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A2A79" w:rsidRDefault="008E5078">
      <w:pPr>
        <w:jc w:val="center"/>
        <w:rPr>
          <w:b/>
        </w:rPr>
      </w:pPr>
      <w:r>
        <w:rPr>
          <w:b/>
        </w:rPr>
        <w:t>ЦЕНТРАЛЬНЫЙ БАНК РОССИЙСКОЙ ФЕДЕРАЦИИ</w:t>
      </w:r>
    </w:p>
    <w:p w:rsidR="00FA2A79" w:rsidRDefault="008E5078">
      <w:pPr>
        <w:jc w:val="center"/>
        <w:rPr>
          <w:rFonts w:eastAsia="Times New Roman"/>
          <w:b/>
          <w:caps/>
          <w:lang w:eastAsia="ru-RU"/>
        </w:rPr>
      </w:pPr>
      <w:r>
        <w:rPr>
          <w:rFonts w:eastAsia="Times New Roman"/>
          <w:b/>
          <w:lang w:eastAsia="ru-RU"/>
        </w:rPr>
        <w:t>(БАНК РОССИИ)</w:t>
      </w: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Pr="00AE0547" w:rsidRDefault="008E5078">
      <w:pPr>
        <w:tabs>
          <w:tab w:val="left" w:pos="851"/>
        </w:tabs>
        <w:ind w:firstLine="0"/>
        <w:rPr>
          <w:rFonts w:eastAsia="Times New Roman"/>
          <w:b/>
          <w:color w:val="000000"/>
          <w:sz w:val="28"/>
          <w:szCs w:val="28"/>
          <w:lang w:eastAsia="ru-RU"/>
        </w:rPr>
      </w:pPr>
      <w:r>
        <w:rPr>
          <w:rFonts w:eastAsia="Times New Roman"/>
          <w:b/>
          <w:color w:val="000000"/>
          <w:sz w:val="28"/>
          <w:szCs w:val="28"/>
          <w:lang w:eastAsia="ru-RU"/>
        </w:rPr>
        <w:t>Утвержден</w:t>
      </w:r>
      <w:bookmarkStart w:id="0" w:name="_GoBack"/>
      <w:bookmarkEnd w:id="0"/>
    </w:p>
    <w:p w:rsidR="00FA2A79" w:rsidRDefault="008E5078">
      <w:pPr>
        <w:tabs>
          <w:tab w:val="left" w:pos="851"/>
        </w:tabs>
        <w:spacing w:line="240" w:lineRule="auto"/>
        <w:ind w:firstLine="0"/>
        <w:rPr>
          <w:rFonts w:eastAsia="Times New Roman"/>
          <w:lang w:eastAsia="ru-RU"/>
        </w:rPr>
      </w:pPr>
      <w:r>
        <w:rPr>
          <w:rFonts w:eastAsia="Times New Roman"/>
          <w:lang w:eastAsia="ru-RU"/>
        </w:rPr>
        <w:t xml:space="preserve">ЦБРФ.62.0.39722.РП </w:t>
      </w:r>
      <w:r>
        <w:rPr>
          <w:rFonts w:eastAsia="Times New Roman"/>
          <w:i/>
          <w:iCs/>
          <w:lang w:eastAsia="ru-RU"/>
        </w:rPr>
        <w:t>–</w:t>
      </w:r>
      <w:r>
        <w:rPr>
          <w:rFonts w:eastAsia="Times New Roman"/>
          <w:lang w:eastAsia="ru-RU"/>
        </w:rPr>
        <w:t xml:space="preserve"> ЛУ</w:t>
      </w: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8E5078">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программный продукт «дельта»</w:t>
      </w:r>
    </w:p>
    <w:p w:rsidR="00FA2A79" w:rsidRDefault="008E5078">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Расширение «Отчётность Кредитных Организаций»</w:t>
      </w:r>
    </w:p>
    <w:p w:rsidR="00FA2A79" w:rsidRDefault="008E5078">
      <w:pPr>
        <w:tabs>
          <w:tab w:val="left" w:pos="851"/>
        </w:tabs>
        <w:spacing w:line="240" w:lineRule="auto"/>
        <w:ind w:firstLine="0"/>
        <w:jc w:val="center"/>
        <w:rPr>
          <w:rFonts w:eastAsia="Times New Roman"/>
          <w:lang w:eastAsia="ru-RU"/>
        </w:rPr>
      </w:pPr>
      <w:r>
        <w:rPr>
          <w:rFonts w:eastAsia="Times New Roman"/>
          <w:lang w:eastAsia="ru-RU"/>
        </w:rPr>
        <w:t>Руководство пользователя</w:t>
      </w:r>
    </w:p>
    <w:p w:rsidR="00FA2A79" w:rsidRDefault="00FA2A79">
      <w:pPr>
        <w:tabs>
          <w:tab w:val="left" w:pos="851"/>
        </w:tabs>
        <w:spacing w:line="240" w:lineRule="auto"/>
        <w:ind w:firstLine="0"/>
        <w:jc w:val="center"/>
        <w:rPr>
          <w:rFonts w:eastAsia="Times New Roman"/>
          <w:lang w:eastAsia="ru-RU"/>
        </w:rPr>
      </w:pPr>
    </w:p>
    <w:p w:rsidR="00FA2A79" w:rsidRDefault="008E5078">
      <w:pPr>
        <w:tabs>
          <w:tab w:val="left" w:pos="851"/>
        </w:tabs>
        <w:spacing w:line="240" w:lineRule="auto"/>
        <w:ind w:firstLine="0"/>
        <w:jc w:val="center"/>
        <w:rPr>
          <w:rFonts w:eastAsia="Times New Roman"/>
          <w:szCs w:val="20"/>
          <w:lang w:eastAsia="ru-RU"/>
        </w:rPr>
      </w:pPr>
      <w:r>
        <w:rPr>
          <w:rFonts w:eastAsia="Times New Roman"/>
          <w:szCs w:val="20"/>
          <w:lang w:eastAsia="ru-RU"/>
        </w:rPr>
        <w:t>ЦБРФ.62.0.39722.РП.Э</w:t>
      </w:r>
    </w:p>
    <w:p w:rsidR="00FA2A79" w:rsidRDefault="00FA2A79">
      <w:pPr>
        <w:tabs>
          <w:tab w:val="left" w:pos="851"/>
        </w:tabs>
        <w:spacing w:line="240" w:lineRule="auto"/>
        <w:ind w:firstLine="0"/>
        <w:jc w:val="center"/>
        <w:rPr>
          <w:rFonts w:eastAsia="Times New Roman"/>
          <w:lang w:eastAsia="ru-RU"/>
        </w:rPr>
      </w:pPr>
    </w:p>
    <w:p w:rsidR="00FA2A79" w:rsidRDefault="008E5078">
      <w:pPr>
        <w:tabs>
          <w:tab w:val="left" w:pos="851"/>
        </w:tabs>
        <w:spacing w:line="240" w:lineRule="auto"/>
        <w:ind w:firstLine="0"/>
        <w:jc w:val="center"/>
        <w:rPr>
          <w:rFonts w:eastAsia="Times New Roman"/>
          <w:lang w:eastAsia="ru-RU"/>
        </w:rPr>
      </w:pPr>
      <w:r>
        <w:rPr>
          <w:rFonts w:eastAsia="Times New Roman"/>
          <w:lang w:eastAsia="ru-RU"/>
        </w:rPr>
        <w:t xml:space="preserve">На </w:t>
      </w:r>
      <w:r>
        <w:rPr>
          <w:rFonts w:eastAsia="Times New Roman"/>
          <w:lang w:val="en-US" w:eastAsia="ru-RU"/>
        </w:rPr>
        <w:fldChar w:fldCharType="begin"/>
      </w:r>
      <w:r w:rsidRPr="003028CB">
        <w:rPr>
          <w:rFonts w:eastAsia="Times New Roman"/>
          <w:lang w:eastAsia="ru-RU"/>
        </w:rPr>
        <w:instrText xml:space="preserve"> </w:instrText>
      </w:r>
      <w:r>
        <w:rPr>
          <w:rFonts w:eastAsia="Times New Roman"/>
          <w:lang w:val="en-US" w:eastAsia="ru-RU"/>
        </w:rPr>
        <w:instrText>NUMPAGES</w:instrText>
      </w:r>
      <w:r w:rsidRPr="003028CB">
        <w:rPr>
          <w:rFonts w:eastAsia="Times New Roman"/>
          <w:lang w:eastAsia="ru-RU"/>
        </w:rPr>
        <w:instrText xml:space="preserve"> </w:instrText>
      </w:r>
      <w:r>
        <w:rPr>
          <w:rFonts w:eastAsia="Times New Roman"/>
          <w:lang w:val="en-US" w:eastAsia="ru-RU"/>
        </w:rPr>
        <w:fldChar w:fldCharType="separate"/>
      </w:r>
      <w:r w:rsidR="00F425D2" w:rsidRPr="00F425D2">
        <w:rPr>
          <w:rFonts w:eastAsia="Times New Roman"/>
          <w:noProof/>
          <w:lang w:eastAsia="ru-RU"/>
        </w:rPr>
        <w:t>161</w:t>
      </w:r>
      <w:r>
        <w:rPr>
          <w:rFonts w:eastAsia="Times New Roman"/>
          <w:lang w:val="en-US" w:eastAsia="ru-RU"/>
        </w:rPr>
        <w:fldChar w:fldCharType="end"/>
      </w:r>
      <w:r w:rsidR="003028CB">
        <w:rPr>
          <w:rFonts w:eastAsia="Times New Roman"/>
          <w:lang w:eastAsia="ru-RU"/>
        </w:rPr>
        <w:t xml:space="preserve"> листе</w:t>
      </w: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8E5078">
      <w:pPr>
        <w:tabs>
          <w:tab w:val="left" w:pos="851"/>
        </w:tabs>
        <w:jc w:val="center"/>
        <w:rPr>
          <w:rFonts w:eastAsia="Times New Roman"/>
          <w:lang w:eastAsia="ru-RU"/>
        </w:rPr>
      </w:pPr>
      <w:r>
        <w:rPr>
          <w:rFonts w:eastAsia="Times New Roman"/>
          <w:lang w:eastAsia="ru-RU"/>
        </w:rPr>
        <w:t>2026</w:t>
      </w:r>
    </w:p>
    <w:p w:rsidR="00FA2A79" w:rsidRDefault="008E5078">
      <w:pPr>
        <w:tabs>
          <w:tab w:val="left" w:pos="851"/>
        </w:tabs>
      </w:pPr>
      <w:r>
        <w:lastRenderedPageBreak/>
        <w:t xml:space="preserve">Расширение «Отчётность кредитных организаций» (далее </w:t>
      </w:r>
      <w:r>
        <w:rPr>
          <w:rFonts w:eastAsia="Times New Roman"/>
          <w:i/>
          <w:iCs/>
          <w:lang w:eastAsia="ru-RU"/>
        </w:rPr>
        <w:t>–</w:t>
      </w:r>
      <w:r>
        <w:t xml:space="preserve"> «Отчётность КО») является одним из функциональных расширений программного продукта (далее </w:t>
      </w:r>
      <w:r>
        <w:rPr>
          <w:rFonts w:eastAsia="Times New Roman"/>
          <w:i/>
          <w:iCs/>
          <w:lang w:eastAsia="ru-RU"/>
        </w:rPr>
        <w:t>–</w:t>
      </w:r>
      <w:r>
        <w:t xml:space="preserve"> ПП) «Дельта» и предназначено для ввода, редактирования и контроля отчётных данных кредитных организаций (далее </w:t>
      </w:r>
      <w:r>
        <w:rPr>
          <w:rFonts w:eastAsia="Times New Roman"/>
          <w:i/>
          <w:iCs/>
          <w:lang w:eastAsia="ru-RU"/>
        </w:rPr>
        <w:t>–</w:t>
      </w:r>
      <w:r>
        <w:t xml:space="preserve"> КО).</w:t>
      </w:r>
    </w:p>
    <w:p w:rsidR="00FA2A79" w:rsidRDefault="008E5078">
      <w:pPr>
        <w:tabs>
          <w:tab w:val="left" w:pos="851"/>
        </w:tabs>
      </w:pPr>
      <w:r>
        <w:t>Документ предназначен для сотрудников КО, работающих с ПП «Дельта» и Расширением «Отчётность КО», и описывает назначение, функции и порядок работы с данным программным обеспечением.</w:t>
      </w:r>
    </w:p>
    <w:p w:rsidR="00FA2A79" w:rsidRDefault="008E5078">
      <w:pPr>
        <w:tabs>
          <w:tab w:val="left" w:pos="851"/>
        </w:tabs>
      </w:pPr>
      <w:r>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rsidR="00FA2A79" w:rsidRDefault="00FA2A79">
      <w:pPr>
        <w:tabs>
          <w:tab w:val="left" w:pos="851"/>
        </w:tabs>
        <w:rPr>
          <w:rFonts w:eastAsia="Times New Roman"/>
          <w:lang w:eastAsia="ru-RU"/>
        </w:rPr>
      </w:pPr>
    </w:p>
    <w:sdt>
      <w:sdtPr>
        <w:rPr>
          <w:rFonts w:ascii="Times New Roman" w:eastAsiaTheme="minorHAnsi" w:hAnsi="Times New Roman"/>
          <w:b w:val="0"/>
          <w:bCs w:val="0"/>
          <w:kern w:val="0"/>
          <w:sz w:val="24"/>
          <w:szCs w:val="24"/>
          <w:lang w:eastAsia="en-US"/>
        </w:rPr>
        <w:id w:val="-1324358278"/>
        <w:docPartObj>
          <w:docPartGallery w:val="Table of Contents"/>
          <w:docPartUnique/>
        </w:docPartObj>
      </w:sdtPr>
      <w:sdtEndPr/>
      <w:sdtContent>
        <w:p w:rsidR="00FA2A79" w:rsidRDefault="008E5078">
          <w:pPr>
            <w:pStyle w:val="afffb"/>
            <w:ind w:firstLine="0"/>
            <w:jc w:val="center"/>
          </w:pPr>
          <w:r>
            <w:rPr>
              <w:szCs w:val="28"/>
            </w:rPr>
            <w:t>Содержание</w:t>
          </w:r>
        </w:p>
        <w:p w:rsidR="00F425D2" w:rsidRDefault="008E5078">
          <w:pPr>
            <w:pStyle w:val="1b"/>
            <w:rPr>
              <w:rFonts w:asciiTheme="minorHAnsi" w:eastAsiaTheme="minorEastAsia" w:hAnsiTheme="minorHAnsi" w:cstheme="minorBidi"/>
              <w:noProof/>
              <w:sz w:val="22"/>
              <w:szCs w:val="22"/>
              <w:lang w:eastAsia="ru-RU"/>
            </w:rPr>
          </w:pPr>
          <w:r>
            <w:fldChar w:fldCharType="begin"/>
          </w:r>
          <w:r>
            <w:rPr>
              <w:rStyle w:val="affa"/>
              <w:webHidden/>
            </w:rPr>
            <w:instrText xml:space="preserve"> TOC \z \o "1-3" \u \h</w:instrText>
          </w:r>
          <w:r>
            <w:rPr>
              <w:rStyle w:val="affa"/>
            </w:rPr>
            <w:fldChar w:fldCharType="separate"/>
          </w:r>
          <w:hyperlink w:anchor="_Toc231827294" w:history="1">
            <w:r w:rsidR="00F425D2" w:rsidRPr="00387931">
              <w:rPr>
                <w:rStyle w:val="a8"/>
                <w:noProof/>
              </w:rPr>
              <w:t>Обозначения и сокращения</w:t>
            </w:r>
            <w:r w:rsidR="00F425D2">
              <w:rPr>
                <w:noProof/>
                <w:webHidden/>
              </w:rPr>
              <w:tab/>
            </w:r>
            <w:r w:rsidR="00F425D2">
              <w:rPr>
                <w:noProof/>
                <w:webHidden/>
              </w:rPr>
              <w:fldChar w:fldCharType="begin"/>
            </w:r>
            <w:r w:rsidR="00F425D2">
              <w:rPr>
                <w:noProof/>
                <w:webHidden/>
              </w:rPr>
              <w:instrText xml:space="preserve"> PAGEREF _Toc231827294 \h </w:instrText>
            </w:r>
            <w:r w:rsidR="00F425D2">
              <w:rPr>
                <w:noProof/>
                <w:webHidden/>
              </w:rPr>
            </w:r>
            <w:r w:rsidR="00F425D2">
              <w:rPr>
                <w:noProof/>
                <w:webHidden/>
              </w:rPr>
              <w:fldChar w:fldCharType="separate"/>
            </w:r>
            <w:r w:rsidR="00F425D2">
              <w:rPr>
                <w:noProof/>
                <w:webHidden/>
              </w:rPr>
              <w:t>6</w:t>
            </w:r>
            <w:r w:rsidR="00F425D2">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295" w:history="1">
            <w:r w:rsidRPr="00387931">
              <w:rPr>
                <w:rStyle w:val="a8"/>
                <w:noProof/>
              </w:rPr>
              <w:t>Термины и определения</w:t>
            </w:r>
            <w:r>
              <w:rPr>
                <w:noProof/>
                <w:webHidden/>
              </w:rPr>
              <w:tab/>
            </w:r>
            <w:r>
              <w:rPr>
                <w:noProof/>
                <w:webHidden/>
              </w:rPr>
              <w:fldChar w:fldCharType="begin"/>
            </w:r>
            <w:r>
              <w:rPr>
                <w:noProof/>
                <w:webHidden/>
              </w:rPr>
              <w:instrText xml:space="preserve"> PAGEREF _Toc231827295 \h </w:instrText>
            </w:r>
            <w:r>
              <w:rPr>
                <w:noProof/>
                <w:webHidden/>
              </w:rPr>
            </w:r>
            <w:r>
              <w:rPr>
                <w:noProof/>
                <w:webHidden/>
              </w:rPr>
              <w:fldChar w:fldCharType="separate"/>
            </w:r>
            <w:r>
              <w:rPr>
                <w:noProof/>
                <w:webHidden/>
              </w:rPr>
              <w:t>7</w:t>
            </w:r>
            <w:r>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296" w:history="1">
            <w:r w:rsidRPr="00387931">
              <w:rPr>
                <w:rStyle w:val="a8"/>
                <w:noProof/>
              </w:rPr>
              <w:t>1</w:t>
            </w:r>
            <w:r>
              <w:rPr>
                <w:rFonts w:asciiTheme="minorHAnsi" w:eastAsiaTheme="minorEastAsia" w:hAnsiTheme="minorHAnsi" w:cstheme="minorBidi"/>
                <w:noProof/>
                <w:sz w:val="22"/>
                <w:szCs w:val="22"/>
                <w:lang w:eastAsia="ru-RU"/>
              </w:rPr>
              <w:tab/>
            </w:r>
            <w:r w:rsidRPr="00387931">
              <w:rPr>
                <w:rStyle w:val="a8"/>
                <w:noProof/>
              </w:rPr>
              <w:t>Общие сведения</w:t>
            </w:r>
            <w:r>
              <w:rPr>
                <w:noProof/>
                <w:webHidden/>
              </w:rPr>
              <w:tab/>
            </w:r>
            <w:r>
              <w:rPr>
                <w:noProof/>
                <w:webHidden/>
              </w:rPr>
              <w:fldChar w:fldCharType="begin"/>
            </w:r>
            <w:r>
              <w:rPr>
                <w:noProof/>
                <w:webHidden/>
              </w:rPr>
              <w:instrText xml:space="preserve"> PAGEREF _Toc231827296 \h </w:instrText>
            </w:r>
            <w:r>
              <w:rPr>
                <w:noProof/>
                <w:webHidden/>
              </w:rPr>
            </w:r>
            <w:r>
              <w:rPr>
                <w:noProof/>
                <w:webHidden/>
              </w:rPr>
              <w:fldChar w:fldCharType="separate"/>
            </w:r>
            <w:r>
              <w:rPr>
                <w:noProof/>
                <w:webHidden/>
              </w:rPr>
              <w:t>8</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297" w:history="1">
            <w:r w:rsidRPr="00387931">
              <w:rPr>
                <w:rStyle w:val="a8"/>
                <w:noProof/>
              </w:rPr>
              <w:t>1.1</w:t>
            </w:r>
            <w:r>
              <w:rPr>
                <w:rFonts w:asciiTheme="minorHAnsi" w:eastAsiaTheme="minorEastAsia" w:hAnsiTheme="minorHAnsi" w:cstheme="minorBidi"/>
                <w:noProof/>
                <w:sz w:val="22"/>
                <w:szCs w:val="22"/>
                <w:lang w:eastAsia="ru-RU"/>
              </w:rPr>
              <w:tab/>
            </w:r>
            <w:r w:rsidRPr="00387931">
              <w:rPr>
                <w:rStyle w:val="a8"/>
                <w:noProof/>
              </w:rPr>
              <w:t>Область применения</w:t>
            </w:r>
            <w:r>
              <w:rPr>
                <w:noProof/>
                <w:webHidden/>
              </w:rPr>
              <w:tab/>
            </w:r>
            <w:r>
              <w:rPr>
                <w:noProof/>
                <w:webHidden/>
              </w:rPr>
              <w:fldChar w:fldCharType="begin"/>
            </w:r>
            <w:r>
              <w:rPr>
                <w:noProof/>
                <w:webHidden/>
              </w:rPr>
              <w:instrText xml:space="preserve"> PAGEREF _Toc231827297 \h </w:instrText>
            </w:r>
            <w:r>
              <w:rPr>
                <w:noProof/>
                <w:webHidden/>
              </w:rPr>
            </w:r>
            <w:r>
              <w:rPr>
                <w:noProof/>
                <w:webHidden/>
              </w:rPr>
              <w:fldChar w:fldCharType="separate"/>
            </w:r>
            <w:r>
              <w:rPr>
                <w:noProof/>
                <w:webHidden/>
              </w:rPr>
              <w:t>8</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298" w:history="1">
            <w:r w:rsidRPr="00387931">
              <w:rPr>
                <w:rStyle w:val="a8"/>
                <w:noProof/>
              </w:rPr>
              <w:t>1.2</w:t>
            </w:r>
            <w:r>
              <w:rPr>
                <w:rFonts w:asciiTheme="minorHAnsi" w:eastAsiaTheme="minorEastAsia" w:hAnsiTheme="minorHAnsi" w:cstheme="minorBidi"/>
                <w:noProof/>
                <w:sz w:val="22"/>
                <w:szCs w:val="22"/>
                <w:lang w:eastAsia="ru-RU"/>
              </w:rPr>
              <w:tab/>
            </w:r>
            <w:r w:rsidRPr="00387931">
              <w:rPr>
                <w:rStyle w:val="a8"/>
                <w:noProof/>
              </w:rPr>
              <w:t>Краткое описание возможностей</w:t>
            </w:r>
            <w:r>
              <w:rPr>
                <w:noProof/>
                <w:webHidden/>
              </w:rPr>
              <w:tab/>
            </w:r>
            <w:r>
              <w:rPr>
                <w:noProof/>
                <w:webHidden/>
              </w:rPr>
              <w:fldChar w:fldCharType="begin"/>
            </w:r>
            <w:r>
              <w:rPr>
                <w:noProof/>
                <w:webHidden/>
              </w:rPr>
              <w:instrText xml:space="preserve"> PAGEREF _Toc231827298 \h </w:instrText>
            </w:r>
            <w:r>
              <w:rPr>
                <w:noProof/>
                <w:webHidden/>
              </w:rPr>
            </w:r>
            <w:r>
              <w:rPr>
                <w:noProof/>
                <w:webHidden/>
              </w:rPr>
              <w:fldChar w:fldCharType="separate"/>
            </w:r>
            <w:r>
              <w:rPr>
                <w:noProof/>
                <w:webHidden/>
              </w:rPr>
              <w:t>8</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299" w:history="1">
            <w:r w:rsidRPr="00387931">
              <w:rPr>
                <w:rStyle w:val="a8"/>
                <w:noProof/>
              </w:rPr>
              <w:t>1.3</w:t>
            </w:r>
            <w:r>
              <w:rPr>
                <w:rFonts w:asciiTheme="minorHAnsi" w:eastAsiaTheme="minorEastAsia" w:hAnsiTheme="minorHAnsi" w:cstheme="minorBidi"/>
                <w:noProof/>
                <w:sz w:val="22"/>
                <w:szCs w:val="22"/>
                <w:lang w:eastAsia="ru-RU"/>
              </w:rPr>
              <w:tab/>
            </w:r>
            <w:r w:rsidRPr="00387931">
              <w:rPr>
                <w:rStyle w:val="a8"/>
                <w:noProof/>
              </w:rPr>
              <w:t>Уровень подготовки пользователей</w:t>
            </w:r>
            <w:r>
              <w:rPr>
                <w:noProof/>
                <w:webHidden/>
              </w:rPr>
              <w:tab/>
            </w:r>
            <w:r>
              <w:rPr>
                <w:noProof/>
                <w:webHidden/>
              </w:rPr>
              <w:fldChar w:fldCharType="begin"/>
            </w:r>
            <w:r>
              <w:rPr>
                <w:noProof/>
                <w:webHidden/>
              </w:rPr>
              <w:instrText xml:space="preserve"> PAGEREF _Toc231827299 \h </w:instrText>
            </w:r>
            <w:r>
              <w:rPr>
                <w:noProof/>
                <w:webHidden/>
              </w:rPr>
            </w:r>
            <w:r>
              <w:rPr>
                <w:noProof/>
                <w:webHidden/>
              </w:rPr>
              <w:fldChar w:fldCharType="separate"/>
            </w:r>
            <w:r>
              <w:rPr>
                <w:noProof/>
                <w:webHidden/>
              </w:rPr>
              <w:t>8</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00" w:history="1">
            <w:r w:rsidRPr="00387931">
              <w:rPr>
                <w:rStyle w:val="a8"/>
                <w:noProof/>
              </w:rPr>
              <w:t>1.4</w:t>
            </w:r>
            <w:r>
              <w:rPr>
                <w:rFonts w:asciiTheme="minorHAnsi" w:eastAsiaTheme="minorEastAsia" w:hAnsiTheme="minorHAnsi" w:cstheme="minorBidi"/>
                <w:noProof/>
                <w:sz w:val="22"/>
                <w:szCs w:val="22"/>
                <w:lang w:eastAsia="ru-RU"/>
              </w:rPr>
              <w:tab/>
            </w:r>
            <w:r w:rsidRPr="00387931">
              <w:rPr>
                <w:rStyle w:val="a8"/>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_Toc231827300 \h </w:instrText>
            </w:r>
            <w:r>
              <w:rPr>
                <w:noProof/>
                <w:webHidden/>
              </w:rPr>
            </w:r>
            <w:r>
              <w:rPr>
                <w:noProof/>
                <w:webHidden/>
              </w:rPr>
              <w:fldChar w:fldCharType="separate"/>
            </w:r>
            <w:r>
              <w:rPr>
                <w:noProof/>
                <w:webHidden/>
              </w:rPr>
              <w:t>8</w:t>
            </w:r>
            <w:r>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301" w:history="1">
            <w:r w:rsidRPr="00387931">
              <w:rPr>
                <w:rStyle w:val="a8"/>
                <w:noProof/>
              </w:rPr>
              <w:t>2</w:t>
            </w:r>
            <w:r>
              <w:rPr>
                <w:rFonts w:asciiTheme="minorHAnsi" w:eastAsiaTheme="minorEastAsia" w:hAnsiTheme="minorHAnsi" w:cstheme="minorBidi"/>
                <w:noProof/>
                <w:sz w:val="22"/>
                <w:szCs w:val="22"/>
                <w:lang w:eastAsia="ru-RU"/>
              </w:rPr>
              <w:tab/>
            </w:r>
            <w:r w:rsidRPr="00387931">
              <w:rPr>
                <w:rStyle w:val="a8"/>
                <w:noProof/>
              </w:rPr>
              <w:t>Назначение и условия применения</w:t>
            </w:r>
            <w:r>
              <w:rPr>
                <w:noProof/>
                <w:webHidden/>
              </w:rPr>
              <w:tab/>
            </w:r>
            <w:r>
              <w:rPr>
                <w:noProof/>
                <w:webHidden/>
              </w:rPr>
              <w:fldChar w:fldCharType="begin"/>
            </w:r>
            <w:r>
              <w:rPr>
                <w:noProof/>
                <w:webHidden/>
              </w:rPr>
              <w:instrText xml:space="preserve"> PAGEREF _Toc231827301 \h </w:instrText>
            </w:r>
            <w:r>
              <w:rPr>
                <w:noProof/>
                <w:webHidden/>
              </w:rPr>
            </w:r>
            <w:r>
              <w:rPr>
                <w:noProof/>
                <w:webHidden/>
              </w:rPr>
              <w:fldChar w:fldCharType="separate"/>
            </w:r>
            <w:r>
              <w:rPr>
                <w:noProof/>
                <w:webHidden/>
              </w:rPr>
              <w:t>9</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02" w:history="1">
            <w:r w:rsidRPr="00387931">
              <w:rPr>
                <w:rStyle w:val="a8"/>
                <w:noProof/>
              </w:rPr>
              <w:t>2.1</w:t>
            </w:r>
            <w:r>
              <w:rPr>
                <w:rFonts w:asciiTheme="minorHAnsi" w:eastAsiaTheme="minorEastAsia" w:hAnsiTheme="minorHAnsi" w:cstheme="minorBidi"/>
                <w:noProof/>
                <w:sz w:val="22"/>
                <w:szCs w:val="22"/>
                <w:lang w:eastAsia="ru-RU"/>
              </w:rPr>
              <w:tab/>
            </w:r>
            <w:r w:rsidRPr="00387931">
              <w:rPr>
                <w:rStyle w:val="a8"/>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_Toc231827302 \h </w:instrText>
            </w:r>
            <w:r>
              <w:rPr>
                <w:noProof/>
                <w:webHidden/>
              </w:rPr>
            </w:r>
            <w:r>
              <w:rPr>
                <w:noProof/>
                <w:webHidden/>
              </w:rPr>
              <w:fldChar w:fldCharType="separate"/>
            </w:r>
            <w:r>
              <w:rPr>
                <w:noProof/>
                <w:webHidden/>
              </w:rPr>
              <w:t>9</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03" w:history="1">
            <w:r w:rsidRPr="00387931">
              <w:rPr>
                <w:rStyle w:val="a8"/>
                <w:noProof/>
              </w:rPr>
              <w:t>2.2</w:t>
            </w:r>
            <w:r>
              <w:rPr>
                <w:rFonts w:asciiTheme="minorHAnsi" w:eastAsiaTheme="minorEastAsia" w:hAnsiTheme="minorHAnsi" w:cstheme="minorBidi"/>
                <w:noProof/>
                <w:sz w:val="22"/>
                <w:szCs w:val="22"/>
                <w:lang w:eastAsia="ru-RU"/>
              </w:rPr>
              <w:tab/>
            </w:r>
            <w:r w:rsidRPr="00387931">
              <w:rPr>
                <w:rStyle w:val="a8"/>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_Toc231827303 \h </w:instrText>
            </w:r>
            <w:r>
              <w:rPr>
                <w:noProof/>
                <w:webHidden/>
              </w:rPr>
            </w:r>
            <w:r>
              <w:rPr>
                <w:noProof/>
                <w:webHidden/>
              </w:rPr>
              <w:fldChar w:fldCharType="separate"/>
            </w:r>
            <w:r>
              <w:rPr>
                <w:noProof/>
                <w:webHidden/>
              </w:rPr>
              <w:t>10</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04" w:history="1">
            <w:r w:rsidRPr="00387931">
              <w:rPr>
                <w:rStyle w:val="a8"/>
                <w:noProof/>
              </w:rPr>
              <w:t>2.3</w:t>
            </w:r>
            <w:r>
              <w:rPr>
                <w:rFonts w:asciiTheme="minorHAnsi" w:eastAsiaTheme="minorEastAsia" w:hAnsiTheme="minorHAnsi" w:cstheme="minorBidi"/>
                <w:noProof/>
                <w:sz w:val="22"/>
                <w:szCs w:val="22"/>
                <w:lang w:eastAsia="ru-RU"/>
              </w:rPr>
              <w:tab/>
            </w:r>
            <w:r w:rsidRPr="00387931">
              <w:rPr>
                <w:rStyle w:val="a8"/>
                <w:noProof/>
              </w:rPr>
              <w:t>Проверка и настройка окружения</w:t>
            </w:r>
            <w:r>
              <w:rPr>
                <w:noProof/>
                <w:webHidden/>
              </w:rPr>
              <w:tab/>
            </w:r>
            <w:r>
              <w:rPr>
                <w:noProof/>
                <w:webHidden/>
              </w:rPr>
              <w:fldChar w:fldCharType="begin"/>
            </w:r>
            <w:r>
              <w:rPr>
                <w:noProof/>
                <w:webHidden/>
              </w:rPr>
              <w:instrText xml:space="preserve"> PAGEREF _Toc231827304 \h </w:instrText>
            </w:r>
            <w:r>
              <w:rPr>
                <w:noProof/>
                <w:webHidden/>
              </w:rPr>
            </w:r>
            <w:r>
              <w:rPr>
                <w:noProof/>
                <w:webHidden/>
              </w:rPr>
              <w:fldChar w:fldCharType="separate"/>
            </w:r>
            <w:r>
              <w:rPr>
                <w:noProof/>
                <w:webHidden/>
              </w:rPr>
              <w:t>11</w:t>
            </w:r>
            <w:r>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305" w:history="1">
            <w:r w:rsidRPr="00387931">
              <w:rPr>
                <w:rStyle w:val="a8"/>
                <w:noProof/>
              </w:rPr>
              <w:t>3</w:t>
            </w:r>
            <w:r>
              <w:rPr>
                <w:rFonts w:asciiTheme="minorHAnsi" w:eastAsiaTheme="minorEastAsia" w:hAnsiTheme="minorHAnsi" w:cstheme="minorBidi"/>
                <w:noProof/>
                <w:sz w:val="22"/>
                <w:szCs w:val="22"/>
                <w:lang w:eastAsia="ru-RU"/>
              </w:rPr>
              <w:tab/>
            </w:r>
            <w:r w:rsidRPr="00387931">
              <w:rPr>
                <w:rStyle w:val="a8"/>
                <w:noProof/>
              </w:rPr>
              <w:t>Подготовка к работе</w:t>
            </w:r>
            <w:r>
              <w:rPr>
                <w:noProof/>
                <w:webHidden/>
              </w:rPr>
              <w:tab/>
            </w:r>
            <w:r>
              <w:rPr>
                <w:noProof/>
                <w:webHidden/>
              </w:rPr>
              <w:fldChar w:fldCharType="begin"/>
            </w:r>
            <w:r>
              <w:rPr>
                <w:noProof/>
                <w:webHidden/>
              </w:rPr>
              <w:instrText xml:space="preserve"> PAGEREF _Toc231827305 \h </w:instrText>
            </w:r>
            <w:r>
              <w:rPr>
                <w:noProof/>
                <w:webHidden/>
              </w:rPr>
            </w:r>
            <w:r>
              <w:rPr>
                <w:noProof/>
                <w:webHidden/>
              </w:rPr>
              <w:fldChar w:fldCharType="separate"/>
            </w:r>
            <w:r>
              <w:rPr>
                <w:noProof/>
                <w:webHidden/>
              </w:rPr>
              <w:t>15</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06" w:history="1">
            <w:r w:rsidRPr="00387931">
              <w:rPr>
                <w:rStyle w:val="a8"/>
                <w:noProof/>
              </w:rPr>
              <w:t>3.1</w:t>
            </w:r>
            <w:r>
              <w:rPr>
                <w:rFonts w:asciiTheme="minorHAnsi" w:eastAsiaTheme="minorEastAsia" w:hAnsiTheme="minorHAnsi" w:cstheme="minorBidi"/>
                <w:noProof/>
                <w:sz w:val="22"/>
                <w:szCs w:val="22"/>
                <w:lang w:eastAsia="ru-RU"/>
              </w:rPr>
              <w:tab/>
            </w:r>
            <w:r w:rsidRPr="00387931">
              <w:rPr>
                <w:rStyle w:val="a8"/>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_Toc231827306 \h </w:instrText>
            </w:r>
            <w:r>
              <w:rPr>
                <w:noProof/>
                <w:webHidden/>
              </w:rPr>
            </w:r>
            <w:r>
              <w:rPr>
                <w:noProof/>
                <w:webHidden/>
              </w:rPr>
              <w:fldChar w:fldCharType="separate"/>
            </w:r>
            <w:r>
              <w:rPr>
                <w:noProof/>
                <w:webHidden/>
              </w:rPr>
              <w:t>15</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07" w:history="1">
            <w:r w:rsidRPr="00387931">
              <w:rPr>
                <w:rStyle w:val="a8"/>
                <w:noProof/>
              </w:rPr>
              <w:t>3.2</w:t>
            </w:r>
            <w:r>
              <w:rPr>
                <w:rFonts w:asciiTheme="minorHAnsi" w:eastAsiaTheme="minorEastAsia" w:hAnsiTheme="minorHAnsi" w:cstheme="minorBidi"/>
                <w:noProof/>
                <w:sz w:val="22"/>
                <w:szCs w:val="22"/>
                <w:lang w:eastAsia="ru-RU"/>
              </w:rPr>
              <w:tab/>
            </w:r>
            <w:r w:rsidRPr="00387931">
              <w:rPr>
                <w:rStyle w:val="a8"/>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_Toc231827307 \h </w:instrText>
            </w:r>
            <w:r>
              <w:rPr>
                <w:noProof/>
                <w:webHidden/>
              </w:rPr>
            </w:r>
            <w:r>
              <w:rPr>
                <w:noProof/>
                <w:webHidden/>
              </w:rPr>
              <w:fldChar w:fldCharType="separate"/>
            </w:r>
            <w:r>
              <w:rPr>
                <w:noProof/>
                <w:webHidden/>
              </w:rPr>
              <w:t>16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08" w:history="1">
            <w:r w:rsidRPr="00387931">
              <w:rPr>
                <w:rStyle w:val="a8"/>
                <w:noProof/>
              </w:rPr>
              <w:t>3.2.1</w:t>
            </w:r>
            <w:r>
              <w:rPr>
                <w:rFonts w:asciiTheme="minorHAnsi" w:eastAsiaTheme="minorEastAsia" w:hAnsiTheme="minorHAnsi" w:cstheme="minorBidi"/>
                <w:noProof/>
                <w:sz w:val="22"/>
                <w:szCs w:val="22"/>
                <w:lang w:eastAsia="ru-RU"/>
              </w:rPr>
              <w:tab/>
            </w:r>
            <w:r w:rsidRPr="00387931">
              <w:rPr>
                <w:rStyle w:val="a8"/>
                <w:noProof/>
              </w:rPr>
              <w:t>Использование профиля в XML-формате</w:t>
            </w:r>
            <w:r>
              <w:rPr>
                <w:noProof/>
                <w:webHidden/>
              </w:rPr>
              <w:tab/>
            </w:r>
            <w:r>
              <w:rPr>
                <w:noProof/>
                <w:webHidden/>
              </w:rPr>
              <w:fldChar w:fldCharType="begin"/>
            </w:r>
            <w:r>
              <w:rPr>
                <w:noProof/>
                <w:webHidden/>
              </w:rPr>
              <w:instrText xml:space="preserve"> PAGEREF _Toc231827308 \h </w:instrText>
            </w:r>
            <w:r>
              <w:rPr>
                <w:noProof/>
                <w:webHidden/>
              </w:rPr>
            </w:r>
            <w:r>
              <w:rPr>
                <w:noProof/>
                <w:webHidden/>
              </w:rPr>
              <w:fldChar w:fldCharType="separate"/>
            </w:r>
            <w:r>
              <w:rPr>
                <w:noProof/>
                <w:webHidden/>
              </w:rPr>
              <w:t>23</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09" w:history="1">
            <w:r w:rsidRPr="00387931">
              <w:rPr>
                <w:rStyle w:val="a8"/>
                <w:noProof/>
              </w:rPr>
              <w:t>3.3</w:t>
            </w:r>
            <w:r>
              <w:rPr>
                <w:rFonts w:asciiTheme="minorHAnsi" w:eastAsiaTheme="minorEastAsia" w:hAnsiTheme="minorHAnsi" w:cstheme="minorBidi"/>
                <w:noProof/>
                <w:sz w:val="22"/>
                <w:szCs w:val="22"/>
                <w:lang w:eastAsia="ru-RU"/>
              </w:rPr>
              <w:tab/>
            </w:r>
            <w:r w:rsidRPr="00387931">
              <w:rPr>
                <w:rStyle w:val="a8"/>
                <w:noProof/>
              </w:rPr>
              <w:t>Загрузка метаданных</w:t>
            </w:r>
            <w:r>
              <w:rPr>
                <w:noProof/>
                <w:webHidden/>
              </w:rPr>
              <w:tab/>
            </w:r>
            <w:r>
              <w:rPr>
                <w:noProof/>
                <w:webHidden/>
              </w:rPr>
              <w:fldChar w:fldCharType="begin"/>
            </w:r>
            <w:r>
              <w:rPr>
                <w:noProof/>
                <w:webHidden/>
              </w:rPr>
              <w:instrText xml:space="preserve"> PAGEREF _Toc231827309 \h </w:instrText>
            </w:r>
            <w:r>
              <w:rPr>
                <w:noProof/>
                <w:webHidden/>
              </w:rPr>
            </w:r>
            <w:r>
              <w:rPr>
                <w:noProof/>
                <w:webHidden/>
              </w:rPr>
              <w:fldChar w:fldCharType="separate"/>
            </w:r>
            <w:r>
              <w:rPr>
                <w:noProof/>
                <w:webHidden/>
              </w:rPr>
              <w:t>26</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10" w:history="1">
            <w:r w:rsidRPr="00387931">
              <w:rPr>
                <w:rStyle w:val="a8"/>
                <w:noProof/>
              </w:rPr>
              <w:t>3.4</w:t>
            </w:r>
            <w:r>
              <w:rPr>
                <w:rFonts w:asciiTheme="minorHAnsi" w:eastAsiaTheme="minorEastAsia" w:hAnsiTheme="minorHAnsi" w:cstheme="minorBidi"/>
                <w:noProof/>
                <w:sz w:val="22"/>
                <w:szCs w:val="22"/>
                <w:lang w:eastAsia="ru-RU"/>
              </w:rPr>
              <w:tab/>
            </w:r>
            <w:r w:rsidRPr="00387931">
              <w:rPr>
                <w:rStyle w:val="a8"/>
                <w:noProof/>
              </w:rPr>
              <w:t>Работа со справочниками</w:t>
            </w:r>
            <w:r>
              <w:rPr>
                <w:noProof/>
                <w:webHidden/>
              </w:rPr>
              <w:tab/>
            </w:r>
            <w:r>
              <w:rPr>
                <w:noProof/>
                <w:webHidden/>
              </w:rPr>
              <w:fldChar w:fldCharType="begin"/>
            </w:r>
            <w:r>
              <w:rPr>
                <w:noProof/>
                <w:webHidden/>
              </w:rPr>
              <w:instrText xml:space="preserve"> PAGEREF _Toc231827310 \h </w:instrText>
            </w:r>
            <w:r>
              <w:rPr>
                <w:noProof/>
                <w:webHidden/>
              </w:rPr>
            </w:r>
            <w:r>
              <w:rPr>
                <w:noProof/>
                <w:webHidden/>
              </w:rPr>
              <w:fldChar w:fldCharType="separate"/>
            </w:r>
            <w:r>
              <w:rPr>
                <w:noProof/>
                <w:webHidden/>
              </w:rPr>
              <w:t>31</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11" w:history="1">
            <w:r w:rsidRPr="00387931">
              <w:rPr>
                <w:rStyle w:val="a8"/>
                <w:noProof/>
              </w:rPr>
              <w:t>3.4.1</w:t>
            </w:r>
            <w:r>
              <w:rPr>
                <w:rFonts w:asciiTheme="minorHAnsi" w:eastAsiaTheme="minorEastAsia" w:hAnsiTheme="minorHAnsi" w:cstheme="minorBidi"/>
                <w:noProof/>
                <w:sz w:val="22"/>
                <w:szCs w:val="22"/>
                <w:lang w:eastAsia="ru-RU"/>
              </w:rPr>
              <w:tab/>
            </w:r>
            <w:r w:rsidRPr="00387931">
              <w:rPr>
                <w:rStyle w:val="a8"/>
                <w:noProof/>
              </w:rPr>
              <w:t>Режим массовой загрузки</w:t>
            </w:r>
            <w:r>
              <w:rPr>
                <w:noProof/>
                <w:webHidden/>
              </w:rPr>
              <w:tab/>
            </w:r>
            <w:r>
              <w:rPr>
                <w:noProof/>
                <w:webHidden/>
              </w:rPr>
              <w:fldChar w:fldCharType="begin"/>
            </w:r>
            <w:r>
              <w:rPr>
                <w:noProof/>
                <w:webHidden/>
              </w:rPr>
              <w:instrText xml:space="preserve"> PAGEREF _Toc231827311 \h </w:instrText>
            </w:r>
            <w:r>
              <w:rPr>
                <w:noProof/>
                <w:webHidden/>
              </w:rPr>
            </w:r>
            <w:r>
              <w:rPr>
                <w:noProof/>
                <w:webHidden/>
              </w:rPr>
              <w:fldChar w:fldCharType="separate"/>
            </w:r>
            <w:r>
              <w:rPr>
                <w:noProof/>
                <w:webHidden/>
              </w:rPr>
              <w:t>32</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12" w:history="1">
            <w:r w:rsidRPr="00387931">
              <w:rPr>
                <w:rStyle w:val="a8"/>
                <w:noProof/>
              </w:rPr>
              <w:t>3.4.2</w:t>
            </w:r>
            <w:r>
              <w:rPr>
                <w:rFonts w:asciiTheme="minorHAnsi" w:eastAsiaTheme="minorEastAsia" w:hAnsiTheme="minorHAnsi" w:cstheme="minorBidi"/>
                <w:noProof/>
                <w:sz w:val="22"/>
                <w:szCs w:val="22"/>
                <w:lang w:eastAsia="ru-RU"/>
              </w:rPr>
              <w:tab/>
            </w:r>
            <w:r w:rsidRPr="00387931">
              <w:rPr>
                <w:rStyle w:val="a8"/>
                <w:noProof/>
              </w:rPr>
              <w:t>Непосредственная загрузка</w:t>
            </w:r>
            <w:r>
              <w:rPr>
                <w:noProof/>
                <w:webHidden/>
              </w:rPr>
              <w:tab/>
            </w:r>
            <w:r>
              <w:rPr>
                <w:noProof/>
                <w:webHidden/>
              </w:rPr>
              <w:fldChar w:fldCharType="begin"/>
            </w:r>
            <w:r>
              <w:rPr>
                <w:noProof/>
                <w:webHidden/>
              </w:rPr>
              <w:instrText xml:space="preserve"> PAGEREF _Toc231827312 \h </w:instrText>
            </w:r>
            <w:r>
              <w:rPr>
                <w:noProof/>
                <w:webHidden/>
              </w:rPr>
            </w:r>
            <w:r>
              <w:rPr>
                <w:noProof/>
                <w:webHidden/>
              </w:rPr>
              <w:fldChar w:fldCharType="separate"/>
            </w:r>
            <w:r>
              <w:rPr>
                <w:noProof/>
                <w:webHidden/>
              </w:rPr>
              <w:t>37</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13" w:history="1">
            <w:r w:rsidRPr="00387931">
              <w:rPr>
                <w:rStyle w:val="a8"/>
                <w:noProof/>
              </w:rPr>
              <w:t>3.4.3</w:t>
            </w:r>
            <w:r>
              <w:rPr>
                <w:rFonts w:asciiTheme="minorHAnsi" w:eastAsiaTheme="minorEastAsia" w:hAnsiTheme="minorHAnsi" w:cstheme="minorBidi"/>
                <w:noProof/>
                <w:sz w:val="22"/>
                <w:szCs w:val="22"/>
                <w:lang w:eastAsia="ru-RU"/>
              </w:rPr>
              <w:tab/>
            </w:r>
            <w:r w:rsidRPr="00387931">
              <w:rPr>
                <w:rStyle w:val="a8"/>
                <w:noProof/>
              </w:rPr>
              <w:t>Потоковая загрузка</w:t>
            </w:r>
            <w:r>
              <w:rPr>
                <w:noProof/>
                <w:webHidden/>
              </w:rPr>
              <w:tab/>
            </w:r>
            <w:r>
              <w:rPr>
                <w:noProof/>
                <w:webHidden/>
              </w:rPr>
              <w:fldChar w:fldCharType="begin"/>
            </w:r>
            <w:r>
              <w:rPr>
                <w:noProof/>
                <w:webHidden/>
              </w:rPr>
              <w:instrText xml:space="preserve"> PAGEREF _Toc231827313 \h </w:instrText>
            </w:r>
            <w:r>
              <w:rPr>
                <w:noProof/>
                <w:webHidden/>
              </w:rPr>
            </w:r>
            <w:r>
              <w:rPr>
                <w:noProof/>
                <w:webHidden/>
              </w:rPr>
              <w:fldChar w:fldCharType="separate"/>
            </w:r>
            <w:r>
              <w:rPr>
                <w:noProof/>
                <w:webHidden/>
              </w:rPr>
              <w:t>38</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14" w:history="1">
            <w:r w:rsidRPr="00387931">
              <w:rPr>
                <w:rStyle w:val="a8"/>
                <w:noProof/>
              </w:rPr>
              <w:t>3.4.4</w:t>
            </w:r>
            <w:r>
              <w:rPr>
                <w:rFonts w:asciiTheme="minorHAnsi" w:eastAsiaTheme="minorEastAsia" w:hAnsiTheme="minorHAnsi" w:cstheme="minorBidi"/>
                <w:noProof/>
                <w:sz w:val="22"/>
                <w:szCs w:val="22"/>
                <w:lang w:eastAsia="ru-RU"/>
              </w:rPr>
              <w:tab/>
            </w:r>
            <w:r w:rsidRPr="00387931">
              <w:rPr>
                <w:rStyle w:val="a8"/>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_Toc231827314 \h </w:instrText>
            </w:r>
            <w:r>
              <w:rPr>
                <w:noProof/>
                <w:webHidden/>
              </w:rPr>
            </w:r>
            <w:r>
              <w:rPr>
                <w:noProof/>
                <w:webHidden/>
              </w:rPr>
              <w:fldChar w:fldCharType="separate"/>
            </w:r>
            <w:r>
              <w:rPr>
                <w:noProof/>
                <w:webHidden/>
              </w:rPr>
              <w:t>43</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15" w:history="1">
            <w:r w:rsidRPr="00387931">
              <w:rPr>
                <w:rStyle w:val="a8"/>
                <w:noProof/>
              </w:rPr>
              <w:t>3.4.5</w:t>
            </w:r>
            <w:r>
              <w:rPr>
                <w:rFonts w:asciiTheme="minorHAnsi" w:eastAsiaTheme="minorEastAsia" w:hAnsiTheme="minorHAnsi" w:cstheme="minorBidi"/>
                <w:noProof/>
                <w:sz w:val="22"/>
                <w:szCs w:val="22"/>
                <w:lang w:eastAsia="ru-RU"/>
              </w:rPr>
              <w:tab/>
            </w:r>
            <w:r w:rsidRPr="00387931">
              <w:rPr>
                <w:rStyle w:val="a8"/>
                <w:noProof/>
              </w:rPr>
              <w:t>Доставка классификаторов</w:t>
            </w:r>
            <w:r>
              <w:rPr>
                <w:noProof/>
                <w:webHidden/>
              </w:rPr>
              <w:tab/>
            </w:r>
            <w:r>
              <w:rPr>
                <w:noProof/>
                <w:webHidden/>
              </w:rPr>
              <w:fldChar w:fldCharType="begin"/>
            </w:r>
            <w:r>
              <w:rPr>
                <w:noProof/>
                <w:webHidden/>
              </w:rPr>
              <w:instrText xml:space="preserve"> PAGEREF _Toc231827315 \h </w:instrText>
            </w:r>
            <w:r>
              <w:rPr>
                <w:noProof/>
                <w:webHidden/>
              </w:rPr>
            </w:r>
            <w:r>
              <w:rPr>
                <w:noProof/>
                <w:webHidden/>
              </w:rPr>
              <w:fldChar w:fldCharType="separate"/>
            </w:r>
            <w:r>
              <w:rPr>
                <w:noProof/>
                <w:webHidden/>
              </w:rPr>
              <w:t>46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16" w:history="1">
            <w:r w:rsidRPr="00387931">
              <w:rPr>
                <w:rStyle w:val="a8"/>
                <w:noProof/>
              </w:rPr>
              <w:t>3.4.6</w:t>
            </w:r>
            <w:r>
              <w:rPr>
                <w:rFonts w:asciiTheme="minorHAnsi" w:eastAsiaTheme="minorEastAsia" w:hAnsiTheme="minorHAnsi" w:cstheme="minorBidi"/>
                <w:noProof/>
                <w:sz w:val="22"/>
                <w:szCs w:val="22"/>
                <w:lang w:eastAsia="ru-RU"/>
              </w:rPr>
              <w:tab/>
            </w:r>
            <w:r w:rsidRPr="00387931">
              <w:rPr>
                <w:rStyle w:val="a8"/>
                <w:noProof/>
              </w:rPr>
              <w:t>Настройка доставки классификаторов</w:t>
            </w:r>
            <w:r>
              <w:rPr>
                <w:noProof/>
                <w:webHidden/>
              </w:rPr>
              <w:tab/>
            </w:r>
            <w:r>
              <w:rPr>
                <w:noProof/>
                <w:webHidden/>
              </w:rPr>
              <w:fldChar w:fldCharType="begin"/>
            </w:r>
            <w:r>
              <w:rPr>
                <w:noProof/>
                <w:webHidden/>
              </w:rPr>
              <w:instrText xml:space="preserve"> PAGEREF _Toc231827316 \h </w:instrText>
            </w:r>
            <w:r>
              <w:rPr>
                <w:noProof/>
                <w:webHidden/>
              </w:rPr>
            </w:r>
            <w:r>
              <w:rPr>
                <w:noProof/>
                <w:webHidden/>
              </w:rPr>
              <w:fldChar w:fldCharType="separate"/>
            </w:r>
            <w:r>
              <w:rPr>
                <w:noProof/>
                <w:webHidden/>
              </w:rPr>
              <w:t>46</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17" w:history="1">
            <w:r w:rsidRPr="00387931">
              <w:rPr>
                <w:rStyle w:val="a8"/>
                <w:noProof/>
              </w:rPr>
              <w:t>3.5</w:t>
            </w:r>
            <w:r>
              <w:rPr>
                <w:rFonts w:asciiTheme="minorHAnsi" w:eastAsiaTheme="minorEastAsia" w:hAnsiTheme="minorHAnsi" w:cstheme="minorBidi"/>
                <w:noProof/>
                <w:sz w:val="22"/>
                <w:szCs w:val="22"/>
                <w:lang w:eastAsia="ru-RU"/>
              </w:rPr>
              <w:tab/>
            </w:r>
            <w:r w:rsidRPr="00387931">
              <w:rPr>
                <w:rStyle w:val="a8"/>
                <w:noProof/>
              </w:rPr>
              <w:t>Удаление Расширения</w:t>
            </w:r>
            <w:r>
              <w:rPr>
                <w:noProof/>
                <w:webHidden/>
              </w:rPr>
              <w:tab/>
            </w:r>
            <w:r>
              <w:rPr>
                <w:noProof/>
                <w:webHidden/>
              </w:rPr>
              <w:fldChar w:fldCharType="begin"/>
            </w:r>
            <w:r>
              <w:rPr>
                <w:noProof/>
                <w:webHidden/>
              </w:rPr>
              <w:instrText xml:space="preserve"> PAGEREF _Toc231827317 \h </w:instrText>
            </w:r>
            <w:r>
              <w:rPr>
                <w:noProof/>
                <w:webHidden/>
              </w:rPr>
            </w:r>
            <w:r>
              <w:rPr>
                <w:noProof/>
                <w:webHidden/>
              </w:rPr>
              <w:fldChar w:fldCharType="separate"/>
            </w:r>
            <w:r>
              <w:rPr>
                <w:noProof/>
                <w:webHidden/>
              </w:rPr>
              <w:t>48</w:t>
            </w:r>
            <w:r>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318" w:history="1">
            <w:r w:rsidRPr="00387931">
              <w:rPr>
                <w:rStyle w:val="a8"/>
                <w:noProof/>
              </w:rPr>
              <w:t>4</w:t>
            </w:r>
            <w:r>
              <w:rPr>
                <w:rFonts w:asciiTheme="minorHAnsi" w:eastAsiaTheme="minorEastAsia" w:hAnsiTheme="minorHAnsi" w:cstheme="minorBidi"/>
                <w:noProof/>
                <w:sz w:val="22"/>
                <w:szCs w:val="22"/>
                <w:lang w:eastAsia="ru-RU"/>
              </w:rPr>
              <w:tab/>
            </w:r>
            <w:r w:rsidRPr="00387931">
              <w:rPr>
                <w:rStyle w:val="a8"/>
                <w:noProof/>
              </w:rPr>
              <w:t>Описание операций</w:t>
            </w:r>
            <w:r>
              <w:rPr>
                <w:noProof/>
                <w:webHidden/>
              </w:rPr>
              <w:tab/>
            </w:r>
            <w:r>
              <w:rPr>
                <w:noProof/>
                <w:webHidden/>
              </w:rPr>
              <w:fldChar w:fldCharType="begin"/>
            </w:r>
            <w:r>
              <w:rPr>
                <w:noProof/>
                <w:webHidden/>
              </w:rPr>
              <w:instrText xml:space="preserve"> PAGEREF _Toc231827318 \h </w:instrText>
            </w:r>
            <w:r>
              <w:rPr>
                <w:noProof/>
                <w:webHidden/>
              </w:rPr>
            </w:r>
            <w:r>
              <w:rPr>
                <w:noProof/>
                <w:webHidden/>
              </w:rPr>
              <w:fldChar w:fldCharType="separate"/>
            </w:r>
            <w:r>
              <w:rPr>
                <w:noProof/>
                <w:webHidden/>
              </w:rPr>
              <w:t>51</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19" w:history="1">
            <w:r w:rsidRPr="00387931">
              <w:rPr>
                <w:rStyle w:val="a8"/>
                <w:noProof/>
              </w:rPr>
              <w:t>4.1</w:t>
            </w:r>
            <w:r>
              <w:rPr>
                <w:rFonts w:asciiTheme="minorHAnsi" w:eastAsiaTheme="minorEastAsia" w:hAnsiTheme="minorHAnsi" w:cstheme="minorBidi"/>
                <w:noProof/>
                <w:sz w:val="22"/>
                <w:szCs w:val="22"/>
                <w:lang w:eastAsia="ru-RU"/>
              </w:rPr>
              <w:tab/>
            </w:r>
            <w:r w:rsidRPr="00387931">
              <w:rPr>
                <w:rStyle w:val="a8"/>
                <w:noProof/>
              </w:rPr>
              <w:t>Работа с отчетностью КО</w:t>
            </w:r>
            <w:r>
              <w:rPr>
                <w:noProof/>
                <w:webHidden/>
              </w:rPr>
              <w:tab/>
            </w:r>
            <w:r>
              <w:rPr>
                <w:noProof/>
                <w:webHidden/>
              </w:rPr>
              <w:fldChar w:fldCharType="begin"/>
            </w:r>
            <w:r>
              <w:rPr>
                <w:noProof/>
                <w:webHidden/>
              </w:rPr>
              <w:instrText xml:space="preserve"> PAGEREF _Toc231827319 \h </w:instrText>
            </w:r>
            <w:r>
              <w:rPr>
                <w:noProof/>
                <w:webHidden/>
              </w:rPr>
            </w:r>
            <w:r>
              <w:rPr>
                <w:noProof/>
                <w:webHidden/>
              </w:rPr>
              <w:fldChar w:fldCharType="separate"/>
            </w:r>
            <w:r>
              <w:rPr>
                <w:noProof/>
                <w:webHidden/>
              </w:rPr>
              <w:t>51</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20" w:history="1">
            <w:r w:rsidRPr="00387931">
              <w:rPr>
                <w:rStyle w:val="a8"/>
                <w:noProof/>
              </w:rPr>
              <w:t>4.1.1</w:t>
            </w:r>
            <w:r>
              <w:rPr>
                <w:rFonts w:asciiTheme="minorHAnsi" w:eastAsiaTheme="minorEastAsia" w:hAnsiTheme="minorHAnsi" w:cstheme="minorBidi"/>
                <w:noProof/>
                <w:sz w:val="22"/>
                <w:szCs w:val="22"/>
                <w:lang w:eastAsia="ru-RU"/>
              </w:rPr>
              <w:tab/>
            </w:r>
            <w:r w:rsidRPr="00387931">
              <w:rPr>
                <w:rStyle w:val="a8"/>
                <w:noProof/>
              </w:rPr>
              <w:t>Выбор реквизитов отчетной формы</w:t>
            </w:r>
            <w:r>
              <w:rPr>
                <w:noProof/>
                <w:webHidden/>
              </w:rPr>
              <w:tab/>
            </w:r>
            <w:r>
              <w:rPr>
                <w:noProof/>
                <w:webHidden/>
              </w:rPr>
              <w:fldChar w:fldCharType="begin"/>
            </w:r>
            <w:r>
              <w:rPr>
                <w:noProof/>
                <w:webHidden/>
              </w:rPr>
              <w:instrText xml:space="preserve"> PAGEREF _Toc231827320 \h </w:instrText>
            </w:r>
            <w:r>
              <w:rPr>
                <w:noProof/>
                <w:webHidden/>
              </w:rPr>
            </w:r>
            <w:r>
              <w:rPr>
                <w:noProof/>
                <w:webHidden/>
              </w:rPr>
              <w:fldChar w:fldCharType="separate"/>
            </w:r>
            <w:r>
              <w:rPr>
                <w:noProof/>
                <w:webHidden/>
              </w:rPr>
              <w:t>51</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21" w:history="1">
            <w:r w:rsidRPr="00387931">
              <w:rPr>
                <w:rStyle w:val="a8"/>
                <w:noProof/>
              </w:rPr>
              <w:t>4.1.2</w:t>
            </w:r>
            <w:r>
              <w:rPr>
                <w:rFonts w:asciiTheme="minorHAnsi" w:eastAsiaTheme="minorEastAsia" w:hAnsiTheme="minorHAnsi" w:cstheme="minorBidi"/>
                <w:noProof/>
                <w:sz w:val="22"/>
                <w:szCs w:val="22"/>
                <w:lang w:eastAsia="ru-RU"/>
              </w:rPr>
              <w:tab/>
            </w:r>
            <w:r w:rsidRPr="00387931">
              <w:rPr>
                <w:rStyle w:val="a8"/>
                <w:noProof/>
              </w:rPr>
              <w:t>Загрузка данных отчетной формы</w:t>
            </w:r>
            <w:r>
              <w:rPr>
                <w:noProof/>
                <w:webHidden/>
              </w:rPr>
              <w:tab/>
            </w:r>
            <w:r>
              <w:rPr>
                <w:noProof/>
                <w:webHidden/>
              </w:rPr>
              <w:fldChar w:fldCharType="begin"/>
            </w:r>
            <w:r>
              <w:rPr>
                <w:noProof/>
                <w:webHidden/>
              </w:rPr>
              <w:instrText xml:space="preserve"> PAGEREF _Toc231827321 \h </w:instrText>
            </w:r>
            <w:r>
              <w:rPr>
                <w:noProof/>
                <w:webHidden/>
              </w:rPr>
            </w:r>
            <w:r>
              <w:rPr>
                <w:noProof/>
                <w:webHidden/>
              </w:rPr>
              <w:fldChar w:fldCharType="separate"/>
            </w:r>
            <w:r>
              <w:rPr>
                <w:noProof/>
                <w:webHidden/>
              </w:rPr>
              <w:t>54</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22" w:history="1">
            <w:r w:rsidRPr="00387931">
              <w:rPr>
                <w:rStyle w:val="a8"/>
                <w:noProof/>
              </w:rPr>
              <w:t>4.1.3</w:t>
            </w:r>
            <w:r>
              <w:rPr>
                <w:rFonts w:asciiTheme="minorHAnsi" w:eastAsiaTheme="minorEastAsia" w:hAnsiTheme="minorHAnsi" w:cstheme="minorBidi"/>
                <w:noProof/>
                <w:sz w:val="22"/>
                <w:szCs w:val="22"/>
                <w:lang w:eastAsia="ru-RU"/>
              </w:rPr>
              <w:tab/>
            </w:r>
            <w:r w:rsidRPr="00387931">
              <w:rPr>
                <w:rStyle w:val="a8"/>
                <w:noProof/>
              </w:rPr>
              <w:t>Потоковая обработка данных отчетных форм</w:t>
            </w:r>
            <w:r>
              <w:rPr>
                <w:noProof/>
                <w:webHidden/>
              </w:rPr>
              <w:tab/>
            </w:r>
            <w:r>
              <w:rPr>
                <w:noProof/>
                <w:webHidden/>
              </w:rPr>
              <w:fldChar w:fldCharType="begin"/>
            </w:r>
            <w:r>
              <w:rPr>
                <w:noProof/>
                <w:webHidden/>
              </w:rPr>
              <w:instrText xml:space="preserve"> PAGEREF _Toc231827322 \h </w:instrText>
            </w:r>
            <w:r>
              <w:rPr>
                <w:noProof/>
                <w:webHidden/>
              </w:rPr>
            </w:r>
            <w:r>
              <w:rPr>
                <w:noProof/>
                <w:webHidden/>
              </w:rPr>
              <w:fldChar w:fldCharType="separate"/>
            </w:r>
            <w:r>
              <w:rPr>
                <w:noProof/>
                <w:webHidden/>
              </w:rPr>
              <w:t>58</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23" w:history="1">
            <w:r w:rsidRPr="00387931">
              <w:rPr>
                <w:rStyle w:val="a8"/>
                <w:noProof/>
              </w:rPr>
              <w:t>4.1.4</w:t>
            </w:r>
            <w:r>
              <w:rPr>
                <w:rFonts w:asciiTheme="minorHAnsi" w:eastAsiaTheme="minorEastAsia" w:hAnsiTheme="minorHAnsi" w:cstheme="minorBidi"/>
                <w:noProof/>
                <w:sz w:val="22"/>
                <w:szCs w:val="22"/>
                <w:lang w:eastAsia="ru-RU"/>
              </w:rPr>
              <w:tab/>
            </w:r>
            <w:r w:rsidRPr="00387931">
              <w:rPr>
                <w:rStyle w:val="a8"/>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_Toc231827323 \h </w:instrText>
            </w:r>
            <w:r>
              <w:rPr>
                <w:noProof/>
                <w:webHidden/>
              </w:rPr>
            </w:r>
            <w:r>
              <w:rPr>
                <w:noProof/>
                <w:webHidden/>
              </w:rPr>
              <w:fldChar w:fldCharType="separate"/>
            </w:r>
            <w:r>
              <w:rPr>
                <w:noProof/>
                <w:webHidden/>
              </w:rPr>
              <w:t>63</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24" w:history="1">
            <w:r w:rsidRPr="00387931">
              <w:rPr>
                <w:rStyle w:val="a8"/>
                <w:noProof/>
              </w:rPr>
              <w:t>4.1.5</w:t>
            </w:r>
            <w:r>
              <w:rPr>
                <w:rFonts w:asciiTheme="minorHAnsi" w:eastAsiaTheme="minorEastAsia" w:hAnsiTheme="minorHAnsi" w:cstheme="minorBidi"/>
                <w:noProof/>
                <w:sz w:val="22"/>
                <w:szCs w:val="22"/>
                <w:lang w:eastAsia="ru-RU"/>
              </w:rPr>
              <w:tab/>
            </w:r>
            <w:r w:rsidRPr="00387931">
              <w:rPr>
                <w:rStyle w:val="a8"/>
                <w:noProof/>
              </w:rPr>
              <w:t>Контроль данных отчетной формы</w:t>
            </w:r>
            <w:r>
              <w:rPr>
                <w:noProof/>
                <w:webHidden/>
              </w:rPr>
              <w:tab/>
            </w:r>
            <w:r>
              <w:rPr>
                <w:noProof/>
                <w:webHidden/>
              </w:rPr>
              <w:fldChar w:fldCharType="begin"/>
            </w:r>
            <w:r>
              <w:rPr>
                <w:noProof/>
                <w:webHidden/>
              </w:rPr>
              <w:instrText xml:space="preserve"> PAGEREF _Toc231827324 \h </w:instrText>
            </w:r>
            <w:r>
              <w:rPr>
                <w:noProof/>
                <w:webHidden/>
              </w:rPr>
            </w:r>
            <w:r>
              <w:rPr>
                <w:noProof/>
                <w:webHidden/>
              </w:rPr>
              <w:fldChar w:fldCharType="separate"/>
            </w:r>
            <w:r>
              <w:rPr>
                <w:noProof/>
                <w:webHidden/>
              </w:rPr>
              <w:t>64</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25" w:history="1">
            <w:r w:rsidRPr="00387931">
              <w:rPr>
                <w:rStyle w:val="a8"/>
                <w:noProof/>
              </w:rPr>
              <w:t>4.1.6</w:t>
            </w:r>
            <w:r>
              <w:rPr>
                <w:rFonts w:asciiTheme="minorHAnsi" w:eastAsiaTheme="minorEastAsia" w:hAnsiTheme="minorHAnsi" w:cstheme="minorBidi"/>
                <w:noProof/>
                <w:sz w:val="22"/>
                <w:szCs w:val="22"/>
                <w:lang w:eastAsia="ru-RU"/>
              </w:rPr>
              <w:tab/>
            </w:r>
            <w:r w:rsidRPr="00387931">
              <w:rPr>
                <w:rStyle w:val="a8"/>
                <w:noProof/>
              </w:rPr>
              <w:t>Работа с вкладками</w:t>
            </w:r>
            <w:r>
              <w:rPr>
                <w:noProof/>
                <w:webHidden/>
              </w:rPr>
              <w:tab/>
            </w:r>
            <w:r>
              <w:rPr>
                <w:noProof/>
                <w:webHidden/>
              </w:rPr>
              <w:fldChar w:fldCharType="begin"/>
            </w:r>
            <w:r>
              <w:rPr>
                <w:noProof/>
                <w:webHidden/>
              </w:rPr>
              <w:instrText xml:space="preserve"> PAGEREF _Toc231827325 \h </w:instrText>
            </w:r>
            <w:r>
              <w:rPr>
                <w:noProof/>
                <w:webHidden/>
              </w:rPr>
            </w:r>
            <w:r>
              <w:rPr>
                <w:noProof/>
                <w:webHidden/>
              </w:rPr>
              <w:fldChar w:fldCharType="separate"/>
            </w:r>
            <w:r>
              <w:rPr>
                <w:noProof/>
                <w:webHidden/>
              </w:rPr>
              <w:t>67</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26" w:history="1">
            <w:r w:rsidRPr="00387931">
              <w:rPr>
                <w:rStyle w:val="a8"/>
                <w:noProof/>
              </w:rPr>
              <w:t>4.1.7</w:t>
            </w:r>
            <w:r>
              <w:rPr>
                <w:rFonts w:asciiTheme="minorHAnsi" w:eastAsiaTheme="minorEastAsia" w:hAnsiTheme="minorHAnsi" w:cstheme="minorBidi"/>
                <w:noProof/>
                <w:sz w:val="22"/>
                <w:szCs w:val="22"/>
                <w:lang w:eastAsia="ru-RU"/>
              </w:rPr>
              <w:tab/>
            </w:r>
            <w:r w:rsidRPr="00387931">
              <w:rPr>
                <w:rStyle w:val="a8"/>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_Toc231827326 \h </w:instrText>
            </w:r>
            <w:r>
              <w:rPr>
                <w:noProof/>
                <w:webHidden/>
              </w:rPr>
            </w:r>
            <w:r>
              <w:rPr>
                <w:noProof/>
                <w:webHidden/>
              </w:rPr>
              <w:fldChar w:fldCharType="separate"/>
            </w:r>
            <w:r>
              <w:rPr>
                <w:noProof/>
                <w:webHidden/>
              </w:rPr>
              <w:t>69</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27" w:history="1">
            <w:r w:rsidRPr="00387931">
              <w:rPr>
                <w:rStyle w:val="a8"/>
                <w:noProof/>
              </w:rPr>
              <w:t>4.1.8</w:t>
            </w:r>
            <w:r>
              <w:rPr>
                <w:rFonts w:asciiTheme="minorHAnsi" w:eastAsiaTheme="minorEastAsia" w:hAnsiTheme="minorHAnsi" w:cstheme="minorBidi"/>
                <w:noProof/>
                <w:sz w:val="22"/>
                <w:szCs w:val="22"/>
                <w:lang w:eastAsia="ru-RU"/>
              </w:rPr>
              <w:tab/>
            </w:r>
            <w:r w:rsidRPr="00387931">
              <w:rPr>
                <w:rStyle w:val="a8"/>
                <w:noProof/>
              </w:rPr>
              <w:t>Удаление данных отчетной формы</w:t>
            </w:r>
            <w:r>
              <w:rPr>
                <w:noProof/>
                <w:webHidden/>
              </w:rPr>
              <w:tab/>
            </w:r>
            <w:r>
              <w:rPr>
                <w:noProof/>
                <w:webHidden/>
              </w:rPr>
              <w:fldChar w:fldCharType="begin"/>
            </w:r>
            <w:r>
              <w:rPr>
                <w:noProof/>
                <w:webHidden/>
              </w:rPr>
              <w:instrText xml:space="preserve"> PAGEREF _Toc231827327 \h </w:instrText>
            </w:r>
            <w:r>
              <w:rPr>
                <w:noProof/>
                <w:webHidden/>
              </w:rPr>
            </w:r>
            <w:r>
              <w:rPr>
                <w:noProof/>
                <w:webHidden/>
              </w:rPr>
              <w:fldChar w:fldCharType="separate"/>
            </w:r>
            <w:r>
              <w:rPr>
                <w:noProof/>
                <w:webHidden/>
              </w:rPr>
              <w:t>70</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28" w:history="1">
            <w:r w:rsidRPr="00387931">
              <w:rPr>
                <w:rStyle w:val="a8"/>
                <w:noProof/>
              </w:rPr>
              <w:t>4.1.9</w:t>
            </w:r>
            <w:r>
              <w:rPr>
                <w:rFonts w:asciiTheme="minorHAnsi" w:eastAsiaTheme="minorEastAsia" w:hAnsiTheme="minorHAnsi" w:cstheme="minorBidi"/>
                <w:noProof/>
                <w:sz w:val="22"/>
                <w:szCs w:val="22"/>
                <w:lang w:eastAsia="ru-RU"/>
              </w:rPr>
              <w:tab/>
            </w:r>
            <w:r w:rsidRPr="00387931">
              <w:rPr>
                <w:rStyle w:val="a8"/>
                <w:noProof/>
              </w:rPr>
              <w:t>Печать отчетной формы</w:t>
            </w:r>
            <w:r>
              <w:rPr>
                <w:noProof/>
                <w:webHidden/>
              </w:rPr>
              <w:tab/>
            </w:r>
            <w:r>
              <w:rPr>
                <w:noProof/>
                <w:webHidden/>
              </w:rPr>
              <w:fldChar w:fldCharType="begin"/>
            </w:r>
            <w:r>
              <w:rPr>
                <w:noProof/>
                <w:webHidden/>
              </w:rPr>
              <w:instrText xml:space="preserve"> PAGEREF _Toc231827328 \h </w:instrText>
            </w:r>
            <w:r>
              <w:rPr>
                <w:noProof/>
                <w:webHidden/>
              </w:rPr>
            </w:r>
            <w:r>
              <w:rPr>
                <w:noProof/>
                <w:webHidden/>
              </w:rPr>
              <w:fldChar w:fldCharType="separate"/>
            </w:r>
            <w:r>
              <w:rPr>
                <w:noProof/>
                <w:webHidden/>
              </w:rPr>
              <w:t>71</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29" w:history="1">
            <w:r w:rsidRPr="00387931">
              <w:rPr>
                <w:rStyle w:val="a8"/>
                <w:noProof/>
              </w:rPr>
              <w:t>4.1.10</w:t>
            </w:r>
            <w:r>
              <w:rPr>
                <w:rFonts w:asciiTheme="minorHAnsi" w:eastAsiaTheme="minorEastAsia" w:hAnsiTheme="minorHAnsi" w:cstheme="minorBidi"/>
                <w:noProof/>
                <w:sz w:val="22"/>
                <w:szCs w:val="22"/>
                <w:lang w:eastAsia="ru-RU"/>
              </w:rPr>
              <w:tab/>
            </w:r>
            <w:r w:rsidRPr="00387931">
              <w:rPr>
                <w:rStyle w:val="a8"/>
                <w:noProof/>
              </w:rPr>
              <w:t>Выгрузка данных отчетной формы</w:t>
            </w:r>
            <w:r>
              <w:rPr>
                <w:noProof/>
                <w:webHidden/>
              </w:rPr>
              <w:tab/>
            </w:r>
            <w:r>
              <w:rPr>
                <w:noProof/>
                <w:webHidden/>
              </w:rPr>
              <w:fldChar w:fldCharType="begin"/>
            </w:r>
            <w:r>
              <w:rPr>
                <w:noProof/>
                <w:webHidden/>
              </w:rPr>
              <w:instrText xml:space="preserve"> PAGEREF _Toc231827329 \h </w:instrText>
            </w:r>
            <w:r>
              <w:rPr>
                <w:noProof/>
                <w:webHidden/>
              </w:rPr>
            </w:r>
            <w:r>
              <w:rPr>
                <w:noProof/>
                <w:webHidden/>
              </w:rPr>
              <w:fldChar w:fldCharType="separate"/>
            </w:r>
            <w:r>
              <w:rPr>
                <w:noProof/>
                <w:webHidden/>
              </w:rPr>
              <w:t>71</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30" w:history="1">
            <w:r w:rsidRPr="00387931">
              <w:rPr>
                <w:rStyle w:val="a8"/>
                <w:noProof/>
              </w:rPr>
              <w:t>4.1.11</w:t>
            </w:r>
            <w:r>
              <w:rPr>
                <w:rFonts w:asciiTheme="minorHAnsi" w:eastAsiaTheme="minorEastAsia" w:hAnsiTheme="minorHAnsi" w:cstheme="minorBidi"/>
                <w:noProof/>
                <w:sz w:val="22"/>
                <w:szCs w:val="22"/>
                <w:lang w:eastAsia="ru-RU"/>
              </w:rPr>
              <w:tab/>
            </w:r>
            <w:r w:rsidRPr="00387931">
              <w:rPr>
                <w:rStyle w:val="a8"/>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_Toc231827330 \h </w:instrText>
            </w:r>
            <w:r>
              <w:rPr>
                <w:noProof/>
                <w:webHidden/>
              </w:rPr>
            </w:r>
            <w:r>
              <w:rPr>
                <w:noProof/>
                <w:webHidden/>
              </w:rPr>
              <w:fldChar w:fldCharType="separate"/>
            </w:r>
            <w:r>
              <w:rPr>
                <w:noProof/>
                <w:webHidden/>
              </w:rPr>
              <w:t>74</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31" w:history="1">
            <w:r w:rsidRPr="00387931">
              <w:rPr>
                <w:rStyle w:val="a8"/>
                <w:noProof/>
              </w:rPr>
              <w:t>4.1.12</w:t>
            </w:r>
            <w:r>
              <w:rPr>
                <w:rFonts w:asciiTheme="minorHAnsi" w:eastAsiaTheme="minorEastAsia" w:hAnsiTheme="minorHAnsi" w:cstheme="minorBidi"/>
                <w:noProof/>
                <w:sz w:val="22"/>
                <w:szCs w:val="22"/>
                <w:lang w:eastAsia="ru-RU"/>
              </w:rPr>
              <w:tab/>
            </w:r>
            <w:r w:rsidRPr="00387931">
              <w:rPr>
                <w:rStyle w:val="a8"/>
                <w:noProof/>
              </w:rPr>
              <w:t>Ввод данных по дополнительным потокам</w:t>
            </w:r>
            <w:r>
              <w:rPr>
                <w:noProof/>
                <w:webHidden/>
              </w:rPr>
              <w:tab/>
            </w:r>
            <w:r>
              <w:rPr>
                <w:noProof/>
                <w:webHidden/>
              </w:rPr>
              <w:fldChar w:fldCharType="begin"/>
            </w:r>
            <w:r>
              <w:rPr>
                <w:noProof/>
                <w:webHidden/>
              </w:rPr>
              <w:instrText xml:space="preserve"> PAGEREF _Toc231827331 \h </w:instrText>
            </w:r>
            <w:r>
              <w:rPr>
                <w:noProof/>
                <w:webHidden/>
              </w:rPr>
            </w:r>
            <w:r>
              <w:rPr>
                <w:noProof/>
                <w:webHidden/>
              </w:rPr>
              <w:fldChar w:fldCharType="separate"/>
            </w:r>
            <w:r>
              <w:rPr>
                <w:noProof/>
                <w:webHidden/>
              </w:rPr>
              <w:t>75</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32" w:history="1">
            <w:r w:rsidRPr="00387931">
              <w:rPr>
                <w:rStyle w:val="a8"/>
                <w:noProof/>
              </w:rPr>
              <w:t>4.2</w:t>
            </w:r>
            <w:r>
              <w:rPr>
                <w:rFonts w:asciiTheme="minorHAnsi" w:eastAsiaTheme="minorEastAsia" w:hAnsiTheme="minorHAnsi" w:cstheme="minorBidi"/>
                <w:noProof/>
                <w:sz w:val="22"/>
                <w:szCs w:val="22"/>
                <w:lang w:eastAsia="ru-RU"/>
              </w:rPr>
              <w:tab/>
            </w:r>
            <w:r w:rsidRPr="00387931">
              <w:rPr>
                <w:rStyle w:val="a8"/>
                <w:noProof/>
              </w:rPr>
              <w:t>Редактирование отчетных данных</w:t>
            </w:r>
            <w:r>
              <w:rPr>
                <w:noProof/>
                <w:webHidden/>
              </w:rPr>
              <w:tab/>
            </w:r>
            <w:r>
              <w:rPr>
                <w:noProof/>
                <w:webHidden/>
              </w:rPr>
              <w:fldChar w:fldCharType="begin"/>
            </w:r>
            <w:r>
              <w:rPr>
                <w:noProof/>
                <w:webHidden/>
              </w:rPr>
              <w:instrText xml:space="preserve"> PAGEREF _Toc231827332 \h </w:instrText>
            </w:r>
            <w:r>
              <w:rPr>
                <w:noProof/>
                <w:webHidden/>
              </w:rPr>
            </w:r>
            <w:r>
              <w:rPr>
                <w:noProof/>
                <w:webHidden/>
              </w:rPr>
              <w:fldChar w:fldCharType="separate"/>
            </w:r>
            <w:r>
              <w:rPr>
                <w:noProof/>
                <w:webHidden/>
              </w:rPr>
              <w:t>76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33" w:history="1">
            <w:r w:rsidRPr="00387931">
              <w:rPr>
                <w:rStyle w:val="a8"/>
                <w:noProof/>
              </w:rPr>
              <w:t>4.2.1</w:t>
            </w:r>
            <w:r>
              <w:rPr>
                <w:rFonts w:asciiTheme="minorHAnsi" w:eastAsiaTheme="minorEastAsia" w:hAnsiTheme="minorHAnsi" w:cstheme="minorBidi"/>
                <w:noProof/>
                <w:sz w:val="22"/>
                <w:szCs w:val="22"/>
                <w:lang w:eastAsia="ru-RU"/>
              </w:rPr>
              <w:tab/>
            </w:r>
            <w:r w:rsidRPr="00387931">
              <w:rPr>
                <w:rStyle w:val="a8"/>
                <w:noProof/>
              </w:rPr>
              <w:t>Запуск редактора отчетных форм</w:t>
            </w:r>
            <w:r>
              <w:rPr>
                <w:noProof/>
                <w:webHidden/>
              </w:rPr>
              <w:tab/>
            </w:r>
            <w:r>
              <w:rPr>
                <w:noProof/>
                <w:webHidden/>
              </w:rPr>
              <w:fldChar w:fldCharType="begin"/>
            </w:r>
            <w:r>
              <w:rPr>
                <w:noProof/>
                <w:webHidden/>
              </w:rPr>
              <w:instrText xml:space="preserve"> PAGEREF _Toc231827333 \h </w:instrText>
            </w:r>
            <w:r>
              <w:rPr>
                <w:noProof/>
                <w:webHidden/>
              </w:rPr>
            </w:r>
            <w:r>
              <w:rPr>
                <w:noProof/>
                <w:webHidden/>
              </w:rPr>
              <w:fldChar w:fldCharType="separate"/>
            </w:r>
            <w:r>
              <w:rPr>
                <w:noProof/>
                <w:webHidden/>
              </w:rPr>
              <w:t>76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34" w:history="1">
            <w:r w:rsidRPr="00387931">
              <w:rPr>
                <w:rStyle w:val="a8"/>
                <w:noProof/>
              </w:rPr>
              <w:t>4.2.2</w:t>
            </w:r>
            <w:r>
              <w:rPr>
                <w:rFonts w:asciiTheme="minorHAnsi" w:eastAsiaTheme="minorEastAsia" w:hAnsiTheme="minorHAnsi" w:cstheme="minorBidi"/>
                <w:noProof/>
                <w:sz w:val="22"/>
                <w:szCs w:val="22"/>
                <w:lang w:eastAsia="ru-RU"/>
              </w:rPr>
              <w:tab/>
            </w:r>
            <w:r w:rsidRPr="00387931">
              <w:rPr>
                <w:rStyle w:val="a8"/>
                <w:noProof/>
              </w:rPr>
              <w:t>Основные возможности</w:t>
            </w:r>
            <w:r>
              <w:rPr>
                <w:noProof/>
                <w:webHidden/>
              </w:rPr>
              <w:tab/>
            </w:r>
            <w:r>
              <w:rPr>
                <w:noProof/>
                <w:webHidden/>
              </w:rPr>
              <w:fldChar w:fldCharType="begin"/>
            </w:r>
            <w:r>
              <w:rPr>
                <w:noProof/>
                <w:webHidden/>
              </w:rPr>
              <w:instrText xml:space="preserve"> PAGEREF _Toc231827334 \h </w:instrText>
            </w:r>
            <w:r>
              <w:rPr>
                <w:noProof/>
                <w:webHidden/>
              </w:rPr>
            </w:r>
            <w:r>
              <w:rPr>
                <w:noProof/>
                <w:webHidden/>
              </w:rPr>
              <w:fldChar w:fldCharType="separate"/>
            </w:r>
            <w:r>
              <w:rPr>
                <w:noProof/>
                <w:webHidden/>
              </w:rPr>
              <w:t>78</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35" w:history="1">
            <w:r w:rsidRPr="00387931">
              <w:rPr>
                <w:rStyle w:val="a8"/>
                <w:noProof/>
              </w:rPr>
              <w:t>4.2.3</w:t>
            </w:r>
            <w:r>
              <w:rPr>
                <w:rFonts w:asciiTheme="minorHAnsi" w:eastAsiaTheme="minorEastAsia" w:hAnsiTheme="minorHAnsi" w:cstheme="minorBidi"/>
                <w:noProof/>
                <w:sz w:val="22"/>
                <w:szCs w:val="22"/>
                <w:lang w:eastAsia="ru-RU"/>
              </w:rPr>
              <w:tab/>
            </w:r>
            <w:r w:rsidRPr="00387931">
              <w:rPr>
                <w:rStyle w:val="a8"/>
                <w:noProof/>
              </w:rPr>
              <w:t>Предупреждения и ошибки ввода</w:t>
            </w:r>
            <w:r>
              <w:rPr>
                <w:noProof/>
                <w:webHidden/>
              </w:rPr>
              <w:tab/>
            </w:r>
            <w:r>
              <w:rPr>
                <w:noProof/>
                <w:webHidden/>
              </w:rPr>
              <w:fldChar w:fldCharType="begin"/>
            </w:r>
            <w:r>
              <w:rPr>
                <w:noProof/>
                <w:webHidden/>
              </w:rPr>
              <w:instrText xml:space="preserve"> PAGEREF _Toc231827335 \h </w:instrText>
            </w:r>
            <w:r>
              <w:rPr>
                <w:noProof/>
                <w:webHidden/>
              </w:rPr>
            </w:r>
            <w:r>
              <w:rPr>
                <w:noProof/>
                <w:webHidden/>
              </w:rPr>
              <w:fldChar w:fldCharType="separate"/>
            </w:r>
            <w:r>
              <w:rPr>
                <w:noProof/>
                <w:webHidden/>
              </w:rPr>
              <w:t>81</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36" w:history="1">
            <w:r w:rsidRPr="00387931">
              <w:rPr>
                <w:rStyle w:val="a8"/>
                <w:noProof/>
              </w:rPr>
              <w:t>4.2.4</w:t>
            </w:r>
            <w:r>
              <w:rPr>
                <w:rFonts w:asciiTheme="minorHAnsi" w:eastAsiaTheme="minorEastAsia" w:hAnsiTheme="minorHAnsi" w:cstheme="minorBidi"/>
                <w:noProof/>
                <w:sz w:val="22"/>
                <w:szCs w:val="22"/>
                <w:lang w:eastAsia="ru-RU"/>
              </w:rPr>
              <w:tab/>
            </w:r>
            <w:r w:rsidRPr="00387931">
              <w:rPr>
                <w:rStyle w:val="a8"/>
                <w:noProof/>
              </w:rPr>
              <w:t>Редактирование табличных данных</w:t>
            </w:r>
            <w:r>
              <w:rPr>
                <w:noProof/>
                <w:webHidden/>
              </w:rPr>
              <w:tab/>
            </w:r>
            <w:r>
              <w:rPr>
                <w:noProof/>
                <w:webHidden/>
              </w:rPr>
              <w:fldChar w:fldCharType="begin"/>
            </w:r>
            <w:r>
              <w:rPr>
                <w:noProof/>
                <w:webHidden/>
              </w:rPr>
              <w:instrText xml:space="preserve"> PAGEREF _Toc231827336 \h </w:instrText>
            </w:r>
            <w:r>
              <w:rPr>
                <w:noProof/>
                <w:webHidden/>
              </w:rPr>
            </w:r>
            <w:r>
              <w:rPr>
                <w:noProof/>
                <w:webHidden/>
              </w:rPr>
              <w:fldChar w:fldCharType="separate"/>
            </w:r>
            <w:r>
              <w:rPr>
                <w:noProof/>
                <w:webHidden/>
              </w:rPr>
              <w:t>81</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37" w:history="1">
            <w:r w:rsidRPr="00387931">
              <w:rPr>
                <w:rStyle w:val="a8"/>
                <w:noProof/>
              </w:rPr>
              <w:t>4.2.5</w:t>
            </w:r>
            <w:r>
              <w:rPr>
                <w:rFonts w:asciiTheme="minorHAnsi" w:eastAsiaTheme="minorEastAsia" w:hAnsiTheme="minorHAnsi" w:cstheme="minorBidi"/>
                <w:noProof/>
                <w:sz w:val="22"/>
                <w:szCs w:val="22"/>
                <w:lang w:eastAsia="ru-RU"/>
              </w:rPr>
              <w:tab/>
            </w:r>
            <w:r w:rsidRPr="00387931">
              <w:rPr>
                <w:rStyle w:val="a8"/>
                <w:noProof/>
              </w:rPr>
              <w:t>Редактирование фиксированных таблиц</w:t>
            </w:r>
            <w:r>
              <w:rPr>
                <w:noProof/>
                <w:webHidden/>
              </w:rPr>
              <w:tab/>
            </w:r>
            <w:r>
              <w:rPr>
                <w:noProof/>
                <w:webHidden/>
              </w:rPr>
              <w:fldChar w:fldCharType="begin"/>
            </w:r>
            <w:r>
              <w:rPr>
                <w:noProof/>
                <w:webHidden/>
              </w:rPr>
              <w:instrText xml:space="preserve"> PAGEREF _Toc231827337 \h </w:instrText>
            </w:r>
            <w:r>
              <w:rPr>
                <w:noProof/>
                <w:webHidden/>
              </w:rPr>
            </w:r>
            <w:r>
              <w:rPr>
                <w:noProof/>
                <w:webHidden/>
              </w:rPr>
              <w:fldChar w:fldCharType="separate"/>
            </w:r>
            <w:r>
              <w:rPr>
                <w:noProof/>
                <w:webHidden/>
              </w:rPr>
              <w:t>90</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38" w:history="1">
            <w:r w:rsidRPr="00387931">
              <w:rPr>
                <w:rStyle w:val="a8"/>
                <w:noProof/>
              </w:rPr>
              <w:t>4.2.6</w:t>
            </w:r>
            <w:r>
              <w:rPr>
                <w:rFonts w:asciiTheme="minorHAnsi" w:eastAsiaTheme="minorEastAsia" w:hAnsiTheme="minorHAnsi" w:cstheme="minorBidi"/>
                <w:noProof/>
                <w:sz w:val="22"/>
                <w:szCs w:val="22"/>
                <w:lang w:eastAsia="ru-RU"/>
              </w:rPr>
              <w:tab/>
            </w:r>
            <w:r w:rsidRPr="00387931">
              <w:rPr>
                <w:rStyle w:val="a8"/>
                <w:noProof/>
              </w:rPr>
              <w:t>Сохранение данных</w:t>
            </w:r>
            <w:r>
              <w:rPr>
                <w:noProof/>
                <w:webHidden/>
              </w:rPr>
              <w:tab/>
            </w:r>
            <w:r>
              <w:rPr>
                <w:noProof/>
                <w:webHidden/>
              </w:rPr>
              <w:fldChar w:fldCharType="begin"/>
            </w:r>
            <w:r>
              <w:rPr>
                <w:noProof/>
                <w:webHidden/>
              </w:rPr>
              <w:instrText xml:space="preserve"> PAGEREF _Toc231827338 \h </w:instrText>
            </w:r>
            <w:r>
              <w:rPr>
                <w:noProof/>
                <w:webHidden/>
              </w:rPr>
            </w:r>
            <w:r>
              <w:rPr>
                <w:noProof/>
                <w:webHidden/>
              </w:rPr>
              <w:fldChar w:fldCharType="separate"/>
            </w:r>
            <w:r>
              <w:rPr>
                <w:noProof/>
                <w:webHidden/>
              </w:rPr>
              <w:t>90</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39" w:history="1">
            <w:r w:rsidRPr="00387931">
              <w:rPr>
                <w:rStyle w:val="a8"/>
                <w:noProof/>
              </w:rPr>
              <w:t>4.2.7</w:t>
            </w:r>
            <w:r>
              <w:rPr>
                <w:rFonts w:asciiTheme="minorHAnsi" w:eastAsiaTheme="minorEastAsia" w:hAnsiTheme="minorHAnsi" w:cstheme="minorBidi"/>
                <w:noProof/>
                <w:sz w:val="22"/>
                <w:szCs w:val="22"/>
                <w:lang w:eastAsia="ru-RU"/>
              </w:rPr>
              <w:tab/>
            </w:r>
            <w:r w:rsidRPr="00387931">
              <w:rPr>
                <w:rStyle w:val="a8"/>
                <w:noProof/>
              </w:rPr>
              <w:t>Импорт данных</w:t>
            </w:r>
            <w:r>
              <w:rPr>
                <w:noProof/>
                <w:webHidden/>
              </w:rPr>
              <w:tab/>
            </w:r>
            <w:r>
              <w:rPr>
                <w:noProof/>
                <w:webHidden/>
              </w:rPr>
              <w:fldChar w:fldCharType="begin"/>
            </w:r>
            <w:r>
              <w:rPr>
                <w:noProof/>
                <w:webHidden/>
              </w:rPr>
              <w:instrText xml:space="preserve"> PAGEREF _Toc231827339 \h </w:instrText>
            </w:r>
            <w:r>
              <w:rPr>
                <w:noProof/>
                <w:webHidden/>
              </w:rPr>
            </w:r>
            <w:r>
              <w:rPr>
                <w:noProof/>
                <w:webHidden/>
              </w:rPr>
              <w:fldChar w:fldCharType="separate"/>
            </w:r>
            <w:r>
              <w:rPr>
                <w:noProof/>
                <w:webHidden/>
              </w:rPr>
              <w:t>91</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40" w:history="1">
            <w:r w:rsidRPr="00387931">
              <w:rPr>
                <w:rStyle w:val="a8"/>
                <w:noProof/>
              </w:rPr>
              <w:t>4.2.8</w:t>
            </w:r>
            <w:r>
              <w:rPr>
                <w:rFonts w:asciiTheme="minorHAnsi" w:eastAsiaTheme="minorEastAsia" w:hAnsiTheme="minorHAnsi" w:cstheme="minorBidi"/>
                <w:noProof/>
                <w:sz w:val="22"/>
                <w:szCs w:val="22"/>
                <w:lang w:eastAsia="ru-RU"/>
              </w:rPr>
              <w:tab/>
            </w:r>
            <w:r w:rsidRPr="00387931">
              <w:rPr>
                <w:rStyle w:val="a8"/>
                <w:noProof/>
              </w:rPr>
              <w:t>Экспорт данных</w:t>
            </w:r>
            <w:r>
              <w:rPr>
                <w:noProof/>
                <w:webHidden/>
              </w:rPr>
              <w:tab/>
            </w:r>
            <w:r>
              <w:rPr>
                <w:noProof/>
                <w:webHidden/>
              </w:rPr>
              <w:fldChar w:fldCharType="begin"/>
            </w:r>
            <w:r>
              <w:rPr>
                <w:noProof/>
                <w:webHidden/>
              </w:rPr>
              <w:instrText xml:space="preserve"> PAGEREF _Toc231827340 \h </w:instrText>
            </w:r>
            <w:r>
              <w:rPr>
                <w:noProof/>
                <w:webHidden/>
              </w:rPr>
            </w:r>
            <w:r>
              <w:rPr>
                <w:noProof/>
                <w:webHidden/>
              </w:rPr>
              <w:fldChar w:fldCharType="separate"/>
            </w:r>
            <w:r>
              <w:rPr>
                <w:noProof/>
                <w:webHidden/>
              </w:rPr>
              <w:t>94</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41" w:history="1">
            <w:r w:rsidRPr="00387931">
              <w:rPr>
                <w:rStyle w:val="a8"/>
                <w:noProof/>
              </w:rPr>
              <w:t>4.2.9</w:t>
            </w:r>
            <w:r>
              <w:rPr>
                <w:rFonts w:asciiTheme="minorHAnsi" w:eastAsiaTheme="minorEastAsia" w:hAnsiTheme="minorHAnsi" w:cstheme="minorBidi"/>
                <w:noProof/>
                <w:sz w:val="22"/>
                <w:szCs w:val="22"/>
                <w:lang w:eastAsia="ru-RU"/>
              </w:rPr>
              <w:tab/>
            </w:r>
            <w:r w:rsidRPr="00387931">
              <w:rPr>
                <w:rStyle w:val="a8"/>
                <w:noProof/>
              </w:rPr>
              <w:t>Отмена введенных изменений</w:t>
            </w:r>
            <w:r>
              <w:rPr>
                <w:noProof/>
                <w:webHidden/>
              </w:rPr>
              <w:tab/>
            </w:r>
            <w:r>
              <w:rPr>
                <w:noProof/>
                <w:webHidden/>
              </w:rPr>
              <w:fldChar w:fldCharType="begin"/>
            </w:r>
            <w:r>
              <w:rPr>
                <w:noProof/>
                <w:webHidden/>
              </w:rPr>
              <w:instrText xml:space="preserve"> PAGEREF _Toc231827341 \h </w:instrText>
            </w:r>
            <w:r>
              <w:rPr>
                <w:noProof/>
                <w:webHidden/>
              </w:rPr>
            </w:r>
            <w:r>
              <w:rPr>
                <w:noProof/>
                <w:webHidden/>
              </w:rPr>
              <w:fldChar w:fldCharType="separate"/>
            </w:r>
            <w:r>
              <w:rPr>
                <w:noProof/>
                <w:webHidden/>
              </w:rPr>
              <w:t>95</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42" w:history="1">
            <w:r w:rsidRPr="00387931">
              <w:rPr>
                <w:rStyle w:val="a8"/>
                <w:noProof/>
              </w:rPr>
              <w:t>4.2.10</w:t>
            </w:r>
            <w:r>
              <w:rPr>
                <w:rFonts w:asciiTheme="minorHAnsi" w:eastAsiaTheme="minorEastAsia" w:hAnsiTheme="minorHAnsi" w:cstheme="minorBidi"/>
                <w:noProof/>
                <w:sz w:val="22"/>
                <w:szCs w:val="22"/>
                <w:lang w:eastAsia="ru-RU"/>
              </w:rPr>
              <w:tab/>
            </w:r>
            <w:r w:rsidRPr="00387931">
              <w:rPr>
                <w:rStyle w:val="a8"/>
                <w:noProof/>
              </w:rPr>
              <w:t>Печать</w:t>
            </w:r>
            <w:r>
              <w:rPr>
                <w:noProof/>
                <w:webHidden/>
              </w:rPr>
              <w:tab/>
            </w:r>
            <w:r>
              <w:rPr>
                <w:noProof/>
                <w:webHidden/>
              </w:rPr>
              <w:fldChar w:fldCharType="begin"/>
            </w:r>
            <w:r>
              <w:rPr>
                <w:noProof/>
                <w:webHidden/>
              </w:rPr>
              <w:instrText xml:space="preserve"> PAGEREF _Toc231827342 \h </w:instrText>
            </w:r>
            <w:r>
              <w:rPr>
                <w:noProof/>
                <w:webHidden/>
              </w:rPr>
            </w:r>
            <w:r>
              <w:rPr>
                <w:noProof/>
                <w:webHidden/>
              </w:rPr>
              <w:fldChar w:fldCharType="separate"/>
            </w:r>
            <w:r>
              <w:rPr>
                <w:noProof/>
                <w:webHidden/>
              </w:rPr>
              <w:t>95</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43" w:history="1">
            <w:r w:rsidRPr="00387931">
              <w:rPr>
                <w:rStyle w:val="a8"/>
                <w:noProof/>
              </w:rPr>
              <w:t>4.2.11</w:t>
            </w:r>
            <w:r>
              <w:rPr>
                <w:rFonts w:asciiTheme="minorHAnsi" w:eastAsiaTheme="minorEastAsia" w:hAnsiTheme="minorHAnsi" w:cstheme="minorBidi"/>
                <w:noProof/>
                <w:sz w:val="22"/>
                <w:szCs w:val="22"/>
                <w:lang w:eastAsia="ru-RU"/>
              </w:rPr>
              <w:tab/>
            </w:r>
            <w:r w:rsidRPr="00387931">
              <w:rPr>
                <w:rStyle w:val="a8"/>
                <w:noProof/>
              </w:rPr>
              <w:t>Обновление данных</w:t>
            </w:r>
            <w:r>
              <w:rPr>
                <w:noProof/>
                <w:webHidden/>
              </w:rPr>
              <w:tab/>
            </w:r>
            <w:r>
              <w:rPr>
                <w:noProof/>
                <w:webHidden/>
              </w:rPr>
              <w:fldChar w:fldCharType="begin"/>
            </w:r>
            <w:r>
              <w:rPr>
                <w:noProof/>
                <w:webHidden/>
              </w:rPr>
              <w:instrText xml:space="preserve"> PAGEREF _Toc231827343 \h </w:instrText>
            </w:r>
            <w:r>
              <w:rPr>
                <w:noProof/>
                <w:webHidden/>
              </w:rPr>
            </w:r>
            <w:r>
              <w:rPr>
                <w:noProof/>
                <w:webHidden/>
              </w:rPr>
              <w:fldChar w:fldCharType="separate"/>
            </w:r>
            <w:r>
              <w:rPr>
                <w:noProof/>
                <w:webHidden/>
              </w:rPr>
              <w:t>96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44" w:history="1">
            <w:r w:rsidRPr="00387931">
              <w:rPr>
                <w:rStyle w:val="a8"/>
                <w:noProof/>
              </w:rPr>
              <w:t>4.2.12</w:t>
            </w:r>
            <w:r>
              <w:rPr>
                <w:rFonts w:asciiTheme="minorHAnsi" w:eastAsiaTheme="minorEastAsia" w:hAnsiTheme="minorHAnsi" w:cstheme="minorBidi"/>
                <w:noProof/>
                <w:sz w:val="22"/>
                <w:szCs w:val="22"/>
                <w:lang w:eastAsia="ru-RU"/>
              </w:rPr>
              <w:tab/>
            </w:r>
            <w:r w:rsidRPr="00387931">
              <w:rPr>
                <w:rStyle w:val="a8"/>
                <w:noProof/>
              </w:rPr>
              <w:t>Расчет</w:t>
            </w:r>
            <w:r>
              <w:rPr>
                <w:noProof/>
                <w:webHidden/>
              </w:rPr>
              <w:tab/>
            </w:r>
            <w:r>
              <w:rPr>
                <w:noProof/>
                <w:webHidden/>
              </w:rPr>
              <w:fldChar w:fldCharType="begin"/>
            </w:r>
            <w:r>
              <w:rPr>
                <w:noProof/>
                <w:webHidden/>
              </w:rPr>
              <w:instrText xml:space="preserve"> PAGEREF _Toc231827344 \h </w:instrText>
            </w:r>
            <w:r>
              <w:rPr>
                <w:noProof/>
                <w:webHidden/>
              </w:rPr>
            </w:r>
            <w:r>
              <w:rPr>
                <w:noProof/>
                <w:webHidden/>
              </w:rPr>
              <w:fldChar w:fldCharType="separate"/>
            </w:r>
            <w:r>
              <w:rPr>
                <w:noProof/>
                <w:webHidden/>
              </w:rPr>
              <w:t>96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45" w:history="1">
            <w:r w:rsidRPr="00387931">
              <w:rPr>
                <w:rStyle w:val="a8"/>
                <w:noProof/>
              </w:rPr>
              <w:t>4.2.13</w:t>
            </w:r>
            <w:r>
              <w:rPr>
                <w:rFonts w:asciiTheme="minorHAnsi" w:eastAsiaTheme="minorEastAsia" w:hAnsiTheme="minorHAnsi" w:cstheme="minorBidi"/>
                <w:noProof/>
                <w:sz w:val="22"/>
                <w:szCs w:val="22"/>
                <w:lang w:eastAsia="ru-RU"/>
              </w:rPr>
              <w:tab/>
            </w:r>
            <w:r w:rsidRPr="00387931">
              <w:rPr>
                <w:rStyle w:val="a8"/>
                <w:noProof/>
              </w:rPr>
              <w:t>Контроль</w:t>
            </w:r>
            <w:r>
              <w:rPr>
                <w:noProof/>
                <w:webHidden/>
              </w:rPr>
              <w:tab/>
            </w:r>
            <w:r>
              <w:rPr>
                <w:noProof/>
                <w:webHidden/>
              </w:rPr>
              <w:fldChar w:fldCharType="begin"/>
            </w:r>
            <w:r>
              <w:rPr>
                <w:noProof/>
                <w:webHidden/>
              </w:rPr>
              <w:instrText xml:space="preserve"> PAGEREF _Toc231827345 \h </w:instrText>
            </w:r>
            <w:r>
              <w:rPr>
                <w:noProof/>
                <w:webHidden/>
              </w:rPr>
            </w:r>
            <w:r>
              <w:rPr>
                <w:noProof/>
                <w:webHidden/>
              </w:rPr>
              <w:fldChar w:fldCharType="separate"/>
            </w:r>
            <w:r>
              <w:rPr>
                <w:noProof/>
                <w:webHidden/>
              </w:rPr>
              <w:t>96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46" w:history="1">
            <w:r w:rsidRPr="00387931">
              <w:rPr>
                <w:rStyle w:val="a8"/>
                <w:noProof/>
              </w:rPr>
              <w:t>4.2.14</w:t>
            </w:r>
            <w:r>
              <w:rPr>
                <w:rFonts w:asciiTheme="minorHAnsi" w:eastAsiaTheme="minorEastAsia" w:hAnsiTheme="minorHAnsi" w:cstheme="minorBidi"/>
                <w:noProof/>
                <w:sz w:val="22"/>
                <w:szCs w:val="22"/>
                <w:lang w:eastAsia="ru-RU"/>
              </w:rPr>
              <w:tab/>
            </w:r>
            <w:r w:rsidRPr="00387931">
              <w:rPr>
                <w:rStyle w:val="a8"/>
                <w:noProof/>
              </w:rPr>
              <w:t>Режим разделения экрана</w:t>
            </w:r>
            <w:r>
              <w:rPr>
                <w:noProof/>
                <w:webHidden/>
              </w:rPr>
              <w:tab/>
            </w:r>
            <w:r>
              <w:rPr>
                <w:noProof/>
                <w:webHidden/>
              </w:rPr>
              <w:fldChar w:fldCharType="begin"/>
            </w:r>
            <w:r>
              <w:rPr>
                <w:noProof/>
                <w:webHidden/>
              </w:rPr>
              <w:instrText xml:space="preserve"> PAGEREF _Toc231827346 \h </w:instrText>
            </w:r>
            <w:r>
              <w:rPr>
                <w:noProof/>
                <w:webHidden/>
              </w:rPr>
            </w:r>
            <w:r>
              <w:rPr>
                <w:noProof/>
                <w:webHidden/>
              </w:rPr>
              <w:fldChar w:fldCharType="separate"/>
            </w:r>
            <w:r>
              <w:rPr>
                <w:noProof/>
                <w:webHidden/>
              </w:rPr>
              <w:t>97</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47" w:history="1">
            <w:r w:rsidRPr="00387931">
              <w:rPr>
                <w:rStyle w:val="a8"/>
                <w:noProof/>
              </w:rPr>
              <w:t>4.2.15</w:t>
            </w:r>
            <w:r>
              <w:rPr>
                <w:rFonts w:asciiTheme="minorHAnsi" w:eastAsiaTheme="minorEastAsia" w:hAnsiTheme="minorHAnsi" w:cstheme="minorBidi"/>
                <w:noProof/>
                <w:sz w:val="22"/>
                <w:szCs w:val="22"/>
                <w:lang w:eastAsia="ru-RU"/>
              </w:rPr>
              <w:tab/>
            </w:r>
            <w:r w:rsidRPr="00387931">
              <w:rPr>
                <w:rStyle w:val="a8"/>
                <w:noProof/>
              </w:rPr>
              <w:t>Поиск</w:t>
            </w:r>
            <w:r>
              <w:rPr>
                <w:noProof/>
                <w:webHidden/>
              </w:rPr>
              <w:tab/>
            </w:r>
            <w:r>
              <w:rPr>
                <w:noProof/>
                <w:webHidden/>
              </w:rPr>
              <w:fldChar w:fldCharType="begin"/>
            </w:r>
            <w:r>
              <w:rPr>
                <w:noProof/>
                <w:webHidden/>
              </w:rPr>
              <w:instrText xml:space="preserve"> PAGEREF _Toc231827347 \h </w:instrText>
            </w:r>
            <w:r>
              <w:rPr>
                <w:noProof/>
                <w:webHidden/>
              </w:rPr>
            </w:r>
            <w:r>
              <w:rPr>
                <w:noProof/>
                <w:webHidden/>
              </w:rPr>
              <w:fldChar w:fldCharType="separate"/>
            </w:r>
            <w:r>
              <w:rPr>
                <w:noProof/>
                <w:webHidden/>
              </w:rPr>
              <w:t>97</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48" w:history="1">
            <w:r w:rsidRPr="00387931">
              <w:rPr>
                <w:rStyle w:val="a8"/>
                <w:noProof/>
              </w:rPr>
              <w:t>4.2.16</w:t>
            </w:r>
            <w:r>
              <w:rPr>
                <w:rFonts w:asciiTheme="minorHAnsi" w:eastAsiaTheme="minorEastAsia" w:hAnsiTheme="minorHAnsi" w:cstheme="minorBidi"/>
                <w:noProof/>
                <w:sz w:val="22"/>
                <w:szCs w:val="22"/>
                <w:lang w:eastAsia="ru-RU"/>
              </w:rPr>
              <w:tab/>
            </w:r>
            <w:r w:rsidRPr="00387931">
              <w:rPr>
                <w:rStyle w:val="a8"/>
                <w:noProof/>
              </w:rPr>
              <w:t>Навигация по ошибкам ввода</w:t>
            </w:r>
            <w:r>
              <w:rPr>
                <w:noProof/>
                <w:webHidden/>
              </w:rPr>
              <w:tab/>
            </w:r>
            <w:r>
              <w:rPr>
                <w:noProof/>
                <w:webHidden/>
              </w:rPr>
              <w:fldChar w:fldCharType="begin"/>
            </w:r>
            <w:r>
              <w:rPr>
                <w:noProof/>
                <w:webHidden/>
              </w:rPr>
              <w:instrText xml:space="preserve"> PAGEREF _Toc231827348 \h </w:instrText>
            </w:r>
            <w:r>
              <w:rPr>
                <w:noProof/>
                <w:webHidden/>
              </w:rPr>
            </w:r>
            <w:r>
              <w:rPr>
                <w:noProof/>
                <w:webHidden/>
              </w:rPr>
              <w:fldChar w:fldCharType="separate"/>
            </w:r>
            <w:r>
              <w:rPr>
                <w:noProof/>
                <w:webHidden/>
              </w:rPr>
              <w:t>98</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49" w:history="1">
            <w:r w:rsidRPr="00387931">
              <w:rPr>
                <w:rStyle w:val="a8"/>
                <w:noProof/>
              </w:rPr>
              <w:t>4.2.17</w:t>
            </w:r>
            <w:r>
              <w:rPr>
                <w:rFonts w:asciiTheme="minorHAnsi" w:eastAsiaTheme="minorEastAsia" w:hAnsiTheme="minorHAnsi" w:cstheme="minorBidi"/>
                <w:noProof/>
                <w:sz w:val="22"/>
                <w:szCs w:val="22"/>
                <w:lang w:eastAsia="ru-RU"/>
              </w:rPr>
              <w:tab/>
            </w:r>
            <w:r w:rsidRPr="00387931">
              <w:rPr>
                <w:rStyle w:val="a8"/>
                <w:noProof/>
              </w:rPr>
              <w:t>Список технических проблем</w:t>
            </w:r>
            <w:r>
              <w:rPr>
                <w:noProof/>
                <w:webHidden/>
              </w:rPr>
              <w:tab/>
            </w:r>
            <w:r>
              <w:rPr>
                <w:noProof/>
                <w:webHidden/>
              </w:rPr>
              <w:fldChar w:fldCharType="begin"/>
            </w:r>
            <w:r>
              <w:rPr>
                <w:noProof/>
                <w:webHidden/>
              </w:rPr>
              <w:instrText xml:space="preserve"> PAGEREF _Toc231827349 \h </w:instrText>
            </w:r>
            <w:r>
              <w:rPr>
                <w:noProof/>
                <w:webHidden/>
              </w:rPr>
            </w:r>
            <w:r>
              <w:rPr>
                <w:noProof/>
                <w:webHidden/>
              </w:rPr>
              <w:fldChar w:fldCharType="separate"/>
            </w:r>
            <w:r>
              <w:rPr>
                <w:noProof/>
                <w:webHidden/>
              </w:rPr>
              <w:t>98</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50" w:history="1">
            <w:r w:rsidRPr="00387931">
              <w:rPr>
                <w:rStyle w:val="a8"/>
                <w:noProof/>
              </w:rPr>
              <w:t>4.2.18</w:t>
            </w:r>
            <w:r>
              <w:rPr>
                <w:rFonts w:asciiTheme="minorHAnsi" w:eastAsiaTheme="minorEastAsia" w:hAnsiTheme="minorHAnsi" w:cstheme="minorBidi"/>
                <w:noProof/>
                <w:sz w:val="22"/>
                <w:szCs w:val="22"/>
                <w:lang w:eastAsia="ru-RU"/>
              </w:rPr>
              <w:tab/>
            </w:r>
            <w:r w:rsidRPr="00387931">
              <w:rPr>
                <w:rStyle w:val="a8"/>
                <w:noProof/>
              </w:rPr>
              <w:t>Дополнительные справочники</w:t>
            </w:r>
            <w:r>
              <w:rPr>
                <w:noProof/>
                <w:webHidden/>
              </w:rPr>
              <w:tab/>
            </w:r>
            <w:r>
              <w:rPr>
                <w:noProof/>
                <w:webHidden/>
              </w:rPr>
              <w:fldChar w:fldCharType="begin"/>
            </w:r>
            <w:r>
              <w:rPr>
                <w:noProof/>
                <w:webHidden/>
              </w:rPr>
              <w:instrText xml:space="preserve"> PAGEREF _Toc231827350 \h </w:instrText>
            </w:r>
            <w:r>
              <w:rPr>
                <w:noProof/>
                <w:webHidden/>
              </w:rPr>
            </w:r>
            <w:r>
              <w:rPr>
                <w:noProof/>
                <w:webHidden/>
              </w:rPr>
              <w:fldChar w:fldCharType="separate"/>
            </w:r>
            <w:r>
              <w:rPr>
                <w:noProof/>
                <w:webHidden/>
              </w:rPr>
              <w:t>99</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51" w:history="1">
            <w:r w:rsidRPr="00387931">
              <w:rPr>
                <w:rStyle w:val="a8"/>
                <w:noProof/>
              </w:rPr>
              <w:t>4.2.19</w:t>
            </w:r>
            <w:r>
              <w:rPr>
                <w:rFonts w:asciiTheme="minorHAnsi" w:eastAsiaTheme="minorEastAsia" w:hAnsiTheme="minorHAnsi" w:cstheme="minorBidi"/>
                <w:noProof/>
                <w:sz w:val="22"/>
                <w:szCs w:val="22"/>
                <w:lang w:eastAsia="ru-RU"/>
              </w:rPr>
              <w:tab/>
            </w:r>
            <w:r w:rsidRPr="00387931">
              <w:rPr>
                <w:rStyle w:val="a8"/>
                <w:noProof/>
              </w:rPr>
              <w:t>Режим выделения данных</w:t>
            </w:r>
            <w:r>
              <w:rPr>
                <w:noProof/>
                <w:webHidden/>
              </w:rPr>
              <w:tab/>
            </w:r>
            <w:r>
              <w:rPr>
                <w:noProof/>
                <w:webHidden/>
              </w:rPr>
              <w:fldChar w:fldCharType="begin"/>
            </w:r>
            <w:r>
              <w:rPr>
                <w:noProof/>
                <w:webHidden/>
              </w:rPr>
              <w:instrText xml:space="preserve"> PAGEREF _Toc231827351 \h </w:instrText>
            </w:r>
            <w:r>
              <w:rPr>
                <w:noProof/>
                <w:webHidden/>
              </w:rPr>
            </w:r>
            <w:r>
              <w:rPr>
                <w:noProof/>
                <w:webHidden/>
              </w:rPr>
              <w:fldChar w:fldCharType="separate"/>
            </w:r>
            <w:r>
              <w:rPr>
                <w:noProof/>
                <w:webHidden/>
              </w:rPr>
              <w:t>100</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52" w:history="1">
            <w:r w:rsidRPr="00387931">
              <w:rPr>
                <w:rStyle w:val="a8"/>
                <w:noProof/>
              </w:rPr>
              <w:t>4.2.20</w:t>
            </w:r>
            <w:r>
              <w:rPr>
                <w:rFonts w:asciiTheme="minorHAnsi" w:eastAsiaTheme="minorEastAsia" w:hAnsiTheme="minorHAnsi" w:cstheme="minorBidi"/>
                <w:noProof/>
                <w:sz w:val="22"/>
                <w:szCs w:val="22"/>
                <w:lang w:eastAsia="ru-RU"/>
              </w:rPr>
              <w:tab/>
            </w:r>
            <w:r w:rsidRPr="00387931">
              <w:rPr>
                <w:rStyle w:val="a8"/>
                <w:noProof/>
              </w:rPr>
              <w:t>Дополнительные возможности</w:t>
            </w:r>
            <w:r>
              <w:rPr>
                <w:noProof/>
                <w:webHidden/>
              </w:rPr>
              <w:tab/>
            </w:r>
            <w:r>
              <w:rPr>
                <w:noProof/>
                <w:webHidden/>
              </w:rPr>
              <w:fldChar w:fldCharType="begin"/>
            </w:r>
            <w:r>
              <w:rPr>
                <w:noProof/>
                <w:webHidden/>
              </w:rPr>
              <w:instrText xml:space="preserve"> PAGEREF _Toc231827352 \h </w:instrText>
            </w:r>
            <w:r>
              <w:rPr>
                <w:noProof/>
                <w:webHidden/>
              </w:rPr>
            </w:r>
            <w:r>
              <w:rPr>
                <w:noProof/>
                <w:webHidden/>
              </w:rPr>
              <w:fldChar w:fldCharType="separate"/>
            </w:r>
            <w:r>
              <w:rPr>
                <w:noProof/>
                <w:webHidden/>
              </w:rPr>
              <w:t>102</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53" w:history="1">
            <w:r w:rsidRPr="00387931">
              <w:rPr>
                <w:rStyle w:val="a8"/>
                <w:noProof/>
              </w:rPr>
              <w:t>4.2.21</w:t>
            </w:r>
            <w:r>
              <w:rPr>
                <w:rFonts w:asciiTheme="minorHAnsi" w:eastAsiaTheme="minorEastAsia" w:hAnsiTheme="minorHAnsi" w:cstheme="minorBidi"/>
                <w:noProof/>
                <w:sz w:val="22"/>
                <w:szCs w:val="22"/>
                <w:lang w:eastAsia="ru-RU"/>
              </w:rPr>
              <w:tab/>
            </w:r>
            <w:r w:rsidRPr="00387931">
              <w:rPr>
                <w:rStyle w:val="a8"/>
                <w:noProof/>
              </w:rPr>
              <w:t>Информация о текущем экране редактора</w:t>
            </w:r>
            <w:r>
              <w:rPr>
                <w:noProof/>
                <w:webHidden/>
              </w:rPr>
              <w:tab/>
            </w:r>
            <w:r>
              <w:rPr>
                <w:noProof/>
                <w:webHidden/>
              </w:rPr>
              <w:fldChar w:fldCharType="begin"/>
            </w:r>
            <w:r>
              <w:rPr>
                <w:noProof/>
                <w:webHidden/>
              </w:rPr>
              <w:instrText xml:space="preserve"> PAGEREF _Toc231827353 \h </w:instrText>
            </w:r>
            <w:r>
              <w:rPr>
                <w:noProof/>
                <w:webHidden/>
              </w:rPr>
            </w:r>
            <w:r>
              <w:rPr>
                <w:noProof/>
                <w:webHidden/>
              </w:rPr>
              <w:fldChar w:fldCharType="separate"/>
            </w:r>
            <w:r>
              <w:rPr>
                <w:noProof/>
                <w:webHidden/>
              </w:rPr>
              <w:t>103</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54" w:history="1">
            <w:r w:rsidRPr="00387931">
              <w:rPr>
                <w:rStyle w:val="a8"/>
                <w:noProof/>
              </w:rPr>
              <w:t>4.2.22</w:t>
            </w:r>
            <w:r>
              <w:rPr>
                <w:rFonts w:asciiTheme="minorHAnsi" w:eastAsiaTheme="minorEastAsia" w:hAnsiTheme="minorHAnsi" w:cstheme="minorBidi"/>
                <w:noProof/>
                <w:sz w:val="22"/>
                <w:szCs w:val="22"/>
                <w:lang w:eastAsia="ru-RU"/>
              </w:rPr>
              <w:tab/>
            </w:r>
            <w:r w:rsidRPr="00387931">
              <w:rPr>
                <w:rStyle w:val="a8"/>
                <w:noProof/>
              </w:rPr>
              <w:t>Вставка из буфера обмена</w:t>
            </w:r>
            <w:r>
              <w:rPr>
                <w:noProof/>
                <w:webHidden/>
              </w:rPr>
              <w:tab/>
            </w:r>
            <w:r>
              <w:rPr>
                <w:noProof/>
                <w:webHidden/>
              </w:rPr>
              <w:fldChar w:fldCharType="begin"/>
            </w:r>
            <w:r>
              <w:rPr>
                <w:noProof/>
                <w:webHidden/>
              </w:rPr>
              <w:instrText xml:space="preserve"> PAGEREF _Toc231827354 \h </w:instrText>
            </w:r>
            <w:r>
              <w:rPr>
                <w:noProof/>
                <w:webHidden/>
              </w:rPr>
            </w:r>
            <w:r>
              <w:rPr>
                <w:noProof/>
                <w:webHidden/>
              </w:rPr>
              <w:fldChar w:fldCharType="separate"/>
            </w:r>
            <w:r>
              <w:rPr>
                <w:noProof/>
                <w:webHidden/>
              </w:rPr>
              <w:t>104</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55" w:history="1">
            <w:r w:rsidRPr="00387931">
              <w:rPr>
                <w:rStyle w:val="a8"/>
                <w:noProof/>
              </w:rPr>
              <w:t>4.2.23</w:t>
            </w:r>
            <w:r>
              <w:rPr>
                <w:rFonts w:asciiTheme="minorHAnsi" w:eastAsiaTheme="minorEastAsia" w:hAnsiTheme="minorHAnsi" w:cstheme="minorBidi"/>
                <w:noProof/>
                <w:sz w:val="22"/>
                <w:szCs w:val="22"/>
                <w:lang w:eastAsia="ru-RU"/>
              </w:rPr>
              <w:tab/>
            </w:r>
            <w:r w:rsidRPr="00387931">
              <w:rPr>
                <w:rStyle w:val="a8"/>
                <w:noProof/>
              </w:rPr>
              <w:t>Горячие клавиши</w:t>
            </w:r>
            <w:r>
              <w:rPr>
                <w:noProof/>
                <w:webHidden/>
              </w:rPr>
              <w:tab/>
            </w:r>
            <w:r>
              <w:rPr>
                <w:noProof/>
                <w:webHidden/>
              </w:rPr>
              <w:fldChar w:fldCharType="begin"/>
            </w:r>
            <w:r>
              <w:rPr>
                <w:noProof/>
                <w:webHidden/>
              </w:rPr>
              <w:instrText xml:space="preserve"> PAGEREF _Toc231827355 \h </w:instrText>
            </w:r>
            <w:r>
              <w:rPr>
                <w:noProof/>
                <w:webHidden/>
              </w:rPr>
            </w:r>
            <w:r>
              <w:rPr>
                <w:noProof/>
                <w:webHidden/>
              </w:rPr>
              <w:fldChar w:fldCharType="separate"/>
            </w:r>
            <w:r>
              <w:rPr>
                <w:noProof/>
                <w:webHidden/>
              </w:rPr>
              <w:t>105</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56" w:history="1">
            <w:r w:rsidRPr="00387931">
              <w:rPr>
                <w:rStyle w:val="a8"/>
                <w:noProof/>
              </w:rPr>
              <w:t>4.2.24</w:t>
            </w:r>
            <w:r>
              <w:rPr>
                <w:rFonts w:asciiTheme="minorHAnsi" w:eastAsiaTheme="minorEastAsia" w:hAnsiTheme="minorHAnsi" w:cstheme="minorBidi"/>
                <w:noProof/>
                <w:sz w:val="22"/>
                <w:szCs w:val="22"/>
                <w:lang w:eastAsia="ru-RU"/>
              </w:rPr>
              <w:tab/>
            </w:r>
            <w:r w:rsidRPr="00387931">
              <w:rPr>
                <w:rStyle w:val="a8"/>
                <w:noProof/>
              </w:rPr>
              <w:t>Совместное редактирование</w:t>
            </w:r>
            <w:r>
              <w:rPr>
                <w:noProof/>
                <w:webHidden/>
              </w:rPr>
              <w:tab/>
            </w:r>
            <w:r>
              <w:rPr>
                <w:noProof/>
                <w:webHidden/>
              </w:rPr>
              <w:fldChar w:fldCharType="begin"/>
            </w:r>
            <w:r>
              <w:rPr>
                <w:noProof/>
                <w:webHidden/>
              </w:rPr>
              <w:instrText xml:space="preserve"> PAGEREF _Toc231827356 \h </w:instrText>
            </w:r>
            <w:r>
              <w:rPr>
                <w:noProof/>
                <w:webHidden/>
              </w:rPr>
            </w:r>
            <w:r>
              <w:rPr>
                <w:noProof/>
                <w:webHidden/>
              </w:rPr>
              <w:fldChar w:fldCharType="separate"/>
            </w:r>
            <w:r>
              <w:rPr>
                <w:noProof/>
                <w:webHidden/>
              </w:rPr>
              <w:t>106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57" w:history="1">
            <w:r w:rsidRPr="00387931">
              <w:rPr>
                <w:rStyle w:val="a8"/>
                <w:noProof/>
              </w:rPr>
              <w:t>4.2.25</w:t>
            </w:r>
            <w:r>
              <w:rPr>
                <w:rFonts w:asciiTheme="minorHAnsi" w:eastAsiaTheme="minorEastAsia" w:hAnsiTheme="minorHAnsi" w:cstheme="minorBidi"/>
                <w:noProof/>
                <w:sz w:val="22"/>
                <w:szCs w:val="22"/>
                <w:lang w:eastAsia="ru-RU"/>
              </w:rPr>
              <w:tab/>
            </w:r>
            <w:r w:rsidRPr="00387931">
              <w:rPr>
                <w:rStyle w:val="a8"/>
                <w:noProof/>
              </w:rPr>
              <w:t>Сохранение в черновик</w:t>
            </w:r>
            <w:r>
              <w:rPr>
                <w:noProof/>
                <w:webHidden/>
              </w:rPr>
              <w:tab/>
            </w:r>
            <w:r>
              <w:rPr>
                <w:noProof/>
                <w:webHidden/>
              </w:rPr>
              <w:fldChar w:fldCharType="begin"/>
            </w:r>
            <w:r>
              <w:rPr>
                <w:noProof/>
                <w:webHidden/>
              </w:rPr>
              <w:instrText xml:space="preserve"> PAGEREF _Toc231827357 \h </w:instrText>
            </w:r>
            <w:r>
              <w:rPr>
                <w:noProof/>
                <w:webHidden/>
              </w:rPr>
            </w:r>
            <w:r>
              <w:rPr>
                <w:noProof/>
                <w:webHidden/>
              </w:rPr>
              <w:fldChar w:fldCharType="separate"/>
            </w:r>
            <w:r>
              <w:rPr>
                <w:noProof/>
                <w:webHidden/>
              </w:rPr>
              <w:t>106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58" w:history="1">
            <w:r w:rsidRPr="00387931">
              <w:rPr>
                <w:rStyle w:val="a8"/>
                <w:noProof/>
              </w:rPr>
              <w:t>4.2.26</w:t>
            </w:r>
            <w:r>
              <w:rPr>
                <w:rFonts w:asciiTheme="minorHAnsi" w:eastAsiaTheme="minorEastAsia" w:hAnsiTheme="minorHAnsi" w:cstheme="minorBidi"/>
                <w:noProof/>
                <w:sz w:val="22"/>
                <w:szCs w:val="22"/>
                <w:lang w:eastAsia="ru-RU"/>
              </w:rPr>
              <w:tab/>
            </w:r>
            <w:r w:rsidRPr="00387931">
              <w:rPr>
                <w:rStyle w:val="a8"/>
                <w:noProof/>
              </w:rPr>
              <w:t>Формы с файловыми вложениями</w:t>
            </w:r>
            <w:r>
              <w:rPr>
                <w:noProof/>
                <w:webHidden/>
              </w:rPr>
              <w:tab/>
            </w:r>
            <w:r>
              <w:rPr>
                <w:noProof/>
                <w:webHidden/>
              </w:rPr>
              <w:fldChar w:fldCharType="begin"/>
            </w:r>
            <w:r>
              <w:rPr>
                <w:noProof/>
                <w:webHidden/>
              </w:rPr>
              <w:instrText xml:space="preserve"> PAGEREF _Toc231827358 \h </w:instrText>
            </w:r>
            <w:r>
              <w:rPr>
                <w:noProof/>
                <w:webHidden/>
              </w:rPr>
            </w:r>
            <w:r>
              <w:rPr>
                <w:noProof/>
                <w:webHidden/>
              </w:rPr>
              <w:fldChar w:fldCharType="separate"/>
            </w:r>
            <w:r>
              <w:rPr>
                <w:noProof/>
                <w:webHidden/>
              </w:rPr>
              <w:t>106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59" w:history="1">
            <w:r w:rsidRPr="00387931">
              <w:rPr>
                <w:rStyle w:val="a8"/>
                <w:noProof/>
              </w:rPr>
              <w:t>4.2.27</w:t>
            </w:r>
            <w:r>
              <w:rPr>
                <w:rFonts w:asciiTheme="minorHAnsi" w:eastAsiaTheme="minorEastAsia" w:hAnsiTheme="minorHAnsi" w:cstheme="minorBidi"/>
                <w:noProof/>
                <w:sz w:val="22"/>
                <w:szCs w:val="22"/>
                <w:lang w:eastAsia="ru-RU"/>
              </w:rPr>
              <w:tab/>
            </w:r>
            <w:r w:rsidRPr="00387931">
              <w:rPr>
                <w:rStyle w:val="a8"/>
                <w:noProof/>
              </w:rPr>
              <w:t>Информационная строка экрана ввода</w:t>
            </w:r>
            <w:r>
              <w:rPr>
                <w:noProof/>
                <w:webHidden/>
              </w:rPr>
              <w:tab/>
            </w:r>
            <w:r>
              <w:rPr>
                <w:noProof/>
                <w:webHidden/>
              </w:rPr>
              <w:fldChar w:fldCharType="begin"/>
            </w:r>
            <w:r>
              <w:rPr>
                <w:noProof/>
                <w:webHidden/>
              </w:rPr>
              <w:instrText xml:space="preserve"> PAGEREF _Toc231827359 \h </w:instrText>
            </w:r>
            <w:r>
              <w:rPr>
                <w:noProof/>
                <w:webHidden/>
              </w:rPr>
            </w:r>
            <w:r>
              <w:rPr>
                <w:noProof/>
                <w:webHidden/>
              </w:rPr>
              <w:fldChar w:fldCharType="separate"/>
            </w:r>
            <w:r>
              <w:rPr>
                <w:noProof/>
                <w:webHidden/>
              </w:rPr>
              <w:t>108</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60" w:history="1">
            <w:r w:rsidRPr="00387931">
              <w:rPr>
                <w:rStyle w:val="a8"/>
                <w:noProof/>
              </w:rPr>
              <w:t>4.3</w:t>
            </w:r>
            <w:r>
              <w:rPr>
                <w:rFonts w:asciiTheme="minorHAnsi" w:eastAsiaTheme="minorEastAsia" w:hAnsiTheme="minorHAnsi" w:cstheme="minorBidi"/>
                <w:noProof/>
                <w:sz w:val="22"/>
                <w:szCs w:val="22"/>
                <w:lang w:eastAsia="ru-RU"/>
              </w:rPr>
              <w:tab/>
            </w:r>
            <w:r w:rsidRPr="00387931">
              <w:rPr>
                <w:rStyle w:val="a8"/>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_Toc231827360 \h </w:instrText>
            </w:r>
            <w:r>
              <w:rPr>
                <w:noProof/>
                <w:webHidden/>
              </w:rPr>
            </w:r>
            <w:r>
              <w:rPr>
                <w:noProof/>
                <w:webHidden/>
              </w:rPr>
              <w:fldChar w:fldCharType="separate"/>
            </w:r>
            <w:r>
              <w:rPr>
                <w:noProof/>
                <w:webHidden/>
              </w:rPr>
              <w:t>109</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61" w:history="1">
            <w:r w:rsidRPr="00387931">
              <w:rPr>
                <w:rStyle w:val="a8"/>
                <w:noProof/>
              </w:rPr>
              <w:t>4.3.1</w:t>
            </w:r>
            <w:r>
              <w:rPr>
                <w:rFonts w:asciiTheme="minorHAnsi" w:eastAsiaTheme="minorEastAsia" w:hAnsiTheme="minorHAnsi" w:cstheme="minorBidi"/>
                <w:noProof/>
                <w:sz w:val="22"/>
                <w:szCs w:val="22"/>
                <w:lang w:eastAsia="ru-RU"/>
              </w:rPr>
              <w:tab/>
            </w:r>
            <w:r w:rsidRPr="00387931">
              <w:rPr>
                <w:rStyle w:val="a8"/>
                <w:noProof/>
              </w:rPr>
              <w:t>Подготовительные операции</w:t>
            </w:r>
            <w:r>
              <w:rPr>
                <w:noProof/>
                <w:webHidden/>
              </w:rPr>
              <w:tab/>
            </w:r>
            <w:r>
              <w:rPr>
                <w:noProof/>
                <w:webHidden/>
              </w:rPr>
              <w:fldChar w:fldCharType="begin"/>
            </w:r>
            <w:r>
              <w:rPr>
                <w:noProof/>
                <w:webHidden/>
              </w:rPr>
              <w:instrText xml:space="preserve"> PAGEREF _Toc231827361 \h </w:instrText>
            </w:r>
            <w:r>
              <w:rPr>
                <w:noProof/>
                <w:webHidden/>
              </w:rPr>
            </w:r>
            <w:r>
              <w:rPr>
                <w:noProof/>
                <w:webHidden/>
              </w:rPr>
              <w:fldChar w:fldCharType="separate"/>
            </w:r>
            <w:r>
              <w:rPr>
                <w:noProof/>
                <w:webHidden/>
              </w:rPr>
              <w:t>109</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62" w:history="1">
            <w:r w:rsidRPr="00387931">
              <w:rPr>
                <w:rStyle w:val="a8"/>
                <w:noProof/>
              </w:rPr>
              <w:t>4.3.2</w:t>
            </w:r>
            <w:r>
              <w:rPr>
                <w:rFonts w:asciiTheme="minorHAnsi" w:eastAsiaTheme="minorEastAsia" w:hAnsiTheme="minorHAnsi" w:cstheme="minorBidi"/>
                <w:noProof/>
                <w:sz w:val="22"/>
                <w:szCs w:val="22"/>
                <w:lang w:eastAsia="ru-RU"/>
              </w:rPr>
              <w:tab/>
            </w:r>
            <w:r w:rsidRPr="00387931">
              <w:rPr>
                <w:rStyle w:val="a8"/>
                <w:noProof/>
              </w:rPr>
              <w:t>Передача отчетности КО в Банк России</w:t>
            </w:r>
            <w:r>
              <w:rPr>
                <w:noProof/>
                <w:webHidden/>
              </w:rPr>
              <w:tab/>
            </w:r>
            <w:r>
              <w:rPr>
                <w:noProof/>
                <w:webHidden/>
              </w:rPr>
              <w:fldChar w:fldCharType="begin"/>
            </w:r>
            <w:r>
              <w:rPr>
                <w:noProof/>
                <w:webHidden/>
              </w:rPr>
              <w:instrText xml:space="preserve"> PAGEREF _Toc231827362 \h </w:instrText>
            </w:r>
            <w:r>
              <w:rPr>
                <w:noProof/>
                <w:webHidden/>
              </w:rPr>
            </w:r>
            <w:r>
              <w:rPr>
                <w:noProof/>
                <w:webHidden/>
              </w:rPr>
              <w:fldChar w:fldCharType="separate"/>
            </w:r>
            <w:r>
              <w:rPr>
                <w:noProof/>
                <w:webHidden/>
              </w:rPr>
              <w:t>109</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63" w:history="1">
            <w:r w:rsidRPr="00387931">
              <w:rPr>
                <w:rStyle w:val="a8"/>
                <w:noProof/>
              </w:rPr>
              <w:t>4.3.3</w:t>
            </w:r>
            <w:r>
              <w:rPr>
                <w:rFonts w:asciiTheme="minorHAnsi" w:eastAsiaTheme="minorEastAsia" w:hAnsiTheme="minorHAnsi" w:cstheme="minorBidi"/>
                <w:noProof/>
                <w:sz w:val="22"/>
                <w:szCs w:val="22"/>
                <w:lang w:eastAsia="ru-RU"/>
              </w:rPr>
              <w:tab/>
            </w:r>
            <w:r w:rsidRPr="00387931">
              <w:rPr>
                <w:rStyle w:val="a8"/>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_Toc231827363 \h </w:instrText>
            </w:r>
            <w:r>
              <w:rPr>
                <w:noProof/>
                <w:webHidden/>
              </w:rPr>
            </w:r>
            <w:r>
              <w:rPr>
                <w:noProof/>
                <w:webHidden/>
              </w:rPr>
              <w:fldChar w:fldCharType="separate"/>
            </w:r>
            <w:r>
              <w:rPr>
                <w:noProof/>
                <w:webHidden/>
              </w:rPr>
              <w:t>110</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64" w:history="1">
            <w:r w:rsidRPr="00387931">
              <w:rPr>
                <w:rStyle w:val="a8"/>
                <w:noProof/>
              </w:rPr>
              <w:t>4.4</w:t>
            </w:r>
            <w:r>
              <w:rPr>
                <w:rFonts w:asciiTheme="minorHAnsi" w:eastAsiaTheme="minorEastAsia" w:hAnsiTheme="minorHAnsi" w:cstheme="minorBidi"/>
                <w:noProof/>
                <w:sz w:val="22"/>
                <w:szCs w:val="22"/>
                <w:lang w:eastAsia="ru-RU"/>
              </w:rPr>
              <w:tab/>
            </w:r>
            <w:r w:rsidRPr="00387931">
              <w:rPr>
                <w:rStyle w:val="a8"/>
                <w:noProof/>
              </w:rPr>
              <w:t>Помощь и настройка</w:t>
            </w:r>
            <w:r>
              <w:rPr>
                <w:noProof/>
                <w:webHidden/>
              </w:rPr>
              <w:tab/>
            </w:r>
            <w:r>
              <w:rPr>
                <w:noProof/>
                <w:webHidden/>
              </w:rPr>
              <w:fldChar w:fldCharType="begin"/>
            </w:r>
            <w:r>
              <w:rPr>
                <w:noProof/>
                <w:webHidden/>
              </w:rPr>
              <w:instrText xml:space="preserve"> PAGEREF _Toc231827364 \h </w:instrText>
            </w:r>
            <w:r>
              <w:rPr>
                <w:noProof/>
                <w:webHidden/>
              </w:rPr>
            </w:r>
            <w:r>
              <w:rPr>
                <w:noProof/>
                <w:webHidden/>
              </w:rPr>
              <w:fldChar w:fldCharType="separate"/>
            </w:r>
            <w:r>
              <w:rPr>
                <w:noProof/>
                <w:webHidden/>
              </w:rPr>
              <w:t>111</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65" w:history="1">
            <w:r w:rsidRPr="00387931">
              <w:rPr>
                <w:rStyle w:val="a8"/>
                <w:noProof/>
              </w:rPr>
              <w:t>4.4.1</w:t>
            </w:r>
            <w:r>
              <w:rPr>
                <w:rFonts w:asciiTheme="minorHAnsi" w:eastAsiaTheme="minorEastAsia" w:hAnsiTheme="minorHAnsi" w:cstheme="minorBidi"/>
                <w:noProof/>
                <w:sz w:val="22"/>
                <w:szCs w:val="22"/>
                <w:lang w:eastAsia="ru-RU"/>
              </w:rPr>
              <w:tab/>
            </w:r>
            <w:r w:rsidRPr="00387931">
              <w:rPr>
                <w:rStyle w:val="a8"/>
                <w:noProof/>
              </w:rPr>
              <w:t>Система помощи и информация об изменениях</w:t>
            </w:r>
            <w:r>
              <w:rPr>
                <w:noProof/>
                <w:webHidden/>
              </w:rPr>
              <w:tab/>
            </w:r>
            <w:r>
              <w:rPr>
                <w:noProof/>
                <w:webHidden/>
              </w:rPr>
              <w:fldChar w:fldCharType="begin"/>
            </w:r>
            <w:r>
              <w:rPr>
                <w:noProof/>
                <w:webHidden/>
              </w:rPr>
              <w:instrText xml:space="preserve"> PAGEREF _Toc231827365 \h </w:instrText>
            </w:r>
            <w:r>
              <w:rPr>
                <w:noProof/>
                <w:webHidden/>
              </w:rPr>
            </w:r>
            <w:r>
              <w:rPr>
                <w:noProof/>
                <w:webHidden/>
              </w:rPr>
              <w:fldChar w:fldCharType="separate"/>
            </w:r>
            <w:r>
              <w:rPr>
                <w:noProof/>
                <w:webHidden/>
              </w:rPr>
              <w:t>111</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66" w:history="1">
            <w:r w:rsidRPr="00387931">
              <w:rPr>
                <w:rStyle w:val="a8"/>
                <w:noProof/>
              </w:rPr>
              <w:t>4.4.2</w:t>
            </w:r>
            <w:r>
              <w:rPr>
                <w:rFonts w:asciiTheme="minorHAnsi" w:eastAsiaTheme="minorEastAsia" w:hAnsiTheme="minorHAnsi" w:cstheme="minorBidi"/>
                <w:noProof/>
                <w:sz w:val="22"/>
                <w:szCs w:val="22"/>
                <w:lang w:eastAsia="ru-RU"/>
              </w:rPr>
              <w:tab/>
            </w:r>
            <w:r w:rsidRPr="00387931">
              <w:rPr>
                <w:rStyle w:val="a8"/>
                <w:noProof/>
              </w:rPr>
              <w:t>Настройки</w:t>
            </w:r>
            <w:r>
              <w:rPr>
                <w:noProof/>
                <w:webHidden/>
              </w:rPr>
              <w:tab/>
            </w:r>
            <w:r>
              <w:rPr>
                <w:noProof/>
                <w:webHidden/>
              </w:rPr>
              <w:fldChar w:fldCharType="begin"/>
            </w:r>
            <w:r>
              <w:rPr>
                <w:noProof/>
                <w:webHidden/>
              </w:rPr>
              <w:instrText xml:space="preserve"> PAGEREF _Toc231827366 \h </w:instrText>
            </w:r>
            <w:r>
              <w:rPr>
                <w:noProof/>
                <w:webHidden/>
              </w:rPr>
            </w:r>
            <w:r>
              <w:rPr>
                <w:noProof/>
                <w:webHidden/>
              </w:rPr>
              <w:fldChar w:fldCharType="separate"/>
            </w:r>
            <w:r>
              <w:rPr>
                <w:noProof/>
                <w:webHidden/>
              </w:rPr>
              <w:t>112</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67" w:history="1">
            <w:r w:rsidRPr="00387931">
              <w:rPr>
                <w:rStyle w:val="a8"/>
                <w:noProof/>
              </w:rPr>
              <w:t>4.4.3</w:t>
            </w:r>
            <w:r>
              <w:rPr>
                <w:rFonts w:asciiTheme="minorHAnsi" w:eastAsiaTheme="minorEastAsia" w:hAnsiTheme="minorHAnsi" w:cstheme="minorBidi"/>
                <w:noProof/>
                <w:sz w:val="22"/>
                <w:szCs w:val="22"/>
                <w:lang w:eastAsia="ru-RU"/>
              </w:rPr>
              <w:tab/>
            </w:r>
            <w:r w:rsidRPr="00387931">
              <w:rPr>
                <w:rStyle w:val="a8"/>
                <w:noProof/>
              </w:rPr>
              <w:t>Служебные режимы</w:t>
            </w:r>
            <w:r>
              <w:rPr>
                <w:noProof/>
                <w:webHidden/>
              </w:rPr>
              <w:tab/>
            </w:r>
            <w:r>
              <w:rPr>
                <w:noProof/>
                <w:webHidden/>
              </w:rPr>
              <w:fldChar w:fldCharType="begin"/>
            </w:r>
            <w:r>
              <w:rPr>
                <w:noProof/>
                <w:webHidden/>
              </w:rPr>
              <w:instrText xml:space="preserve"> PAGEREF _Toc231827367 \h </w:instrText>
            </w:r>
            <w:r>
              <w:rPr>
                <w:noProof/>
                <w:webHidden/>
              </w:rPr>
            </w:r>
            <w:r>
              <w:rPr>
                <w:noProof/>
                <w:webHidden/>
              </w:rPr>
              <w:fldChar w:fldCharType="separate"/>
            </w:r>
            <w:r>
              <w:rPr>
                <w:noProof/>
                <w:webHidden/>
              </w:rPr>
              <w:t>115</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68" w:history="1">
            <w:r w:rsidRPr="00387931">
              <w:rPr>
                <w:rStyle w:val="a8"/>
                <w:noProof/>
              </w:rPr>
              <w:t>4.5</w:t>
            </w:r>
            <w:r>
              <w:rPr>
                <w:rFonts w:asciiTheme="minorHAnsi" w:eastAsiaTheme="minorEastAsia" w:hAnsiTheme="minorHAnsi" w:cstheme="minorBidi"/>
                <w:noProof/>
                <w:sz w:val="22"/>
                <w:szCs w:val="22"/>
                <w:lang w:eastAsia="ru-RU"/>
              </w:rPr>
              <w:tab/>
            </w:r>
            <w:r w:rsidRPr="00387931">
              <w:rPr>
                <w:rStyle w:val="a8"/>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_Toc231827368 \h </w:instrText>
            </w:r>
            <w:r>
              <w:rPr>
                <w:noProof/>
                <w:webHidden/>
              </w:rPr>
            </w:r>
            <w:r>
              <w:rPr>
                <w:noProof/>
                <w:webHidden/>
              </w:rPr>
              <w:fldChar w:fldCharType="separate"/>
            </w:r>
            <w:r>
              <w:rPr>
                <w:noProof/>
                <w:webHidden/>
              </w:rPr>
              <w:t>116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69" w:history="1">
            <w:r w:rsidRPr="00387931">
              <w:rPr>
                <w:rStyle w:val="a8"/>
                <w:noProof/>
              </w:rPr>
              <w:t>4.5.1</w:t>
            </w:r>
            <w:r>
              <w:rPr>
                <w:rFonts w:asciiTheme="minorHAnsi" w:eastAsiaTheme="minorEastAsia" w:hAnsiTheme="minorHAnsi" w:cstheme="minorBidi"/>
                <w:noProof/>
                <w:sz w:val="22"/>
                <w:szCs w:val="22"/>
                <w:lang w:eastAsia="ru-RU"/>
              </w:rPr>
              <w:tab/>
            </w:r>
            <w:r w:rsidRPr="00387931">
              <w:rPr>
                <w:rStyle w:val="a8"/>
                <w:noProof/>
              </w:rPr>
              <w:t>Режимы работы</w:t>
            </w:r>
            <w:r>
              <w:rPr>
                <w:noProof/>
                <w:webHidden/>
              </w:rPr>
              <w:tab/>
            </w:r>
            <w:r>
              <w:rPr>
                <w:noProof/>
                <w:webHidden/>
              </w:rPr>
              <w:fldChar w:fldCharType="begin"/>
            </w:r>
            <w:r>
              <w:rPr>
                <w:noProof/>
                <w:webHidden/>
              </w:rPr>
              <w:instrText xml:space="preserve"> PAGEREF _Toc231827369 \h </w:instrText>
            </w:r>
            <w:r>
              <w:rPr>
                <w:noProof/>
                <w:webHidden/>
              </w:rPr>
            </w:r>
            <w:r>
              <w:rPr>
                <w:noProof/>
                <w:webHidden/>
              </w:rPr>
              <w:fldChar w:fldCharType="separate"/>
            </w:r>
            <w:r>
              <w:rPr>
                <w:noProof/>
                <w:webHidden/>
              </w:rPr>
              <w:t>116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70" w:history="1">
            <w:r w:rsidRPr="00387931">
              <w:rPr>
                <w:rStyle w:val="a8"/>
                <w:noProof/>
              </w:rPr>
              <w:t>4.5.2</w:t>
            </w:r>
            <w:r>
              <w:rPr>
                <w:rFonts w:asciiTheme="minorHAnsi" w:eastAsiaTheme="minorEastAsia" w:hAnsiTheme="minorHAnsi" w:cstheme="minorBidi"/>
                <w:noProof/>
                <w:sz w:val="22"/>
                <w:szCs w:val="22"/>
                <w:lang w:eastAsia="ru-RU"/>
              </w:rPr>
              <w:tab/>
            </w:r>
            <w:r w:rsidRPr="00387931">
              <w:rPr>
                <w:rStyle w:val="a8"/>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_Toc231827370 \h </w:instrText>
            </w:r>
            <w:r>
              <w:rPr>
                <w:noProof/>
                <w:webHidden/>
              </w:rPr>
            </w:r>
            <w:r>
              <w:rPr>
                <w:noProof/>
                <w:webHidden/>
              </w:rPr>
              <w:fldChar w:fldCharType="separate"/>
            </w:r>
            <w:r>
              <w:rPr>
                <w:noProof/>
                <w:webHidden/>
              </w:rPr>
              <w:t>117</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71" w:history="1">
            <w:r w:rsidRPr="00387931">
              <w:rPr>
                <w:rStyle w:val="a8"/>
                <w:noProof/>
              </w:rPr>
              <w:t>4.5.3</w:t>
            </w:r>
            <w:r>
              <w:rPr>
                <w:rFonts w:asciiTheme="minorHAnsi" w:eastAsiaTheme="minorEastAsia" w:hAnsiTheme="minorHAnsi" w:cstheme="minorBidi"/>
                <w:noProof/>
                <w:sz w:val="22"/>
                <w:szCs w:val="22"/>
                <w:lang w:eastAsia="ru-RU"/>
              </w:rPr>
              <w:tab/>
            </w:r>
            <w:r w:rsidRPr="00387931">
              <w:rPr>
                <w:rStyle w:val="a8"/>
                <w:noProof/>
              </w:rPr>
              <w:t>Работа в режиме оператора</w:t>
            </w:r>
            <w:r>
              <w:rPr>
                <w:noProof/>
                <w:webHidden/>
              </w:rPr>
              <w:tab/>
            </w:r>
            <w:r>
              <w:rPr>
                <w:noProof/>
                <w:webHidden/>
              </w:rPr>
              <w:fldChar w:fldCharType="begin"/>
            </w:r>
            <w:r>
              <w:rPr>
                <w:noProof/>
                <w:webHidden/>
              </w:rPr>
              <w:instrText xml:space="preserve"> PAGEREF _Toc231827371 \h </w:instrText>
            </w:r>
            <w:r>
              <w:rPr>
                <w:noProof/>
                <w:webHidden/>
              </w:rPr>
            </w:r>
            <w:r>
              <w:rPr>
                <w:noProof/>
                <w:webHidden/>
              </w:rPr>
              <w:fldChar w:fldCharType="separate"/>
            </w:r>
            <w:r>
              <w:rPr>
                <w:noProof/>
                <w:webHidden/>
              </w:rPr>
              <w:t>124</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72" w:history="1">
            <w:r w:rsidRPr="00387931">
              <w:rPr>
                <w:rStyle w:val="a8"/>
                <w:noProof/>
              </w:rPr>
              <w:t>4.5.4</w:t>
            </w:r>
            <w:r>
              <w:rPr>
                <w:rFonts w:asciiTheme="minorHAnsi" w:eastAsiaTheme="minorEastAsia" w:hAnsiTheme="minorHAnsi" w:cstheme="minorBidi"/>
                <w:noProof/>
                <w:sz w:val="22"/>
                <w:szCs w:val="22"/>
                <w:lang w:eastAsia="ru-RU"/>
              </w:rPr>
              <w:tab/>
            </w:r>
            <w:r w:rsidRPr="00387931">
              <w:rPr>
                <w:rStyle w:val="a8"/>
                <w:noProof/>
              </w:rPr>
              <w:t>Работа в режиме администратора</w:t>
            </w:r>
            <w:r>
              <w:rPr>
                <w:noProof/>
                <w:webHidden/>
              </w:rPr>
              <w:tab/>
            </w:r>
            <w:r>
              <w:rPr>
                <w:noProof/>
                <w:webHidden/>
              </w:rPr>
              <w:fldChar w:fldCharType="begin"/>
            </w:r>
            <w:r>
              <w:rPr>
                <w:noProof/>
                <w:webHidden/>
              </w:rPr>
              <w:instrText xml:space="preserve"> PAGEREF _Toc231827372 \h </w:instrText>
            </w:r>
            <w:r>
              <w:rPr>
                <w:noProof/>
                <w:webHidden/>
              </w:rPr>
            </w:r>
            <w:r>
              <w:rPr>
                <w:noProof/>
                <w:webHidden/>
              </w:rPr>
              <w:fldChar w:fldCharType="separate"/>
            </w:r>
            <w:r>
              <w:rPr>
                <w:noProof/>
                <w:webHidden/>
              </w:rPr>
              <w:t>126</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73" w:history="1">
            <w:r w:rsidRPr="00387931">
              <w:rPr>
                <w:rStyle w:val="a8"/>
                <w:noProof/>
              </w:rPr>
              <w:t>4.5.5</w:t>
            </w:r>
            <w:r>
              <w:rPr>
                <w:rFonts w:asciiTheme="minorHAnsi" w:eastAsiaTheme="minorEastAsia" w:hAnsiTheme="minorHAnsi" w:cstheme="minorBidi"/>
                <w:noProof/>
                <w:sz w:val="22"/>
                <w:szCs w:val="22"/>
                <w:lang w:eastAsia="ru-RU"/>
              </w:rPr>
              <w:tab/>
            </w:r>
            <w:r w:rsidRPr="00387931">
              <w:rPr>
                <w:rStyle w:val="a8"/>
                <w:noProof/>
              </w:rPr>
              <w:t>Работа в режиме суперпользователя</w:t>
            </w:r>
            <w:r>
              <w:rPr>
                <w:noProof/>
                <w:webHidden/>
              </w:rPr>
              <w:tab/>
            </w:r>
            <w:r>
              <w:rPr>
                <w:noProof/>
                <w:webHidden/>
              </w:rPr>
              <w:fldChar w:fldCharType="begin"/>
            </w:r>
            <w:r>
              <w:rPr>
                <w:noProof/>
                <w:webHidden/>
              </w:rPr>
              <w:instrText xml:space="preserve"> PAGEREF _Toc231827373 \h </w:instrText>
            </w:r>
            <w:r>
              <w:rPr>
                <w:noProof/>
                <w:webHidden/>
              </w:rPr>
            </w:r>
            <w:r>
              <w:rPr>
                <w:noProof/>
                <w:webHidden/>
              </w:rPr>
              <w:fldChar w:fldCharType="separate"/>
            </w:r>
            <w:r>
              <w:rPr>
                <w:noProof/>
                <w:webHidden/>
              </w:rPr>
              <w:t>126</w:t>
            </w:r>
            <w:r>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374" w:history="1">
            <w:r w:rsidRPr="00387931">
              <w:rPr>
                <w:rStyle w:val="a8"/>
                <w:noProof/>
              </w:rPr>
              <w:t>5</w:t>
            </w:r>
            <w:r>
              <w:rPr>
                <w:rFonts w:asciiTheme="minorHAnsi" w:eastAsiaTheme="minorEastAsia" w:hAnsiTheme="minorHAnsi" w:cstheme="minorBidi"/>
                <w:noProof/>
                <w:sz w:val="22"/>
                <w:szCs w:val="22"/>
                <w:lang w:eastAsia="ru-RU"/>
              </w:rPr>
              <w:tab/>
            </w:r>
            <w:r w:rsidRPr="00387931">
              <w:rPr>
                <w:rStyle w:val="a8"/>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_Toc231827374 \h </w:instrText>
            </w:r>
            <w:r>
              <w:rPr>
                <w:noProof/>
                <w:webHidden/>
              </w:rPr>
            </w:r>
            <w:r>
              <w:rPr>
                <w:noProof/>
                <w:webHidden/>
              </w:rPr>
              <w:fldChar w:fldCharType="separate"/>
            </w:r>
            <w:r>
              <w:rPr>
                <w:noProof/>
                <w:webHidden/>
              </w:rPr>
              <w:t>127</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75" w:history="1">
            <w:r w:rsidRPr="00387931">
              <w:rPr>
                <w:rStyle w:val="a8"/>
                <w:noProof/>
              </w:rPr>
              <w:t>5.1</w:t>
            </w:r>
            <w:r>
              <w:rPr>
                <w:rFonts w:asciiTheme="minorHAnsi" w:eastAsiaTheme="minorEastAsia" w:hAnsiTheme="minorHAnsi" w:cstheme="minorBidi"/>
                <w:noProof/>
                <w:sz w:val="22"/>
                <w:szCs w:val="22"/>
                <w:lang w:eastAsia="ru-RU"/>
              </w:rPr>
              <w:tab/>
            </w:r>
            <w:r w:rsidRPr="00387931">
              <w:rPr>
                <w:rStyle w:val="a8"/>
                <w:noProof/>
              </w:rPr>
              <w:t>Поддерживаемые БД</w:t>
            </w:r>
            <w:r>
              <w:rPr>
                <w:noProof/>
                <w:webHidden/>
              </w:rPr>
              <w:tab/>
            </w:r>
            <w:r>
              <w:rPr>
                <w:noProof/>
                <w:webHidden/>
              </w:rPr>
              <w:fldChar w:fldCharType="begin"/>
            </w:r>
            <w:r>
              <w:rPr>
                <w:noProof/>
                <w:webHidden/>
              </w:rPr>
              <w:instrText xml:space="preserve"> PAGEREF _Toc231827375 \h </w:instrText>
            </w:r>
            <w:r>
              <w:rPr>
                <w:noProof/>
                <w:webHidden/>
              </w:rPr>
            </w:r>
            <w:r>
              <w:rPr>
                <w:noProof/>
                <w:webHidden/>
              </w:rPr>
              <w:fldChar w:fldCharType="separate"/>
            </w:r>
            <w:r>
              <w:rPr>
                <w:noProof/>
                <w:webHidden/>
              </w:rPr>
              <w:t>127</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76" w:history="1">
            <w:r w:rsidRPr="00387931">
              <w:rPr>
                <w:rStyle w:val="a8"/>
                <w:noProof/>
              </w:rPr>
              <w:t>5.2</w:t>
            </w:r>
            <w:r>
              <w:rPr>
                <w:rFonts w:asciiTheme="minorHAnsi" w:eastAsiaTheme="minorEastAsia" w:hAnsiTheme="minorHAnsi" w:cstheme="minorBidi"/>
                <w:noProof/>
                <w:sz w:val="22"/>
                <w:szCs w:val="22"/>
                <w:lang w:eastAsia="ru-RU"/>
              </w:rPr>
              <w:tab/>
            </w:r>
            <w:r w:rsidRPr="00387931">
              <w:rPr>
                <w:rStyle w:val="a8"/>
                <w:noProof/>
              </w:rPr>
              <w:t>Схемы и пользователи БД</w:t>
            </w:r>
            <w:r>
              <w:rPr>
                <w:noProof/>
                <w:webHidden/>
              </w:rPr>
              <w:tab/>
            </w:r>
            <w:r>
              <w:rPr>
                <w:noProof/>
                <w:webHidden/>
              </w:rPr>
              <w:fldChar w:fldCharType="begin"/>
            </w:r>
            <w:r>
              <w:rPr>
                <w:noProof/>
                <w:webHidden/>
              </w:rPr>
              <w:instrText xml:space="preserve"> PAGEREF _Toc231827376 \h </w:instrText>
            </w:r>
            <w:r>
              <w:rPr>
                <w:noProof/>
                <w:webHidden/>
              </w:rPr>
            </w:r>
            <w:r>
              <w:rPr>
                <w:noProof/>
                <w:webHidden/>
              </w:rPr>
              <w:fldChar w:fldCharType="separate"/>
            </w:r>
            <w:r>
              <w:rPr>
                <w:noProof/>
                <w:webHidden/>
              </w:rPr>
              <w:t>127</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77" w:history="1">
            <w:r w:rsidRPr="00387931">
              <w:rPr>
                <w:rStyle w:val="a8"/>
                <w:noProof/>
              </w:rPr>
              <w:t>5.3</w:t>
            </w:r>
            <w:r>
              <w:rPr>
                <w:rFonts w:asciiTheme="minorHAnsi" w:eastAsiaTheme="minorEastAsia" w:hAnsiTheme="minorHAnsi" w:cstheme="minorBidi"/>
                <w:noProof/>
                <w:sz w:val="22"/>
                <w:szCs w:val="22"/>
                <w:lang w:eastAsia="ru-RU"/>
              </w:rPr>
              <w:tab/>
            </w:r>
            <w:r w:rsidRPr="00387931">
              <w:rPr>
                <w:rStyle w:val="a8"/>
                <w:noProof/>
              </w:rPr>
              <w:t>Соединения с БД</w:t>
            </w:r>
            <w:r>
              <w:rPr>
                <w:noProof/>
                <w:webHidden/>
              </w:rPr>
              <w:tab/>
            </w:r>
            <w:r>
              <w:rPr>
                <w:noProof/>
                <w:webHidden/>
              </w:rPr>
              <w:fldChar w:fldCharType="begin"/>
            </w:r>
            <w:r>
              <w:rPr>
                <w:noProof/>
                <w:webHidden/>
              </w:rPr>
              <w:instrText xml:space="preserve"> PAGEREF _Toc231827377 \h </w:instrText>
            </w:r>
            <w:r>
              <w:rPr>
                <w:noProof/>
                <w:webHidden/>
              </w:rPr>
            </w:r>
            <w:r>
              <w:rPr>
                <w:noProof/>
                <w:webHidden/>
              </w:rPr>
              <w:fldChar w:fldCharType="separate"/>
            </w:r>
            <w:r>
              <w:rPr>
                <w:noProof/>
                <w:webHidden/>
              </w:rPr>
              <w:t>127</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78" w:history="1">
            <w:r w:rsidRPr="00387931">
              <w:rPr>
                <w:rStyle w:val="a8"/>
                <w:noProof/>
              </w:rPr>
              <w:t>5.4</w:t>
            </w:r>
            <w:r>
              <w:rPr>
                <w:rFonts w:asciiTheme="minorHAnsi" w:eastAsiaTheme="minorEastAsia" w:hAnsiTheme="minorHAnsi" w:cstheme="minorBidi"/>
                <w:noProof/>
                <w:sz w:val="22"/>
                <w:szCs w:val="22"/>
                <w:lang w:eastAsia="ru-RU"/>
              </w:rPr>
              <w:tab/>
            </w:r>
            <w:r w:rsidRPr="00387931">
              <w:rPr>
                <w:rStyle w:val="a8"/>
                <w:noProof/>
              </w:rPr>
              <w:t>Обработка параметров соединений с БД</w:t>
            </w:r>
            <w:r>
              <w:rPr>
                <w:noProof/>
                <w:webHidden/>
              </w:rPr>
              <w:tab/>
            </w:r>
            <w:r>
              <w:rPr>
                <w:noProof/>
                <w:webHidden/>
              </w:rPr>
              <w:fldChar w:fldCharType="begin"/>
            </w:r>
            <w:r>
              <w:rPr>
                <w:noProof/>
                <w:webHidden/>
              </w:rPr>
              <w:instrText xml:space="preserve"> PAGEREF _Toc231827378 \h </w:instrText>
            </w:r>
            <w:r>
              <w:rPr>
                <w:noProof/>
                <w:webHidden/>
              </w:rPr>
            </w:r>
            <w:r>
              <w:rPr>
                <w:noProof/>
                <w:webHidden/>
              </w:rPr>
              <w:fldChar w:fldCharType="separate"/>
            </w:r>
            <w:r>
              <w:rPr>
                <w:noProof/>
                <w:webHidden/>
              </w:rPr>
              <w:t>129</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79" w:history="1">
            <w:r w:rsidRPr="00387931">
              <w:rPr>
                <w:rStyle w:val="a8"/>
                <w:noProof/>
              </w:rPr>
              <w:t>5.5</w:t>
            </w:r>
            <w:r>
              <w:rPr>
                <w:rFonts w:asciiTheme="minorHAnsi" w:eastAsiaTheme="minorEastAsia" w:hAnsiTheme="minorHAnsi" w:cstheme="minorBidi"/>
                <w:noProof/>
                <w:sz w:val="22"/>
                <w:szCs w:val="22"/>
                <w:lang w:eastAsia="ru-RU"/>
              </w:rPr>
              <w:tab/>
            </w:r>
            <w:r w:rsidRPr="00387931">
              <w:rPr>
                <w:rStyle w:val="a8"/>
                <w:noProof/>
              </w:rPr>
              <w:t>Использование соединений с БД</w:t>
            </w:r>
            <w:r>
              <w:rPr>
                <w:noProof/>
                <w:webHidden/>
              </w:rPr>
              <w:tab/>
            </w:r>
            <w:r>
              <w:rPr>
                <w:noProof/>
                <w:webHidden/>
              </w:rPr>
              <w:fldChar w:fldCharType="begin"/>
            </w:r>
            <w:r>
              <w:rPr>
                <w:noProof/>
                <w:webHidden/>
              </w:rPr>
              <w:instrText xml:space="preserve"> PAGEREF _Toc231827379 \h </w:instrText>
            </w:r>
            <w:r>
              <w:rPr>
                <w:noProof/>
                <w:webHidden/>
              </w:rPr>
            </w:r>
            <w:r>
              <w:rPr>
                <w:noProof/>
                <w:webHidden/>
              </w:rPr>
              <w:fldChar w:fldCharType="separate"/>
            </w:r>
            <w:r>
              <w:rPr>
                <w:noProof/>
                <w:webHidden/>
              </w:rPr>
              <w:t>130</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80" w:history="1">
            <w:r w:rsidRPr="00387931">
              <w:rPr>
                <w:rStyle w:val="a8"/>
                <w:noProof/>
              </w:rPr>
              <w:t>5.5.1</w:t>
            </w:r>
            <w:r>
              <w:rPr>
                <w:rFonts w:asciiTheme="minorHAnsi" w:eastAsiaTheme="minorEastAsia" w:hAnsiTheme="minorHAnsi" w:cstheme="minorBidi"/>
                <w:noProof/>
                <w:sz w:val="22"/>
                <w:szCs w:val="22"/>
                <w:lang w:eastAsia="ru-RU"/>
              </w:rPr>
              <w:tab/>
            </w:r>
            <w:r w:rsidRPr="00387931">
              <w:rPr>
                <w:rStyle w:val="a8"/>
                <w:noProof/>
              </w:rPr>
              <w:t>Основное соединение</w:t>
            </w:r>
            <w:r>
              <w:rPr>
                <w:noProof/>
                <w:webHidden/>
              </w:rPr>
              <w:tab/>
            </w:r>
            <w:r>
              <w:rPr>
                <w:noProof/>
                <w:webHidden/>
              </w:rPr>
              <w:fldChar w:fldCharType="begin"/>
            </w:r>
            <w:r>
              <w:rPr>
                <w:noProof/>
                <w:webHidden/>
              </w:rPr>
              <w:instrText xml:space="preserve"> PAGEREF _Toc231827380 \h </w:instrText>
            </w:r>
            <w:r>
              <w:rPr>
                <w:noProof/>
                <w:webHidden/>
              </w:rPr>
            </w:r>
            <w:r>
              <w:rPr>
                <w:noProof/>
                <w:webHidden/>
              </w:rPr>
              <w:fldChar w:fldCharType="separate"/>
            </w:r>
            <w:r>
              <w:rPr>
                <w:noProof/>
                <w:webHidden/>
              </w:rPr>
              <w:t>130</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81" w:history="1">
            <w:r w:rsidRPr="00387931">
              <w:rPr>
                <w:rStyle w:val="a8"/>
                <w:noProof/>
              </w:rPr>
              <w:t>5.5.2</w:t>
            </w:r>
            <w:r>
              <w:rPr>
                <w:rFonts w:asciiTheme="minorHAnsi" w:eastAsiaTheme="minorEastAsia" w:hAnsiTheme="minorHAnsi" w:cstheme="minorBidi"/>
                <w:noProof/>
                <w:sz w:val="22"/>
                <w:szCs w:val="22"/>
                <w:lang w:eastAsia="ru-RU"/>
              </w:rPr>
              <w:tab/>
            </w:r>
            <w:r w:rsidRPr="00387931">
              <w:rPr>
                <w:rStyle w:val="a8"/>
                <w:noProof/>
              </w:rPr>
              <w:t>Дополнительное соединение</w:t>
            </w:r>
            <w:r>
              <w:rPr>
                <w:noProof/>
                <w:webHidden/>
              </w:rPr>
              <w:tab/>
            </w:r>
            <w:r>
              <w:rPr>
                <w:noProof/>
                <w:webHidden/>
              </w:rPr>
              <w:fldChar w:fldCharType="begin"/>
            </w:r>
            <w:r>
              <w:rPr>
                <w:noProof/>
                <w:webHidden/>
              </w:rPr>
              <w:instrText xml:space="preserve"> PAGEREF _Toc231827381 \h </w:instrText>
            </w:r>
            <w:r>
              <w:rPr>
                <w:noProof/>
                <w:webHidden/>
              </w:rPr>
            </w:r>
            <w:r>
              <w:rPr>
                <w:noProof/>
                <w:webHidden/>
              </w:rPr>
              <w:fldChar w:fldCharType="separate"/>
            </w:r>
            <w:r>
              <w:rPr>
                <w:noProof/>
                <w:webHidden/>
              </w:rPr>
              <w:t>131</w:t>
            </w:r>
            <w:r>
              <w:rPr>
                <w:noProof/>
                <w:webHidden/>
              </w:rPr>
              <w:fldChar w:fldCharType="end"/>
            </w:r>
          </w:hyperlink>
        </w:p>
        <w:p w:rsidR="00F425D2" w:rsidRDefault="00F425D2">
          <w:pPr>
            <w:pStyle w:val="32"/>
            <w:rPr>
              <w:rFonts w:asciiTheme="minorHAnsi" w:eastAsiaTheme="minorEastAsia" w:hAnsiTheme="minorHAnsi" w:cstheme="minorBidi"/>
              <w:noProof/>
              <w:sz w:val="22"/>
              <w:szCs w:val="22"/>
              <w:lang w:eastAsia="ru-RU"/>
            </w:rPr>
          </w:pPr>
          <w:hyperlink w:anchor="_Toc231827382" w:history="1">
            <w:r w:rsidRPr="00387931">
              <w:rPr>
                <w:rStyle w:val="a8"/>
                <w:noProof/>
              </w:rPr>
              <w:t>5.5.3</w:t>
            </w:r>
            <w:r>
              <w:rPr>
                <w:rFonts w:asciiTheme="minorHAnsi" w:eastAsiaTheme="minorEastAsia" w:hAnsiTheme="minorHAnsi" w:cstheme="minorBidi"/>
                <w:noProof/>
                <w:sz w:val="22"/>
                <w:szCs w:val="22"/>
                <w:lang w:eastAsia="ru-RU"/>
              </w:rPr>
              <w:tab/>
            </w:r>
            <w:r w:rsidRPr="00387931">
              <w:rPr>
                <w:rStyle w:val="a8"/>
                <w:noProof/>
              </w:rPr>
              <w:t>Проверка параметров и настроек БД</w:t>
            </w:r>
            <w:r>
              <w:rPr>
                <w:noProof/>
                <w:webHidden/>
              </w:rPr>
              <w:tab/>
            </w:r>
            <w:r>
              <w:rPr>
                <w:noProof/>
                <w:webHidden/>
              </w:rPr>
              <w:fldChar w:fldCharType="begin"/>
            </w:r>
            <w:r>
              <w:rPr>
                <w:noProof/>
                <w:webHidden/>
              </w:rPr>
              <w:instrText xml:space="preserve"> PAGEREF _Toc231827382 \h </w:instrText>
            </w:r>
            <w:r>
              <w:rPr>
                <w:noProof/>
                <w:webHidden/>
              </w:rPr>
            </w:r>
            <w:r>
              <w:rPr>
                <w:noProof/>
                <w:webHidden/>
              </w:rPr>
              <w:fldChar w:fldCharType="separate"/>
            </w:r>
            <w:r>
              <w:rPr>
                <w:noProof/>
                <w:webHidden/>
              </w:rPr>
              <w:t>134</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83" w:history="1">
            <w:r w:rsidRPr="00387931">
              <w:rPr>
                <w:rStyle w:val="a8"/>
                <w:noProof/>
              </w:rPr>
              <w:t>5.6</w:t>
            </w:r>
            <w:r>
              <w:rPr>
                <w:rFonts w:asciiTheme="minorHAnsi" w:eastAsiaTheme="minorEastAsia" w:hAnsiTheme="minorHAnsi" w:cstheme="minorBidi"/>
                <w:noProof/>
                <w:sz w:val="22"/>
                <w:szCs w:val="22"/>
                <w:lang w:eastAsia="ru-RU"/>
              </w:rPr>
              <w:tab/>
            </w:r>
            <w:r w:rsidRPr="00387931">
              <w:rPr>
                <w:rStyle w:val="a8"/>
                <w:noProof/>
              </w:rPr>
              <w:t>Настройка соединения с БД PostgreSQL</w:t>
            </w:r>
            <w:r>
              <w:rPr>
                <w:noProof/>
                <w:webHidden/>
              </w:rPr>
              <w:tab/>
            </w:r>
            <w:r>
              <w:rPr>
                <w:noProof/>
                <w:webHidden/>
              </w:rPr>
              <w:fldChar w:fldCharType="begin"/>
            </w:r>
            <w:r>
              <w:rPr>
                <w:noProof/>
                <w:webHidden/>
              </w:rPr>
              <w:instrText xml:space="preserve"> PAGEREF _Toc231827383 \h </w:instrText>
            </w:r>
            <w:r>
              <w:rPr>
                <w:noProof/>
                <w:webHidden/>
              </w:rPr>
            </w:r>
            <w:r>
              <w:rPr>
                <w:noProof/>
                <w:webHidden/>
              </w:rPr>
              <w:fldChar w:fldCharType="separate"/>
            </w:r>
            <w:r>
              <w:rPr>
                <w:noProof/>
                <w:webHidden/>
              </w:rPr>
              <w:t>136</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84" w:history="1">
            <w:r w:rsidRPr="00387931">
              <w:rPr>
                <w:rStyle w:val="a8"/>
                <w:noProof/>
              </w:rPr>
              <w:t>5.7</w:t>
            </w:r>
            <w:r>
              <w:rPr>
                <w:rFonts w:asciiTheme="minorHAnsi" w:eastAsiaTheme="minorEastAsia" w:hAnsiTheme="minorHAnsi" w:cstheme="minorBidi"/>
                <w:noProof/>
                <w:sz w:val="22"/>
                <w:szCs w:val="22"/>
                <w:lang w:eastAsia="ru-RU"/>
              </w:rPr>
              <w:tab/>
            </w:r>
            <w:r w:rsidRPr="00387931">
              <w:rPr>
                <w:rStyle w:val="a8"/>
                <w:noProof/>
              </w:rPr>
              <w:t>Настройка соединения с БД Oracle</w:t>
            </w:r>
            <w:r>
              <w:rPr>
                <w:noProof/>
                <w:webHidden/>
              </w:rPr>
              <w:tab/>
            </w:r>
            <w:r>
              <w:rPr>
                <w:noProof/>
                <w:webHidden/>
              </w:rPr>
              <w:fldChar w:fldCharType="begin"/>
            </w:r>
            <w:r>
              <w:rPr>
                <w:noProof/>
                <w:webHidden/>
              </w:rPr>
              <w:instrText xml:space="preserve"> PAGEREF _Toc231827384 \h </w:instrText>
            </w:r>
            <w:r>
              <w:rPr>
                <w:noProof/>
                <w:webHidden/>
              </w:rPr>
            </w:r>
            <w:r>
              <w:rPr>
                <w:noProof/>
                <w:webHidden/>
              </w:rPr>
              <w:fldChar w:fldCharType="separate"/>
            </w:r>
            <w:r>
              <w:rPr>
                <w:noProof/>
                <w:webHidden/>
              </w:rPr>
              <w:t>137</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85" w:history="1">
            <w:r w:rsidRPr="00387931">
              <w:rPr>
                <w:rStyle w:val="a8"/>
                <w:noProof/>
              </w:rPr>
              <w:t>5.8</w:t>
            </w:r>
            <w:r>
              <w:rPr>
                <w:rFonts w:asciiTheme="minorHAnsi" w:eastAsiaTheme="minorEastAsia" w:hAnsiTheme="minorHAnsi" w:cstheme="minorBidi"/>
                <w:noProof/>
                <w:sz w:val="22"/>
                <w:szCs w:val="22"/>
                <w:lang w:eastAsia="ru-RU"/>
              </w:rPr>
              <w:tab/>
            </w:r>
            <w:r w:rsidRPr="00387931">
              <w:rPr>
                <w:rStyle w:val="a8"/>
                <w:noProof/>
              </w:rPr>
              <w:t>Настройка соединения с БД MS SQL Server</w:t>
            </w:r>
            <w:r>
              <w:rPr>
                <w:noProof/>
                <w:webHidden/>
              </w:rPr>
              <w:tab/>
            </w:r>
            <w:r>
              <w:rPr>
                <w:noProof/>
                <w:webHidden/>
              </w:rPr>
              <w:fldChar w:fldCharType="begin"/>
            </w:r>
            <w:r>
              <w:rPr>
                <w:noProof/>
                <w:webHidden/>
              </w:rPr>
              <w:instrText xml:space="preserve"> PAGEREF _Toc231827385 \h </w:instrText>
            </w:r>
            <w:r>
              <w:rPr>
                <w:noProof/>
                <w:webHidden/>
              </w:rPr>
            </w:r>
            <w:r>
              <w:rPr>
                <w:noProof/>
                <w:webHidden/>
              </w:rPr>
              <w:fldChar w:fldCharType="separate"/>
            </w:r>
            <w:r>
              <w:rPr>
                <w:noProof/>
                <w:webHidden/>
              </w:rPr>
              <w:t>138</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86" w:history="1">
            <w:r w:rsidRPr="00387931">
              <w:rPr>
                <w:rStyle w:val="a8"/>
                <w:noProof/>
              </w:rPr>
              <w:t>5.9</w:t>
            </w:r>
            <w:r>
              <w:rPr>
                <w:rFonts w:asciiTheme="minorHAnsi" w:eastAsiaTheme="minorEastAsia" w:hAnsiTheme="minorHAnsi" w:cstheme="minorBidi"/>
                <w:noProof/>
                <w:sz w:val="22"/>
                <w:szCs w:val="22"/>
                <w:lang w:eastAsia="ru-RU"/>
              </w:rPr>
              <w:tab/>
            </w:r>
            <w:r w:rsidRPr="00387931">
              <w:rPr>
                <w:rStyle w:val="a8"/>
                <w:noProof/>
              </w:rPr>
              <w:t>Настройка соединения с БД H2</w:t>
            </w:r>
            <w:r>
              <w:rPr>
                <w:noProof/>
                <w:webHidden/>
              </w:rPr>
              <w:tab/>
            </w:r>
            <w:r>
              <w:rPr>
                <w:noProof/>
                <w:webHidden/>
              </w:rPr>
              <w:fldChar w:fldCharType="begin"/>
            </w:r>
            <w:r>
              <w:rPr>
                <w:noProof/>
                <w:webHidden/>
              </w:rPr>
              <w:instrText xml:space="preserve"> PAGEREF _Toc231827386 \h </w:instrText>
            </w:r>
            <w:r>
              <w:rPr>
                <w:noProof/>
                <w:webHidden/>
              </w:rPr>
            </w:r>
            <w:r>
              <w:rPr>
                <w:noProof/>
                <w:webHidden/>
              </w:rPr>
              <w:fldChar w:fldCharType="separate"/>
            </w:r>
            <w:r>
              <w:rPr>
                <w:noProof/>
                <w:webHidden/>
              </w:rPr>
              <w:t>140</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87" w:history="1">
            <w:r w:rsidRPr="00387931">
              <w:rPr>
                <w:rStyle w:val="a8"/>
                <w:noProof/>
              </w:rPr>
              <w:t>5.10</w:t>
            </w:r>
            <w:r>
              <w:rPr>
                <w:rFonts w:asciiTheme="minorHAnsi" w:eastAsiaTheme="minorEastAsia" w:hAnsiTheme="minorHAnsi" w:cstheme="minorBidi"/>
                <w:noProof/>
                <w:sz w:val="22"/>
                <w:szCs w:val="22"/>
                <w:lang w:eastAsia="ru-RU"/>
              </w:rPr>
              <w:tab/>
            </w:r>
            <w:r w:rsidRPr="00387931">
              <w:rPr>
                <w:rStyle w:val="a8"/>
                <w:noProof/>
              </w:rPr>
              <w:t>Сопровождение БД</w:t>
            </w:r>
            <w:r>
              <w:rPr>
                <w:noProof/>
                <w:webHidden/>
              </w:rPr>
              <w:tab/>
            </w:r>
            <w:r>
              <w:rPr>
                <w:noProof/>
                <w:webHidden/>
              </w:rPr>
              <w:fldChar w:fldCharType="begin"/>
            </w:r>
            <w:r>
              <w:rPr>
                <w:noProof/>
                <w:webHidden/>
              </w:rPr>
              <w:instrText xml:space="preserve"> PAGEREF _Toc231827387 \h </w:instrText>
            </w:r>
            <w:r>
              <w:rPr>
                <w:noProof/>
                <w:webHidden/>
              </w:rPr>
            </w:r>
            <w:r>
              <w:rPr>
                <w:noProof/>
                <w:webHidden/>
              </w:rPr>
              <w:fldChar w:fldCharType="separate"/>
            </w:r>
            <w:r>
              <w:rPr>
                <w:noProof/>
                <w:webHidden/>
              </w:rPr>
              <w:t>141</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88" w:history="1">
            <w:r w:rsidRPr="00387931">
              <w:rPr>
                <w:rStyle w:val="a8"/>
                <w:noProof/>
              </w:rPr>
              <w:t>5.11</w:t>
            </w:r>
            <w:r>
              <w:rPr>
                <w:rFonts w:asciiTheme="minorHAnsi" w:eastAsiaTheme="minorEastAsia" w:hAnsiTheme="minorHAnsi" w:cstheme="minorBidi"/>
                <w:noProof/>
                <w:sz w:val="22"/>
                <w:szCs w:val="22"/>
                <w:lang w:eastAsia="ru-RU"/>
              </w:rPr>
              <w:tab/>
            </w:r>
            <w:r w:rsidRPr="00387931">
              <w:rPr>
                <w:rStyle w:val="a8"/>
                <w:noProof/>
              </w:rPr>
              <w:t>Удаление данных Расширения в БД</w:t>
            </w:r>
            <w:r>
              <w:rPr>
                <w:noProof/>
                <w:webHidden/>
              </w:rPr>
              <w:tab/>
            </w:r>
            <w:r>
              <w:rPr>
                <w:noProof/>
                <w:webHidden/>
              </w:rPr>
              <w:fldChar w:fldCharType="begin"/>
            </w:r>
            <w:r>
              <w:rPr>
                <w:noProof/>
                <w:webHidden/>
              </w:rPr>
              <w:instrText xml:space="preserve"> PAGEREF _Toc231827388 \h </w:instrText>
            </w:r>
            <w:r>
              <w:rPr>
                <w:noProof/>
                <w:webHidden/>
              </w:rPr>
            </w:r>
            <w:r>
              <w:rPr>
                <w:noProof/>
                <w:webHidden/>
              </w:rPr>
              <w:fldChar w:fldCharType="separate"/>
            </w:r>
            <w:r>
              <w:rPr>
                <w:noProof/>
                <w:webHidden/>
              </w:rPr>
              <w:t>141</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89" w:history="1">
            <w:r w:rsidRPr="00387931">
              <w:rPr>
                <w:rStyle w:val="a8"/>
                <w:noProof/>
              </w:rPr>
              <w:t>5.12</w:t>
            </w:r>
            <w:r>
              <w:rPr>
                <w:rFonts w:asciiTheme="minorHAnsi" w:eastAsiaTheme="minorEastAsia" w:hAnsiTheme="minorHAnsi" w:cstheme="minorBidi"/>
                <w:noProof/>
                <w:sz w:val="22"/>
                <w:szCs w:val="22"/>
                <w:lang w:eastAsia="ru-RU"/>
              </w:rPr>
              <w:tab/>
            </w:r>
            <w:r w:rsidRPr="00387931">
              <w:rPr>
                <w:rStyle w:val="a8"/>
                <w:noProof/>
              </w:rPr>
              <w:t>Резервное копирование БД</w:t>
            </w:r>
            <w:r>
              <w:rPr>
                <w:noProof/>
                <w:webHidden/>
              </w:rPr>
              <w:tab/>
            </w:r>
            <w:r>
              <w:rPr>
                <w:noProof/>
                <w:webHidden/>
              </w:rPr>
              <w:fldChar w:fldCharType="begin"/>
            </w:r>
            <w:r>
              <w:rPr>
                <w:noProof/>
                <w:webHidden/>
              </w:rPr>
              <w:instrText xml:space="preserve"> PAGEREF _Toc231827389 \h </w:instrText>
            </w:r>
            <w:r>
              <w:rPr>
                <w:noProof/>
                <w:webHidden/>
              </w:rPr>
            </w:r>
            <w:r>
              <w:rPr>
                <w:noProof/>
                <w:webHidden/>
              </w:rPr>
              <w:fldChar w:fldCharType="separate"/>
            </w:r>
            <w:r>
              <w:rPr>
                <w:noProof/>
                <w:webHidden/>
              </w:rPr>
              <w:t>142</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90" w:history="1">
            <w:r w:rsidRPr="00387931">
              <w:rPr>
                <w:rStyle w:val="a8"/>
                <w:noProof/>
              </w:rPr>
              <w:t>5.13</w:t>
            </w:r>
            <w:r>
              <w:rPr>
                <w:rFonts w:asciiTheme="minorHAnsi" w:eastAsiaTheme="minorEastAsia" w:hAnsiTheme="minorHAnsi" w:cstheme="minorBidi"/>
                <w:noProof/>
                <w:sz w:val="22"/>
                <w:szCs w:val="22"/>
                <w:lang w:eastAsia="ru-RU"/>
              </w:rPr>
              <w:tab/>
            </w:r>
            <w:r w:rsidRPr="00387931">
              <w:rPr>
                <w:rStyle w:val="a8"/>
                <w:noProof/>
              </w:rPr>
              <w:t>Миграция БД</w:t>
            </w:r>
            <w:r>
              <w:rPr>
                <w:noProof/>
                <w:webHidden/>
              </w:rPr>
              <w:tab/>
            </w:r>
            <w:r>
              <w:rPr>
                <w:noProof/>
                <w:webHidden/>
              </w:rPr>
              <w:fldChar w:fldCharType="begin"/>
            </w:r>
            <w:r>
              <w:rPr>
                <w:noProof/>
                <w:webHidden/>
              </w:rPr>
              <w:instrText xml:space="preserve"> PAGEREF _Toc231827390 \h </w:instrText>
            </w:r>
            <w:r>
              <w:rPr>
                <w:noProof/>
                <w:webHidden/>
              </w:rPr>
            </w:r>
            <w:r>
              <w:rPr>
                <w:noProof/>
                <w:webHidden/>
              </w:rPr>
              <w:fldChar w:fldCharType="separate"/>
            </w:r>
            <w:r>
              <w:rPr>
                <w:noProof/>
                <w:webHidden/>
              </w:rPr>
              <w:t>143</w:t>
            </w:r>
            <w:r>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391" w:history="1">
            <w:r w:rsidRPr="00387931">
              <w:rPr>
                <w:rStyle w:val="a8"/>
                <w:noProof/>
              </w:rPr>
              <w:t>6</w:t>
            </w:r>
            <w:r>
              <w:rPr>
                <w:rFonts w:asciiTheme="minorHAnsi" w:eastAsiaTheme="minorEastAsia" w:hAnsiTheme="minorHAnsi" w:cstheme="minorBidi"/>
                <w:noProof/>
                <w:sz w:val="22"/>
                <w:szCs w:val="22"/>
                <w:lang w:eastAsia="ru-RU"/>
              </w:rPr>
              <w:tab/>
            </w:r>
            <w:r w:rsidRPr="00387931">
              <w:rPr>
                <w:rStyle w:val="a8"/>
                <w:noProof/>
              </w:rPr>
              <w:t>Аварийные ситуации</w:t>
            </w:r>
            <w:r>
              <w:rPr>
                <w:noProof/>
                <w:webHidden/>
              </w:rPr>
              <w:tab/>
            </w:r>
            <w:r>
              <w:rPr>
                <w:noProof/>
                <w:webHidden/>
              </w:rPr>
              <w:fldChar w:fldCharType="begin"/>
            </w:r>
            <w:r>
              <w:rPr>
                <w:noProof/>
                <w:webHidden/>
              </w:rPr>
              <w:instrText xml:space="preserve"> PAGEREF _Toc231827391 \h </w:instrText>
            </w:r>
            <w:r>
              <w:rPr>
                <w:noProof/>
                <w:webHidden/>
              </w:rPr>
            </w:r>
            <w:r>
              <w:rPr>
                <w:noProof/>
                <w:webHidden/>
              </w:rPr>
              <w:fldChar w:fldCharType="separate"/>
            </w:r>
            <w:r>
              <w:rPr>
                <w:noProof/>
                <w:webHidden/>
              </w:rPr>
              <w:t>144</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92" w:history="1">
            <w:r w:rsidRPr="00387931">
              <w:rPr>
                <w:rStyle w:val="a8"/>
                <w:noProof/>
              </w:rPr>
              <w:t>6.1</w:t>
            </w:r>
            <w:r>
              <w:rPr>
                <w:rFonts w:asciiTheme="minorHAnsi" w:eastAsiaTheme="minorEastAsia" w:hAnsiTheme="minorHAnsi" w:cstheme="minorBidi"/>
                <w:noProof/>
                <w:sz w:val="22"/>
                <w:szCs w:val="22"/>
                <w:lang w:eastAsia="ru-RU"/>
              </w:rPr>
              <w:tab/>
            </w:r>
            <w:r w:rsidRPr="00387931">
              <w:rPr>
                <w:rStyle w:val="a8"/>
                <w:noProof/>
              </w:rPr>
              <w:t>Действия при обнаружении системных ошибок</w:t>
            </w:r>
            <w:r>
              <w:rPr>
                <w:noProof/>
                <w:webHidden/>
              </w:rPr>
              <w:tab/>
            </w:r>
            <w:r>
              <w:rPr>
                <w:noProof/>
                <w:webHidden/>
              </w:rPr>
              <w:fldChar w:fldCharType="begin"/>
            </w:r>
            <w:r>
              <w:rPr>
                <w:noProof/>
                <w:webHidden/>
              </w:rPr>
              <w:instrText xml:space="preserve"> PAGEREF _Toc231827392 \h </w:instrText>
            </w:r>
            <w:r>
              <w:rPr>
                <w:noProof/>
                <w:webHidden/>
              </w:rPr>
            </w:r>
            <w:r>
              <w:rPr>
                <w:noProof/>
                <w:webHidden/>
              </w:rPr>
              <w:fldChar w:fldCharType="separate"/>
            </w:r>
            <w:r>
              <w:rPr>
                <w:noProof/>
                <w:webHidden/>
              </w:rPr>
              <w:t>144</w:t>
            </w:r>
            <w:r>
              <w:rPr>
                <w:noProof/>
                <w:webHidden/>
              </w:rPr>
              <w:fldChar w:fldCharType="end"/>
            </w:r>
          </w:hyperlink>
        </w:p>
        <w:p w:rsidR="00F425D2" w:rsidRDefault="00F425D2">
          <w:pPr>
            <w:pStyle w:val="25"/>
            <w:rPr>
              <w:rFonts w:asciiTheme="minorHAnsi" w:eastAsiaTheme="minorEastAsia" w:hAnsiTheme="minorHAnsi" w:cstheme="minorBidi"/>
              <w:noProof/>
              <w:sz w:val="22"/>
              <w:szCs w:val="22"/>
              <w:lang w:eastAsia="ru-RU"/>
            </w:rPr>
          </w:pPr>
          <w:hyperlink w:anchor="_Toc231827393" w:history="1">
            <w:r w:rsidRPr="00387931">
              <w:rPr>
                <w:rStyle w:val="a8"/>
                <w:noProof/>
              </w:rPr>
              <w:t>6.2</w:t>
            </w:r>
            <w:r>
              <w:rPr>
                <w:rFonts w:asciiTheme="minorHAnsi" w:eastAsiaTheme="minorEastAsia" w:hAnsiTheme="minorHAnsi" w:cstheme="minorBidi"/>
                <w:noProof/>
                <w:sz w:val="22"/>
                <w:szCs w:val="22"/>
                <w:lang w:eastAsia="ru-RU"/>
              </w:rPr>
              <w:tab/>
            </w:r>
            <w:r w:rsidRPr="00387931">
              <w:rPr>
                <w:rStyle w:val="a8"/>
                <w:noProof/>
              </w:rPr>
              <w:t>Действия в других аварийных ситуациях</w:t>
            </w:r>
            <w:r>
              <w:rPr>
                <w:noProof/>
                <w:webHidden/>
              </w:rPr>
              <w:tab/>
            </w:r>
            <w:r>
              <w:rPr>
                <w:noProof/>
                <w:webHidden/>
              </w:rPr>
              <w:fldChar w:fldCharType="begin"/>
            </w:r>
            <w:r>
              <w:rPr>
                <w:noProof/>
                <w:webHidden/>
              </w:rPr>
              <w:instrText xml:space="preserve"> PAGEREF _Toc231827393 \h </w:instrText>
            </w:r>
            <w:r>
              <w:rPr>
                <w:noProof/>
                <w:webHidden/>
              </w:rPr>
            </w:r>
            <w:r>
              <w:rPr>
                <w:noProof/>
                <w:webHidden/>
              </w:rPr>
              <w:fldChar w:fldCharType="separate"/>
            </w:r>
            <w:r>
              <w:rPr>
                <w:noProof/>
                <w:webHidden/>
              </w:rPr>
              <w:t>144</w:t>
            </w:r>
            <w:r>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394" w:history="1">
            <w:r w:rsidRPr="00387931">
              <w:rPr>
                <w:rStyle w:val="a8"/>
                <w:noProof/>
              </w:rPr>
              <w:t>Приложение А Описание поддерживаемой НСИ</w:t>
            </w:r>
            <w:r>
              <w:rPr>
                <w:noProof/>
                <w:webHidden/>
              </w:rPr>
              <w:tab/>
            </w:r>
            <w:r>
              <w:rPr>
                <w:noProof/>
                <w:webHidden/>
              </w:rPr>
              <w:fldChar w:fldCharType="begin"/>
            </w:r>
            <w:r>
              <w:rPr>
                <w:noProof/>
                <w:webHidden/>
              </w:rPr>
              <w:instrText xml:space="preserve"> PAGEREF _Toc231827394 \h </w:instrText>
            </w:r>
            <w:r>
              <w:rPr>
                <w:noProof/>
                <w:webHidden/>
              </w:rPr>
            </w:r>
            <w:r>
              <w:rPr>
                <w:noProof/>
                <w:webHidden/>
              </w:rPr>
              <w:fldChar w:fldCharType="separate"/>
            </w:r>
            <w:r>
              <w:rPr>
                <w:noProof/>
                <w:webHidden/>
              </w:rPr>
              <w:t>147</w:t>
            </w:r>
            <w:r>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395" w:history="1">
            <w:r w:rsidRPr="00387931">
              <w:rPr>
                <w:rStyle w:val="a8"/>
                <w:iCs/>
                <w:noProof/>
              </w:rPr>
              <w:t xml:space="preserve">Приложение Б </w:t>
            </w:r>
            <w:r w:rsidRPr="00387931">
              <w:rPr>
                <w:rStyle w:val="a8"/>
                <w:noProof/>
              </w:rPr>
              <w:t>Описание параметров конфигурационного файла application.properties</w:t>
            </w:r>
            <w:r>
              <w:rPr>
                <w:noProof/>
                <w:webHidden/>
              </w:rPr>
              <w:tab/>
            </w:r>
            <w:r>
              <w:rPr>
                <w:noProof/>
                <w:webHidden/>
              </w:rPr>
              <w:fldChar w:fldCharType="begin"/>
            </w:r>
            <w:r>
              <w:rPr>
                <w:noProof/>
                <w:webHidden/>
              </w:rPr>
              <w:instrText xml:space="preserve"> PAGEREF _Toc231827395 \h </w:instrText>
            </w:r>
            <w:r>
              <w:rPr>
                <w:noProof/>
                <w:webHidden/>
              </w:rPr>
            </w:r>
            <w:r>
              <w:rPr>
                <w:noProof/>
                <w:webHidden/>
              </w:rPr>
              <w:fldChar w:fldCharType="separate"/>
            </w:r>
            <w:r>
              <w:rPr>
                <w:noProof/>
                <w:webHidden/>
              </w:rPr>
              <w:t>156</w:t>
            </w:r>
            <w:r>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396" w:history="1">
            <w:r w:rsidRPr="00387931">
              <w:rPr>
                <w:rStyle w:val="a8"/>
                <w:iCs/>
                <w:noProof/>
              </w:rPr>
              <w:t xml:space="preserve">Приложение В  </w:t>
            </w:r>
            <w:r w:rsidRPr="00387931">
              <w:rPr>
                <w:rStyle w:val="a8"/>
                <w:noProof/>
              </w:rPr>
              <w:t>Описание конфигурационной информации для резервирования и восстановления</w:t>
            </w:r>
            <w:r>
              <w:rPr>
                <w:noProof/>
                <w:webHidden/>
              </w:rPr>
              <w:tab/>
            </w:r>
            <w:r>
              <w:rPr>
                <w:noProof/>
                <w:webHidden/>
              </w:rPr>
              <w:fldChar w:fldCharType="begin"/>
            </w:r>
            <w:r>
              <w:rPr>
                <w:noProof/>
                <w:webHidden/>
              </w:rPr>
              <w:instrText xml:space="preserve"> PAGEREF _Toc231827396 \h </w:instrText>
            </w:r>
            <w:r>
              <w:rPr>
                <w:noProof/>
                <w:webHidden/>
              </w:rPr>
            </w:r>
            <w:r>
              <w:rPr>
                <w:noProof/>
                <w:webHidden/>
              </w:rPr>
              <w:fldChar w:fldCharType="separate"/>
            </w:r>
            <w:r>
              <w:rPr>
                <w:noProof/>
                <w:webHidden/>
              </w:rPr>
              <w:t>158</w:t>
            </w:r>
            <w:r>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397" w:history="1">
            <w:r w:rsidRPr="00387931">
              <w:rPr>
                <w:rStyle w:val="a8"/>
                <w:iCs/>
                <w:noProof/>
              </w:rPr>
              <w:t xml:space="preserve">Приложение Г  </w:t>
            </w:r>
            <w:r w:rsidRPr="00387931">
              <w:rPr>
                <w:rStyle w:val="a8"/>
                <w:noProof/>
              </w:rPr>
              <w:t>Описание событий и сообщений проверок окружения в журнале ПП</w:t>
            </w:r>
            <w:r w:rsidRPr="00387931">
              <w:rPr>
                <w:rStyle w:val="a8"/>
                <w:noProof/>
                <w:lang w:val="en-US"/>
              </w:rPr>
              <w:t> </w:t>
            </w:r>
            <w:r w:rsidRPr="00387931">
              <w:rPr>
                <w:rStyle w:val="a8"/>
                <w:noProof/>
              </w:rPr>
              <w:t>«Дельта»</w:t>
            </w:r>
            <w:r>
              <w:rPr>
                <w:noProof/>
                <w:webHidden/>
              </w:rPr>
              <w:tab/>
            </w:r>
            <w:r>
              <w:rPr>
                <w:noProof/>
                <w:webHidden/>
              </w:rPr>
              <w:fldChar w:fldCharType="begin"/>
            </w:r>
            <w:r>
              <w:rPr>
                <w:noProof/>
                <w:webHidden/>
              </w:rPr>
              <w:instrText xml:space="preserve"> PAGEREF _Toc231827397 \h </w:instrText>
            </w:r>
            <w:r>
              <w:rPr>
                <w:noProof/>
                <w:webHidden/>
              </w:rPr>
            </w:r>
            <w:r>
              <w:rPr>
                <w:noProof/>
                <w:webHidden/>
              </w:rPr>
              <w:fldChar w:fldCharType="separate"/>
            </w:r>
            <w:r>
              <w:rPr>
                <w:noProof/>
                <w:webHidden/>
              </w:rPr>
              <w:t>159</w:t>
            </w:r>
            <w:r>
              <w:rPr>
                <w:noProof/>
                <w:webHidden/>
              </w:rPr>
              <w:fldChar w:fldCharType="end"/>
            </w:r>
          </w:hyperlink>
        </w:p>
        <w:p w:rsidR="00F425D2" w:rsidRDefault="00F425D2">
          <w:pPr>
            <w:pStyle w:val="1b"/>
            <w:rPr>
              <w:rFonts w:asciiTheme="minorHAnsi" w:eastAsiaTheme="minorEastAsia" w:hAnsiTheme="minorHAnsi" w:cstheme="minorBidi"/>
              <w:noProof/>
              <w:sz w:val="22"/>
              <w:szCs w:val="22"/>
              <w:lang w:eastAsia="ru-RU"/>
            </w:rPr>
          </w:pPr>
          <w:hyperlink w:anchor="_Toc231827398" w:history="1">
            <w:r w:rsidRPr="00387931">
              <w:rPr>
                <w:rStyle w:val="a8"/>
                <w:noProof/>
              </w:rPr>
              <w:t>Ссылочные документы</w:t>
            </w:r>
            <w:r>
              <w:rPr>
                <w:noProof/>
                <w:webHidden/>
              </w:rPr>
              <w:tab/>
            </w:r>
            <w:r>
              <w:rPr>
                <w:noProof/>
                <w:webHidden/>
              </w:rPr>
              <w:fldChar w:fldCharType="begin"/>
            </w:r>
            <w:r>
              <w:rPr>
                <w:noProof/>
                <w:webHidden/>
              </w:rPr>
              <w:instrText xml:space="preserve"> PAGEREF _Toc231827398 \h </w:instrText>
            </w:r>
            <w:r>
              <w:rPr>
                <w:noProof/>
                <w:webHidden/>
              </w:rPr>
            </w:r>
            <w:r>
              <w:rPr>
                <w:noProof/>
                <w:webHidden/>
              </w:rPr>
              <w:fldChar w:fldCharType="separate"/>
            </w:r>
            <w:r>
              <w:rPr>
                <w:noProof/>
                <w:webHidden/>
              </w:rPr>
              <w:t>161</w:t>
            </w:r>
            <w:r>
              <w:rPr>
                <w:noProof/>
                <w:webHidden/>
              </w:rPr>
              <w:fldChar w:fldCharType="end"/>
            </w:r>
          </w:hyperlink>
        </w:p>
        <w:p w:rsidR="00FA2A79" w:rsidRDefault="008E5078">
          <w:pPr>
            <w:pStyle w:val="1b"/>
          </w:pPr>
          <w:r>
            <w:fldChar w:fldCharType="end"/>
          </w:r>
        </w:p>
      </w:sdtContent>
    </w:sdt>
    <w:p w:rsidR="00FA2A79" w:rsidRDefault="008E5078">
      <w:pPr>
        <w:pStyle w:val="01"/>
        <w:tabs>
          <w:tab w:val="left" w:pos="851"/>
        </w:tabs>
        <w:jc w:val="center"/>
        <w:rPr>
          <w:sz w:val="28"/>
          <w:szCs w:val="28"/>
        </w:rPr>
      </w:pPr>
      <w:bookmarkStart w:id="1" w:name="_Toc70025061"/>
      <w:bookmarkStart w:id="2" w:name="_Toc78989190"/>
      <w:bookmarkStart w:id="3" w:name="_Toc180058271"/>
      <w:bookmarkStart w:id="4" w:name="_Toc228204182"/>
      <w:bookmarkStart w:id="5" w:name="_Toc231827294"/>
      <w:r>
        <w:rPr>
          <w:sz w:val="28"/>
          <w:szCs w:val="28"/>
        </w:rPr>
        <w:lastRenderedPageBreak/>
        <w:t>Обозначения и сокращения</w:t>
      </w:r>
      <w:bookmarkEnd w:id="1"/>
      <w:bookmarkEnd w:id="2"/>
      <w:bookmarkEnd w:id="3"/>
      <w:bookmarkEnd w:id="4"/>
      <w:bookmarkEnd w:id="5"/>
    </w:p>
    <w:tbl>
      <w:tblPr>
        <w:tblW w:w="9345" w:type="dxa"/>
        <w:tblLayout w:type="fixed"/>
        <w:tblLook w:val="04A0" w:firstRow="1" w:lastRow="0" w:firstColumn="1" w:lastColumn="0" w:noHBand="0" w:noVBand="1"/>
      </w:tblPr>
      <w:tblGrid>
        <w:gridCol w:w="2368"/>
        <w:gridCol w:w="6977"/>
      </w:tblGrid>
      <w:tr w:rsidR="00FA2A79" w:rsidRPr="000C514B">
        <w:trPr>
          <w:tblHeader/>
        </w:trPr>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ind w:firstLine="0"/>
              <w:jc w:val="center"/>
              <w:rPr>
                <w:b/>
                <w:color w:val="000000" w:themeColor="text1"/>
                <w:sz w:val="20"/>
                <w:szCs w:val="20"/>
              </w:rPr>
            </w:pPr>
            <w:r w:rsidRPr="003028CB">
              <w:rPr>
                <w:b/>
                <w:color w:val="000000" w:themeColor="text1"/>
                <w:sz w:val="20"/>
                <w:szCs w:val="20"/>
              </w:rPr>
              <w:t>Сокращение</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ind w:firstLine="0"/>
              <w:jc w:val="center"/>
              <w:rPr>
                <w:b/>
                <w:color w:val="000000" w:themeColor="text1"/>
                <w:sz w:val="20"/>
                <w:szCs w:val="20"/>
              </w:rPr>
            </w:pPr>
            <w:r w:rsidRPr="003028CB">
              <w:rPr>
                <w:b/>
                <w:color w:val="000000" w:themeColor="text1"/>
                <w:sz w:val="20"/>
                <w:szCs w:val="20"/>
              </w:rPr>
              <w:t>Расшифровка сокращения</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АБС</w:t>
            </w:r>
            <w:r w:rsidRPr="003028CB">
              <w:rPr>
                <w:rFonts w:eastAsia="Times New Roman"/>
                <w:sz w:val="20"/>
                <w:szCs w:val="20"/>
                <w:lang w:val="en-US" w:eastAsia="ru-RU"/>
              </w:rPr>
              <w:t xml:space="preserve"> </w:t>
            </w:r>
            <w:r w:rsidRPr="003028CB">
              <w:rPr>
                <w:rFonts w:eastAsia="Times New Roman"/>
                <w:sz w:val="20"/>
                <w:szCs w:val="20"/>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val="en-US" w:eastAsia="ru-RU"/>
              </w:rPr>
            </w:pPr>
            <w:r w:rsidRPr="003028CB">
              <w:rPr>
                <w:rFonts w:eastAsia="Times New Roman"/>
                <w:sz w:val="20"/>
                <w:szCs w:val="20"/>
                <w:lang w:eastAsia="ru-RU"/>
              </w:rPr>
              <w:t>Автоматизированная банковская система</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АРМ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val="en-US" w:eastAsia="ru-RU"/>
              </w:rPr>
            </w:pPr>
            <w:r w:rsidRPr="003028CB">
              <w:rPr>
                <w:rFonts w:eastAsia="Times New Roman"/>
                <w:sz w:val="20"/>
                <w:szCs w:val="20"/>
                <w:lang w:val="en-US" w:eastAsia="ru-RU"/>
              </w:rPr>
              <w:t>Автоматизированное рабочее место</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База данных</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БИК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Банковский идентификационный код</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ВП ЕПВВ</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Внешний портал Единой платформы внешнего взаимодействия Банка России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ВПОДК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color w:val="000000" w:themeColor="text1"/>
                <w:sz w:val="20"/>
                <w:szCs w:val="20"/>
              </w:rPr>
            </w:pPr>
            <w:r w:rsidRPr="003028CB">
              <w:rPr>
                <w:color w:val="000000" w:themeColor="text1"/>
                <w:sz w:val="20"/>
                <w:szCs w:val="20"/>
              </w:rPr>
              <w:t>Внутренние процедуры оценки достаточности капитала</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ДИТ</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Департамент информационных технологий Банка России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color w:val="000000" w:themeColor="text1"/>
                <w:sz w:val="20"/>
                <w:szCs w:val="20"/>
              </w:rPr>
              <w:t>КГРКО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Книга государственной регистрации кредитных организаций</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color w:val="000000" w:themeColor="text1"/>
                <w:sz w:val="20"/>
                <w:szCs w:val="20"/>
              </w:rPr>
            </w:pPr>
            <w:r w:rsidRPr="003028CB">
              <w:rPr>
                <w:color w:val="000000" w:themeColor="text1"/>
                <w:sz w:val="20"/>
                <w:szCs w:val="20"/>
              </w:rPr>
              <w:t>КЛИКО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 xml:space="preserve">Формат отчетных данных, подготовленных в </w:t>
            </w:r>
            <w:r w:rsidRPr="003028CB">
              <w:rPr>
                <w:sz w:val="20"/>
                <w:szCs w:val="20"/>
              </w:rPr>
              <w:t>Прикладном программном комплексе «Клиент кредитной организации»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bCs/>
                <w:sz w:val="20"/>
                <w:szCs w:val="20"/>
                <w:lang w:eastAsia="ru-RU"/>
              </w:rPr>
              <w:t>Кредитная организация</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ЛК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Личный кабинет</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ЛКМ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val="en-US" w:eastAsia="ru-RU"/>
              </w:rPr>
            </w:pPr>
            <w:r w:rsidRPr="003028CB">
              <w:rPr>
                <w:rFonts w:eastAsia="Times New Roman"/>
                <w:bCs/>
                <w:sz w:val="20"/>
                <w:szCs w:val="20"/>
                <w:lang w:eastAsia="ru-RU"/>
              </w:rPr>
              <w:t>Левая кнопка «мыши»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bCs/>
                <w:sz w:val="20"/>
                <w:szCs w:val="20"/>
                <w:lang w:eastAsia="ru-RU"/>
              </w:rPr>
              <w:t>НСИ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Нормативно-справочная информация</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Отчетность кредитной организации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ОКПО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Общероссийский классификатор предприятий и организаций</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ОС</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Операционная система</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 xml:space="preserve">Отчётная форма </w:t>
            </w:r>
            <w:r w:rsidRPr="003028CB">
              <w:rPr>
                <w:sz w:val="20"/>
                <w:szCs w:val="20"/>
              </w:rPr>
              <w:t>–</w:t>
            </w:r>
            <w:r w:rsidRPr="003028CB">
              <w:rPr>
                <w:rFonts w:eastAsia="Times New Roman"/>
                <w:bCs/>
                <w:sz w:val="20"/>
                <w:szCs w:val="20"/>
                <w:lang w:eastAsia="ru-RU"/>
              </w:rPr>
              <w:t xml:space="preserve"> форма отчётности, представляемая в Банк России на основании действующих нормативных актов Банка России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0C514B" w:rsidRDefault="008E5078">
            <w:pPr>
              <w:pStyle w:val="-0"/>
              <w:ind w:firstLine="0"/>
              <w:rPr>
                <w:color w:val="000000" w:themeColor="text1"/>
                <w:szCs w:val="20"/>
              </w:rPr>
            </w:pPr>
            <w:r w:rsidRPr="003028CB">
              <w:rPr>
                <w:color w:val="000000" w:themeColor="text1"/>
                <w:szCs w:val="20"/>
              </w:rPr>
              <w:t>ПИ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color w:val="000000" w:themeColor="text1"/>
                <w:sz w:val="20"/>
                <w:szCs w:val="20"/>
              </w:rPr>
              <w:t>Пространство идентификации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ПТК ПСД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Программно-технологический комплекс подготовки и сбора данных</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ПП</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bCs/>
                <w:sz w:val="20"/>
                <w:szCs w:val="20"/>
                <w:lang w:eastAsia="ru-RU"/>
              </w:rPr>
              <w:t>Программный продукт</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СВК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color w:val="000000" w:themeColor="text1"/>
                <w:sz w:val="20"/>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СКЗИ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Средство криптографической защиты информации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СУБД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Система управления базами данных</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УИО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sz w:val="20"/>
                <w:szCs w:val="20"/>
              </w:rPr>
              <w:t>Участники информационного обмена</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spacing w:line="240" w:lineRule="auto"/>
              <w:ind w:firstLine="0"/>
              <w:rPr>
                <w:color w:val="000000" w:themeColor="text1"/>
                <w:sz w:val="20"/>
                <w:szCs w:val="20"/>
              </w:rPr>
            </w:pPr>
            <w:r w:rsidRPr="003028CB">
              <w:rPr>
                <w:color w:val="000000" w:themeColor="text1"/>
                <w:sz w:val="20"/>
                <w:szCs w:val="20"/>
              </w:rPr>
              <w:t>ФО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sz w:val="20"/>
                <w:szCs w:val="20"/>
              </w:rPr>
            </w:pPr>
            <w:r w:rsidRPr="003028CB">
              <w:rPr>
                <w:color w:val="000000" w:themeColor="text1"/>
                <w:sz w:val="20"/>
                <w:szCs w:val="20"/>
              </w:rPr>
              <w:t>Форма отчетности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spacing w:line="240" w:lineRule="auto"/>
              <w:ind w:firstLine="0"/>
              <w:rPr>
                <w:color w:val="000000" w:themeColor="text1"/>
                <w:sz w:val="20"/>
                <w:szCs w:val="20"/>
              </w:rPr>
            </w:pPr>
            <w:r w:rsidRPr="003028CB">
              <w:rPr>
                <w:color w:val="000000" w:themeColor="text1"/>
                <w:sz w:val="20"/>
                <w:szCs w:val="20"/>
              </w:rPr>
              <w:t>ФОР</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color w:val="000000" w:themeColor="text1"/>
                <w:sz w:val="20"/>
                <w:szCs w:val="20"/>
              </w:rPr>
            </w:pPr>
            <w:r w:rsidRPr="003028CB">
              <w:rPr>
                <w:color w:val="000000" w:themeColor="text1"/>
                <w:sz w:val="20"/>
                <w:szCs w:val="20"/>
              </w:rPr>
              <w:t>Фонды обязательных резервов</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spacing w:line="240" w:lineRule="auto"/>
              <w:ind w:firstLine="0"/>
              <w:rPr>
                <w:color w:val="000000" w:themeColor="text1"/>
                <w:sz w:val="20"/>
                <w:szCs w:val="20"/>
              </w:rPr>
            </w:pPr>
            <w:r w:rsidRPr="003028CB">
              <w:rPr>
                <w:color w:val="000000" w:themeColor="text1"/>
                <w:sz w:val="20"/>
                <w:szCs w:val="20"/>
              </w:rPr>
              <w:t>ЭБД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color w:val="000000" w:themeColor="text1"/>
                <w:sz w:val="20"/>
                <w:szCs w:val="20"/>
              </w:rPr>
            </w:pPr>
            <w:r w:rsidRPr="003028CB">
              <w:rPr>
                <w:color w:val="000000" w:themeColor="text1"/>
                <w:sz w:val="20"/>
                <w:szCs w:val="20"/>
              </w:rPr>
              <w:t>Электронная база данных</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ЭФ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Экранная форма</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color w:val="000000" w:themeColor="text1"/>
                <w:sz w:val="20"/>
                <w:szCs w:val="20"/>
                <w:lang w:eastAsia="ru-RU"/>
              </w:rPr>
              <w:t>CSV</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 xml:space="preserve">Comma-Separated Values (значения, разделённые запятыми) </w:t>
            </w:r>
            <w:r w:rsidRPr="003028CB">
              <w:rPr>
                <w:sz w:val="20"/>
                <w:szCs w:val="20"/>
              </w:rPr>
              <w:t>–</w:t>
            </w:r>
            <w:r w:rsidRPr="003028CB">
              <w:rPr>
                <w:color w:val="000000" w:themeColor="text1"/>
                <w:sz w:val="20"/>
                <w:szCs w:val="20"/>
              </w:rPr>
              <w:t xml:space="preserve"> текстовый формат, предназначенный для представления табличных данных</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color w:val="000000" w:themeColor="text1"/>
                <w:sz w:val="20"/>
                <w:szCs w:val="20"/>
                <w:lang w:eastAsia="ru-RU"/>
              </w:rPr>
              <w:t>JSON</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 xml:space="preserve">JavaScript Object Notation </w:t>
            </w:r>
            <w:r w:rsidRPr="003028CB">
              <w:rPr>
                <w:sz w:val="20"/>
                <w:szCs w:val="20"/>
              </w:rPr>
              <w:t>–</w:t>
            </w:r>
            <w:r w:rsidRPr="003028CB">
              <w:rPr>
                <w:color w:val="000000" w:themeColor="text1"/>
                <w:sz w:val="20"/>
                <w:szCs w:val="20"/>
              </w:rPr>
              <w:t xml:space="preserve"> </w:t>
            </w:r>
            <w:hyperlink r:id="rId8" w:tgtFrame="Текстовый формат">
              <w:r w:rsidRPr="003028CB">
                <w:rPr>
                  <w:color w:val="000000" w:themeColor="text1"/>
                  <w:sz w:val="20"/>
                  <w:szCs w:val="20"/>
                </w:rPr>
                <w:t>текстовый формат</w:t>
              </w:r>
            </w:hyperlink>
            <w:r w:rsidRPr="003028CB">
              <w:rPr>
                <w:color w:val="000000" w:themeColor="text1"/>
                <w:sz w:val="20"/>
                <w:szCs w:val="20"/>
              </w:rPr>
              <w:t xml:space="preserve"> </w:t>
            </w:r>
            <w:hyperlink r:id="rId9" w:tgtFrame="Обмен данными">
              <w:r w:rsidRPr="003028CB">
                <w:rPr>
                  <w:color w:val="000000" w:themeColor="text1"/>
                  <w:sz w:val="20"/>
                  <w:szCs w:val="20"/>
                </w:rPr>
                <w:t>обмена данными</w:t>
              </w:r>
            </w:hyperlink>
            <w:r w:rsidRPr="003028CB">
              <w:rPr>
                <w:color w:val="000000" w:themeColor="text1"/>
                <w:sz w:val="20"/>
                <w:szCs w:val="20"/>
              </w:rPr>
              <w:t xml:space="preserve">, основанный на </w:t>
            </w:r>
            <w:hyperlink r:id="rId10" w:tgtFrame="JavaScript">
              <w:r w:rsidRPr="003028CB">
                <w:rPr>
                  <w:color w:val="000000" w:themeColor="text1"/>
                  <w:sz w:val="20"/>
                  <w:szCs w:val="20"/>
                </w:rPr>
                <w:t>JavaScript</w:t>
              </w:r>
            </w:hyperlink>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lang w:val="en-US"/>
              </w:rPr>
              <w:t>XLSX</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Формат файлов табличного типа, разработанный компанией Microsoft</w:t>
            </w:r>
          </w:p>
        </w:tc>
      </w:tr>
      <w:tr w:rsidR="00FA2A79" w:rsidRPr="00AE054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val="en-US" w:eastAsia="ru-RU"/>
              </w:rPr>
            </w:pPr>
            <w:r w:rsidRPr="003028CB">
              <w:rPr>
                <w:rFonts w:eastAsia="Times New Roman"/>
                <w:sz w:val="20"/>
                <w:szCs w:val="20"/>
                <w:lang w:val="en-US" w:eastAsia="ru-RU"/>
              </w:rPr>
              <w:t>XML (xml)</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val="en-US" w:eastAsia="ru-RU"/>
              </w:rPr>
            </w:pPr>
            <w:r w:rsidRPr="003028CB">
              <w:rPr>
                <w:sz w:val="20"/>
                <w:szCs w:val="20"/>
                <w:lang w:val="en-US"/>
              </w:rPr>
              <w:t>eXtensible Markup Language – расширяемый язык разметки</w:t>
            </w:r>
          </w:p>
        </w:tc>
      </w:tr>
    </w:tbl>
    <w:p w:rsidR="00FA2A79" w:rsidRDefault="008E5078">
      <w:pPr>
        <w:pStyle w:val="01"/>
        <w:tabs>
          <w:tab w:val="left" w:pos="851"/>
        </w:tabs>
        <w:jc w:val="center"/>
        <w:rPr>
          <w:sz w:val="28"/>
          <w:szCs w:val="28"/>
        </w:rPr>
      </w:pPr>
      <w:bookmarkStart w:id="6" w:name="_Toc228204183"/>
      <w:bookmarkStart w:id="7" w:name="_Toc180058272"/>
      <w:bookmarkStart w:id="8" w:name="_Toc70025062"/>
      <w:bookmarkStart w:id="9" w:name="_Toc78989191"/>
      <w:bookmarkStart w:id="10" w:name="_Toc231827295"/>
      <w:r>
        <w:rPr>
          <w:sz w:val="28"/>
          <w:szCs w:val="28"/>
        </w:rPr>
        <w:lastRenderedPageBreak/>
        <w:t>Термины и определения</w:t>
      </w:r>
      <w:bookmarkEnd w:id="6"/>
      <w:bookmarkEnd w:id="7"/>
      <w:bookmarkEnd w:id="8"/>
      <w:bookmarkEnd w:id="9"/>
      <w:bookmarkEnd w:id="10"/>
    </w:p>
    <w:tbl>
      <w:tblPr>
        <w:tblW w:w="5000" w:type="pct"/>
        <w:tblLayout w:type="fixed"/>
        <w:tblLook w:val="04A0" w:firstRow="1" w:lastRow="0" w:firstColumn="1" w:lastColumn="0" w:noHBand="0" w:noVBand="1"/>
      </w:tblPr>
      <w:tblGrid>
        <w:gridCol w:w="2407"/>
        <w:gridCol w:w="7079"/>
      </w:tblGrid>
      <w:tr w:rsidR="00FA2A79" w:rsidRPr="000C514B">
        <w:trPr>
          <w:cantSplit/>
          <w:trHeight w:val="387"/>
          <w:tblHeader/>
        </w:trPr>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Pr="003028CB" w:rsidRDefault="008E5078">
            <w:pPr>
              <w:widowControl w:val="0"/>
              <w:tabs>
                <w:tab w:val="left" w:pos="851"/>
              </w:tabs>
              <w:ind w:firstLine="0"/>
              <w:jc w:val="center"/>
              <w:rPr>
                <w:b/>
                <w:color w:val="000000" w:themeColor="text1"/>
                <w:sz w:val="20"/>
                <w:szCs w:val="20"/>
              </w:rPr>
            </w:pPr>
            <w:r w:rsidRPr="003028CB">
              <w:rPr>
                <w:b/>
                <w:color w:val="000000" w:themeColor="text1"/>
                <w:sz w:val="20"/>
                <w:szCs w:val="20"/>
              </w:rPr>
              <w:t>Термин</w:t>
            </w:r>
          </w:p>
        </w:tc>
        <w:tc>
          <w:tcPr>
            <w:tcW w:w="70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Pr="003028CB" w:rsidRDefault="008E5078">
            <w:pPr>
              <w:widowControl w:val="0"/>
              <w:tabs>
                <w:tab w:val="left" w:pos="851"/>
              </w:tabs>
              <w:ind w:firstLine="0"/>
              <w:jc w:val="center"/>
              <w:rPr>
                <w:b/>
                <w:color w:val="000000" w:themeColor="text1"/>
                <w:sz w:val="20"/>
                <w:szCs w:val="20"/>
              </w:rPr>
            </w:pPr>
            <w:r w:rsidRPr="003028CB">
              <w:rPr>
                <w:b/>
                <w:color w:val="000000" w:themeColor="text1"/>
                <w:sz w:val="20"/>
                <w:szCs w:val="20"/>
              </w:rPr>
              <w:t>Определение</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Метаданные</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Межформенный контроль</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Контроль данных на соответствие данным других форм отчётности</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Оболочка «Рабочее место»</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color w:val="000000" w:themeColor="text1"/>
                <w:szCs w:val="20"/>
              </w:rPr>
            </w:pPr>
            <w:r w:rsidRPr="003028CB">
              <w:rPr>
                <w:szCs w:val="20"/>
              </w:rPr>
              <w:t>Отчётные данные</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color w:val="000000" w:themeColor="text1"/>
                <w:szCs w:val="20"/>
              </w:rPr>
            </w:pPr>
            <w:r w:rsidRPr="003028CB">
              <w:rPr>
                <w:szCs w:val="20"/>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color w:val="000000" w:themeColor="text1"/>
                <w:szCs w:val="20"/>
              </w:rPr>
            </w:pPr>
            <w:r w:rsidRPr="003028CB">
              <w:rPr>
                <w:szCs w:val="20"/>
              </w:rPr>
              <w:t>Отчётность</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color w:val="000000" w:themeColor="text1"/>
                <w:szCs w:val="20"/>
              </w:rPr>
            </w:pPr>
            <w:r w:rsidRPr="003028CB">
              <w:rPr>
                <w:szCs w:val="20"/>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Пространство идентификации</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color w:val="000000" w:themeColor="text1"/>
                <w:szCs w:val="20"/>
              </w:rPr>
            </w:pPr>
            <w:r w:rsidRPr="003028CB">
              <w:rPr>
                <w:color w:val="000000" w:themeColor="text1"/>
                <w:szCs w:val="20"/>
              </w:rPr>
              <w:t xml:space="preserve">Область экрана </w:t>
            </w:r>
            <w:r w:rsidRPr="003028CB">
              <w:rPr>
                <w:szCs w:val="20"/>
              </w:rPr>
              <w:t>Расширения «Отчётность КО» ПП «Дельта», предназначенная для выбора отчетной формы, подотчетного подразделения и отчетной даты</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Расширение</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color w:val="000000" w:themeColor="text1"/>
                <w:szCs w:val="20"/>
              </w:rPr>
              <w:t>Часть ПП «Дельта», представляющая собой инкапсулированную</w:t>
            </w:r>
            <w:r w:rsidRPr="003028CB">
              <w:rPr>
                <w:szCs w:val="20"/>
              </w:rPr>
              <w:t xml:space="preserve"> в один модуль функциональность по подготовке и формированию отчётной информации поднадзорными организациями</w:t>
            </w:r>
          </w:p>
        </w:tc>
      </w:tr>
    </w:tbl>
    <w:p w:rsidR="00FA2A79" w:rsidRDefault="00FA2A79">
      <w:pPr>
        <w:tabs>
          <w:tab w:val="left" w:pos="851"/>
        </w:tabs>
        <w:rPr>
          <w:lang w:eastAsia="ru-RU"/>
        </w:rPr>
      </w:pPr>
    </w:p>
    <w:p w:rsidR="00FA2A79" w:rsidRDefault="008E5078">
      <w:pPr>
        <w:pStyle w:val="11"/>
        <w:ind w:firstLine="709"/>
      </w:pPr>
      <w:bookmarkStart w:id="11" w:name="_Toc228204184"/>
      <w:bookmarkStart w:id="12" w:name="_Toc180058273"/>
      <w:bookmarkStart w:id="13" w:name="_Toc70025063"/>
      <w:bookmarkStart w:id="14" w:name="_Toc78989192"/>
      <w:bookmarkStart w:id="15" w:name="_Toc231827296"/>
      <w:r>
        <w:lastRenderedPageBreak/>
        <w:t>Общие сведения</w:t>
      </w:r>
      <w:bookmarkEnd w:id="11"/>
      <w:bookmarkEnd w:id="12"/>
      <w:bookmarkEnd w:id="13"/>
      <w:bookmarkEnd w:id="14"/>
      <w:bookmarkEnd w:id="15"/>
    </w:p>
    <w:p w:rsidR="00FA2A79" w:rsidRDefault="008E5078">
      <w:pPr>
        <w:pStyle w:val="20"/>
        <w:ind w:left="0" w:firstLine="709"/>
      </w:pPr>
      <w:bookmarkStart w:id="16" w:name="_Toc228204185"/>
      <w:bookmarkStart w:id="17" w:name="_Toc180058274"/>
      <w:bookmarkStart w:id="18" w:name="_Toc78989193"/>
      <w:bookmarkStart w:id="19" w:name="_Toc70025064"/>
      <w:bookmarkStart w:id="20" w:name="_Toc231827297"/>
      <w:r>
        <w:t>Область применения</w:t>
      </w:r>
      <w:bookmarkEnd w:id="16"/>
      <w:bookmarkEnd w:id="17"/>
      <w:bookmarkEnd w:id="18"/>
      <w:bookmarkEnd w:id="19"/>
      <w:bookmarkEnd w:id="20"/>
    </w:p>
    <w:p w:rsidR="00FA2A79" w:rsidRDefault="008E5078">
      <w:pPr>
        <w:tabs>
          <w:tab w:val="left" w:pos="851"/>
        </w:tabs>
      </w:pPr>
      <w:r>
        <w:t>Расширение «Отчётность КО» ПП «Дельта» предназначено для автоматизации процессов подготовки, проверки и формирования отчётности КО в соответствии с нормативными документами Банка России.</w:t>
      </w:r>
    </w:p>
    <w:p w:rsidR="00FA2A79" w:rsidRDefault="008E5078">
      <w:pPr>
        <w:pStyle w:val="20"/>
        <w:ind w:left="0" w:firstLine="709"/>
      </w:pPr>
      <w:bookmarkStart w:id="21" w:name="_Toc228204186"/>
      <w:bookmarkStart w:id="22" w:name="_Toc180058275"/>
      <w:bookmarkStart w:id="23" w:name="_Toc70025065"/>
      <w:bookmarkStart w:id="24" w:name="_Toc78989194"/>
      <w:bookmarkStart w:id="25" w:name="_Toc231827298"/>
      <w:r>
        <w:t>Краткое описание возможностей</w:t>
      </w:r>
      <w:bookmarkEnd w:id="21"/>
      <w:bookmarkEnd w:id="22"/>
      <w:bookmarkEnd w:id="23"/>
      <w:bookmarkEnd w:id="24"/>
      <w:bookmarkEnd w:id="25"/>
    </w:p>
    <w:p w:rsidR="00FA2A79" w:rsidRDefault="008E5078">
      <w:pPr>
        <w:tabs>
          <w:tab w:val="left" w:pos="851"/>
        </w:tabs>
      </w:pPr>
      <w:r>
        <w:t>Задачами создания Расширения «Отчётность КО» ПП «Дельта» являются:</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реализация функциональности в части подготовки, проверки и формирования отчётности КО;</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разработка структур данных, принципов проведения контролей, визуализации и формирования отчётных данных КО с использованием единой модели метаданных;</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обеспечение интеграции Расширения «Отчётность</w:t>
      </w:r>
      <w:r>
        <w:rPr>
          <w:color w:val="000000" w:themeColor="text1"/>
          <w:lang w:val="en-US"/>
        </w:rPr>
        <w:t> </w:t>
      </w:r>
      <w:r>
        <w:rPr>
          <w:color w:val="000000" w:themeColor="text1"/>
        </w:rPr>
        <w:t>КО» ПП</w:t>
      </w:r>
      <w:r>
        <w:rPr>
          <w:color w:val="000000" w:themeColor="text1"/>
          <w:lang w:val="en-US"/>
        </w:rPr>
        <w:t> </w:t>
      </w:r>
      <w:r>
        <w:rPr>
          <w:color w:val="000000" w:themeColor="text1"/>
        </w:rPr>
        <w:t>«Дельта» с сервисными функциями, предоставляемыми ПП «Дельта».</w:t>
      </w:r>
    </w:p>
    <w:p w:rsidR="00FA2A79" w:rsidRDefault="008E5078">
      <w:pPr>
        <w:pStyle w:val="20"/>
        <w:ind w:left="0" w:firstLine="709"/>
      </w:pPr>
      <w:bookmarkStart w:id="26" w:name="_Toc228204187"/>
      <w:bookmarkStart w:id="27" w:name="_Toc180058276"/>
      <w:bookmarkStart w:id="28" w:name="_Toc70025066"/>
      <w:bookmarkStart w:id="29" w:name="_Toc78989195"/>
      <w:bookmarkStart w:id="30" w:name="_Toc231827299"/>
      <w:r>
        <w:t>Уровень подготовки пользователей</w:t>
      </w:r>
      <w:bookmarkEnd w:id="26"/>
      <w:bookmarkEnd w:id="27"/>
      <w:bookmarkEnd w:id="28"/>
      <w:bookmarkEnd w:id="29"/>
      <w:bookmarkEnd w:id="30"/>
    </w:p>
    <w:p w:rsidR="00FA2A79" w:rsidRDefault="008E5078">
      <w:pPr>
        <w:tabs>
          <w:tab w:val="left" w:pos="851"/>
        </w:tabs>
      </w:pPr>
      <w:r>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rsidR="00FA2A79" w:rsidRDefault="008E5078">
      <w:pPr>
        <w:pStyle w:val="20"/>
        <w:ind w:left="0" w:firstLine="709"/>
      </w:pPr>
      <w:bookmarkStart w:id="31" w:name="_Toc228204188"/>
      <w:bookmarkStart w:id="32" w:name="_Toc180058277"/>
      <w:bookmarkStart w:id="33" w:name="_Toc70025067"/>
      <w:bookmarkStart w:id="34" w:name="_Toc78989196"/>
      <w:bookmarkStart w:id="35" w:name="_Toc231827300"/>
      <w:r>
        <w:t>Перечень эксплуатационной документации, с которым необходимо ознакомиться пользователю</w:t>
      </w:r>
      <w:bookmarkEnd w:id="31"/>
      <w:bookmarkEnd w:id="32"/>
      <w:bookmarkEnd w:id="33"/>
      <w:bookmarkEnd w:id="34"/>
      <w:bookmarkEnd w:id="35"/>
    </w:p>
    <w:p w:rsidR="00FA2A79" w:rsidRDefault="008E5078">
      <w:pPr>
        <w:tabs>
          <w:tab w:val="left" w:pos="851"/>
        </w:tabs>
      </w:pPr>
      <w:r>
        <w:t>Перед началом эксплуатации рекомендуется ознакомиться с настоящим документом и документом [</w:t>
      </w:r>
      <w:r>
        <w:rPr>
          <w:lang w:val="en-US"/>
        </w:rPr>
        <w:fldChar w:fldCharType="begin"/>
      </w:r>
      <w:r w:rsidRPr="003028CB">
        <w:instrText xml:space="preserve"> </w:instrText>
      </w:r>
      <w:r>
        <w:rPr>
          <w:lang w:val="en-US"/>
        </w:rPr>
        <w:instrText>REF</w:instrText>
      </w:r>
      <w:r w:rsidRPr="003028CB">
        <w:instrText xml:space="preserve"> _</w:instrText>
      </w:r>
      <w:r>
        <w:rPr>
          <w:lang w:val="en-US"/>
        </w:rPr>
        <w:instrText>Ref</w:instrText>
      </w:r>
      <w:r w:rsidRPr="003028CB">
        <w:instrText>100760414 \</w:instrText>
      </w:r>
      <w:r>
        <w:rPr>
          <w:lang w:val="en-US"/>
        </w:rPr>
        <w:instrText>r</w:instrText>
      </w:r>
      <w:r w:rsidRPr="003028CB">
        <w:instrText xml:space="preserve"> \</w:instrText>
      </w:r>
      <w:r>
        <w:rPr>
          <w:lang w:val="en-US"/>
        </w:rPr>
        <w:instrText>r</w:instrText>
      </w:r>
      <w:r w:rsidRPr="003028CB">
        <w:instrText xml:space="preserve"> \</w:instrText>
      </w:r>
      <w:r>
        <w:rPr>
          <w:lang w:val="en-US"/>
        </w:rPr>
        <w:instrText>h</w:instrText>
      </w:r>
      <w:r w:rsidRPr="003028CB">
        <w:instrText xml:space="preserve"> </w:instrText>
      </w:r>
      <w:r>
        <w:rPr>
          <w:lang w:val="en-US"/>
        </w:rPr>
      </w:r>
      <w:r>
        <w:rPr>
          <w:lang w:val="en-US"/>
        </w:rPr>
        <w:fldChar w:fldCharType="separate"/>
      </w:r>
      <w:r w:rsidR="00F425D2" w:rsidRPr="00F425D2">
        <w:t>1</w:t>
      </w:r>
      <w:r>
        <w:rPr>
          <w:lang w:val="en-US"/>
        </w:rPr>
        <w:fldChar w:fldCharType="end"/>
      </w:r>
      <w:r>
        <w:t>].</w:t>
      </w:r>
    </w:p>
    <w:p w:rsidR="00FA2A79" w:rsidRDefault="008E5078">
      <w:pPr>
        <w:pStyle w:val="11"/>
        <w:ind w:firstLine="709"/>
      </w:pPr>
      <w:bookmarkStart w:id="36" w:name="_Toc228204189"/>
      <w:bookmarkStart w:id="37" w:name="_Toc180058278"/>
      <w:bookmarkStart w:id="38" w:name="_Toc78989197"/>
      <w:bookmarkStart w:id="39" w:name="_Toc488919478"/>
      <w:bookmarkStart w:id="40" w:name="_Toc185146036"/>
      <w:bookmarkStart w:id="41" w:name="_Toc520380139"/>
      <w:bookmarkStart w:id="42" w:name="_Toc181687539"/>
      <w:bookmarkStart w:id="43" w:name="_Toc181687584"/>
      <w:bookmarkStart w:id="44" w:name="_Toc181506089"/>
      <w:bookmarkStart w:id="45" w:name="_Toc6046319"/>
      <w:bookmarkStart w:id="46" w:name="_Toc58335157"/>
      <w:bookmarkStart w:id="47" w:name="_Toc48896373"/>
      <w:bookmarkStart w:id="48" w:name="_Toc231827301"/>
      <w:r>
        <w:lastRenderedPageBreak/>
        <w:t>Назначение и условия применения</w:t>
      </w:r>
      <w:bookmarkEnd w:id="36"/>
      <w:bookmarkEnd w:id="37"/>
      <w:bookmarkEnd w:id="38"/>
      <w:bookmarkEnd w:id="39"/>
      <w:bookmarkEnd w:id="40"/>
      <w:bookmarkEnd w:id="41"/>
      <w:bookmarkEnd w:id="42"/>
      <w:bookmarkEnd w:id="43"/>
      <w:bookmarkEnd w:id="44"/>
      <w:bookmarkEnd w:id="45"/>
      <w:bookmarkEnd w:id="46"/>
      <w:bookmarkEnd w:id="47"/>
      <w:bookmarkEnd w:id="48"/>
    </w:p>
    <w:p w:rsidR="00FA2A79" w:rsidRDefault="008E5078">
      <w:pPr>
        <w:tabs>
          <w:tab w:val="left" w:pos="851"/>
        </w:tabs>
      </w:pPr>
      <w:r>
        <w:t xml:space="preserve">Расширение </w:t>
      </w:r>
      <w:bookmarkStart w:id="49" w:name="_Hlk70459864"/>
      <w:r>
        <w:t>«Отчётность КО» ПП «Дельта</w:t>
      </w:r>
      <w:bookmarkEnd w:id="49"/>
      <w:r>
        <w:t>» предназначено для инструментальной поддержки деятельности КО в процессе взаимодействия с Банком России. Обеспечивает процессы ввода, редактирования и контроля отчётных данных.</w:t>
      </w:r>
    </w:p>
    <w:p w:rsidR="00FA2A79" w:rsidRDefault="008E5078">
      <w:pPr>
        <w:tabs>
          <w:tab w:val="left" w:pos="851"/>
        </w:tabs>
      </w:pPr>
      <w:r>
        <w:t>Расширение «Отчётность КО» ПП «Дельта» позволяет унифицировать технологии для обеспечения:</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 xml:space="preserve">подготовки </w:t>
      </w:r>
      <w:r>
        <w:rPr>
          <w:rFonts w:eastAsia="Times New Roman"/>
          <w:color w:val="000000" w:themeColor="text1"/>
          <w:lang w:eastAsia="ru-RU"/>
        </w:rPr>
        <w:t>и предварительного контроля регламентированной и нерегламентированной отчетности;</w:t>
      </w:r>
    </w:p>
    <w:p w:rsidR="00FA2A79" w:rsidRDefault="008E5078">
      <w:pPr>
        <w:pStyle w:val="afff3"/>
        <w:numPr>
          <w:ilvl w:val="0"/>
          <w:numId w:val="56"/>
        </w:numPr>
        <w:tabs>
          <w:tab w:val="left" w:pos="993"/>
          <w:tab w:val="left" w:pos="1276"/>
        </w:tabs>
        <w:ind w:left="0" w:firstLine="709"/>
        <w:rPr>
          <w:color w:val="000000" w:themeColor="text1"/>
        </w:rPr>
      </w:pPr>
      <w:r>
        <w:rPr>
          <w:rFonts w:eastAsia="Times New Roman"/>
          <w:color w:val="000000" w:themeColor="text1"/>
          <w:lang w:eastAsia="ru-RU"/>
        </w:rPr>
        <w:t>доставки в Банк</w:t>
      </w:r>
      <w:r>
        <w:t xml:space="preserve"> России</w:t>
      </w:r>
      <w:r>
        <w:rPr>
          <w:color w:val="000000" w:themeColor="text1"/>
        </w:rPr>
        <w:t xml:space="preserve"> регламентированной и нерегламентированной отчетности.</w:t>
      </w:r>
    </w:p>
    <w:p w:rsidR="00FA2A79" w:rsidRDefault="008E5078">
      <w:pPr>
        <w:pStyle w:val="20"/>
        <w:ind w:left="0" w:firstLine="709"/>
      </w:pPr>
      <w:bookmarkStart w:id="50" w:name="_Ref70585753"/>
      <w:bookmarkStart w:id="51" w:name="_Toc78989198"/>
      <w:bookmarkStart w:id="52" w:name="_Toc228204190"/>
      <w:bookmarkStart w:id="53" w:name="_Toc180058279"/>
      <w:bookmarkStart w:id="54" w:name="_Toc231827302"/>
      <w:r>
        <w:t>Виды деятельности и функции, для автоматизации которых предназначено Расширение «Отчётность КО» ПП «Дельта</w:t>
      </w:r>
      <w:bookmarkEnd w:id="50"/>
      <w:bookmarkEnd w:id="51"/>
      <w:r>
        <w:t>»</w:t>
      </w:r>
      <w:bookmarkEnd w:id="52"/>
      <w:bookmarkEnd w:id="53"/>
      <w:bookmarkEnd w:id="54"/>
    </w:p>
    <w:p w:rsidR="00FA2A79" w:rsidRDefault="008E5078">
      <w:pPr>
        <w:tabs>
          <w:tab w:val="left" w:pos="851"/>
        </w:tabs>
        <w:contextualSpacing/>
        <w:rPr>
          <w:rFonts w:eastAsia="Times New Roman"/>
          <w:lang w:eastAsia="ru-RU"/>
        </w:rPr>
      </w:pPr>
      <w:r>
        <w:rPr>
          <w:rFonts w:eastAsia="Times New Roman"/>
          <w:color w:val="000000" w:themeColor="text1"/>
          <w:lang w:eastAsia="ru-RU"/>
        </w:rPr>
        <w:t xml:space="preserve">Расширение </w:t>
      </w:r>
      <w:r>
        <w:rPr>
          <w:color w:val="000000" w:themeColor="text1"/>
        </w:rPr>
        <w:t>«Отчётность КО» ПП «Дельта»</w:t>
      </w:r>
      <w:r>
        <w:rPr>
          <w:rFonts w:eastAsia="Times New Roman"/>
          <w:color w:val="000000" w:themeColor="text1"/>
          <w:sz w:val="28"/>
          <w:szCs w:val="28"/>
          <w:lang w:eastAsia="ru-RU"/>
        </w:rPr>
        <w:t xml:space="preserve"> </w:t>
      </w:r>
      <w:r>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rsidR="00FA2A79" w:rsidRDefault="008E5078">
      <w:pPr>
        <w:tabs>
          <w:tab w:val="left" w:pos="851"/>
        </w:tabs>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XML КО – типовой формат сбора отчётности КО;</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ПТК ПСД – формат сбора отчётности КО всех регионов, за исключением Московского (г. Москва и Московская область);</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JSON – формат Расширения, оптимизированный для внутреннего использования;</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rsidR="00FA2A79" w:rsidRDefault="008E5078">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Для загрузки </w:t>
      </w:r>
      <w:r>
        <w:rPr>
          <w:szCs w:val="26"/>
        </w:rPr>
        <w:t xml:space="preserve">в ПП «Дельта» </w:t>
      </w:r>
      <w:r>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Pr>
          <w:szCs w:val="26"/>
          <w:lang w:val="en-US"/>
        </w:rPr>
        <w:t>XML</w:t>
      </w:r>
      <w:r>
        <w:rPr>
          <w:szCs w:val="26"/>
        </w:rPr>
        <w:t>. Для этого возможно</w:t>
      </w:r>
      <w:r>
        <w:rPr>
          <w:rFonts w:eastAsia="Times New Roman"/>
          <w:color w:val="000000" w:themeColor="text1"/>
          <w:lang w:eastAsia="ru-RU"/>
        </w:rPr>
        <w:t xml:space="preserve"> использовать </w:t>
      </w:r>
      <w:r>
        <w:rPr>
          <w:szCs w:val="26"/>
        </w:rPr>
        <w:t xml:space="preserve">Конвертер из формата КЛИКО в формат </w:t>
      </w:r>
      <w:r>
        <w:rPr>
          <w:szCs w:val="26"/>
          <w:lang w:val="en-US"/>
        </w:rPr>
        <w:t>XML</w:t>
      </w:r>
      <w:r>
        <w:rPr>
          <w:szCs w:val="26"/>
        </w:rPr>
        <w:t xml:space="preserve"> (Конвертер КЛИКО-</w:t>
      </w:r>
      <w:r>
        <w:rPr>
          <w:szCs w:val="26"/>
          <w:lang w:val="en-US"/>
        </w:rPr>
        <w:t>XML</w:t>
      </w:r>
      <w:r>
        <w:rPr>
          <w:szCs w:val="26"/>
        </w:rPr>
        <w:t xml:space="preserve">), размещенный на ресурсе </w:t>
      </w:r>
      <w:r>
        <w:t>Банка России</w:t>
      </w:r>
      <w:r>
        <w:rPr>
          <w:szCs w:val="26"/>
        </w:rPr>
        <w:t xml:space="preserve"> и доступный по ссылке </w:t>
      </w:r>
      <w:hyperlink r:id="rId11">
        <w:r>
          <w:rPr>
            <w:szCs w:val="26"/>
          </w:rPr>
          <w:t>https://www.cbr.ru/lk_uio/fcsm/programmnyy-produkt-delta/#a_124289</w:t>
        </w:r>
      </w:hyperlink>
      <w:r>
        <w:rPr>
          <w:szCs w:val="26"/>
        </w:rPr>
        <w:t xml:space="preserve">. </w:t>
      </w:r>
      <w:r>
        <w:t>Инструкция по использованию Конвертера находится в составе архива.</w:t>
      </w:r>
    </w:p>
    <w:p w:rsidR="00FA2A79" w:rsidRDefault="008E5078">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lastRenderedPageBreak/>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XML КО – типовой формат сбора отчётности КО;</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JSON – формат Расширения, оптимизированный для внутреннего использования;</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color w:val="000000" w:themeColor="text1"/>
        </w:rPr>
        <w:t>формат Дельта – файл в формате CSV с дополнительной разметкой для выгрузки отчётных данных в смежные</w:t>
      </w:r>
      <w:r>
        <w:rPr>
          <w:rFonts w:eastAsia="Times New Roman"/>
          <w:color w:val="000000" w:themeColor="text1"/>
          <w:lang w:eastAsia="ru-RU"/>
        </w:rPr>
        <w:t xml:space="preserve"> системы (для передачи отчётов в Банк России не применяется), в том числе, для отчётов, состоящих из множества разделов, имеющих разную модель данных.</w:t>
      </w:r>
    </w:p>
    <w:p w:rsidR="00FA2A79" w:rsidRDefault="008E5078">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t>Банка России</w:t>
      </w:r>
      <w:r>
        <w:rPr>
          <w:rFonts w:eastAsia="Times New Roman"/>
          <w:color w:val="000000" w:themeColor="text1"/>
          <w:lang w:eastAsia="ru-RU"/>
        </w:rPr>
        <w:t>.</w:t>
      </w:r>
    </w:p>
    <w:p w:rsidR="00FA2A79" w:rsidRDefault="008E5078">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управление профилем;</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color w:val="000000" w:themeColor="text1"/>
        </w:rPr>
        <w:t>журналирование</w:t>
      </w:r>
      <w:r>
        <w:rPr>
          <w:rFonts w:eastAsia="Times New Roman"/>
          <w:color w:val="000000" w:themeColor="text1"/>
          <w:lang w:eastAsia="ru-RU"/>
        </w:rPr>
        <w:t>.</w:t>
      </w:r>
    </w:p>
    <w:p w:rsidR="00FA2A79" w:rsidRDefault="008E5078">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t>Банк России</w:t>
      </w:r>
      <w:r>
        <w:rPr>
          <w:rFonts w:eastAsia="Times New Roman"/>
          <w:color w:val="000000" w:themeColor="text1"/>
          <w:lang w:eastAsia="ru-RU"/>
        </w:rPr>
        <w:t xml:space="preserve"> посредством СВК, ЛК </w:t>
      </w:r>
      <w:r>
        <w:rPr>
          <w:color w:val="000000"/>
          <w:szCs w:val="28"/>
        </w:rPr>
        <w:t>УИО </w:t>
      </w:r>
      <w:r>
        <w:rPr>
          <w:color w:val="000000"/>
        </w:rPr>
        <w:t>ВП ЕПВВ</w:t>
      </w:r>
      <w:r>
        <w:rPr>
          <w:rFonts w:eastAsia="Times New Roman"/>
          <w:color w:val="000000" w:themeColor="text1"/>
          <w:lang w:eastAsia="ru-RU"/>
        </w:rPr>
        <w:t xml:space="preserve"> или подготовки файла ТК для передачи другими способами.</w:t>
      </w:r>
    </w:p>
    <w:p w:rsidR="00FA2A79" w:rsidRDefault="008E5078">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своих функций Расширение «Отчётность КО» ПП «Дельта» использует метаданные, разрабатываемые и тиражируемые отдельно от расширения.</w:t>
      </w:r>
    </w:p>
    <w:p w:rsidR="00FA2A79" w:rsidRDefault="008E5078">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rsidR="00FA2A79" w:rsidRDefault="008E5078">
      <w:pPr>
        <w:pStyle w:val="20"/>
        <w:ind w:left="0" w:firstLine="709"/>
      </w:pPr>
      <w:bookmarkStart w:id="55" w:name="_Toc138324733"/>
      <w:bookmarkStart w:id="56" w:name="_Toc138324078"/>
      <w:bookmarkStart w:id="57" w:name="_Toc138323694"/>
      <w:bookmarkStart w:id="58" w:name="_Toc137719188"/>
      <w:bookmarkStart w:id="59" w:name="_Toc132720997"/>
      <w:bookmarkStart w:id="60" w:name="_Toc132638070"/>
      <w:bookmarkStart w:id="61" w:name="_Toc132637515"/>
      <w:bookmarkStart w:id="62" w:name="_Toc130483673"/>
      <w:bookmarkStart w:id="63" w:name="_Toc130482377"/>
      <w:bookmarkStart w:id="64" w:name="_Toc130481439"/>
      <w:bookmarkStart w:id="65" w:name="_Toc130473573"/>
      <w:bookmarkStart w:id="66" w:name="_Toc130459513"/>
      <w:bookmarkStart w:id="67" w:name="_Toc138324732"/>
      <w:bookmarkStart w:id="68" w:name="_Toc138324077"/>
      <w:bookmarkStart w:id="69" w:name="_Toc138323693"/>
      <w:bookmarkStart w:id="70" w:name="_Toc137719187"/>
      <w:bookmarkStart w:id="71" w:name="_Toc132720996"/>
      <w:bookmarkStart w:id="72" w:name="_Toc132638069"/>
      <w:bookmarkStart w:id="73" w:name="_Toc132637514"/>
      <w:bookmarkStart w:id="74" w:name="_Toc130483672"/>
      <w:bookmarkStart w:id="75" w:name="_Toc130482376"/>
      <w:bookmarkStart w:id="76" w:name="_Toc130481438"/>
      <w:bookmarkStart w:id="77" w:name="_Toc130473572"/>
      <w:bookmarkStart w:id="78" w:name="_Toc130459512"/>
      <w:bookmarkStart w:id="79" w:name="_Toc138324731"/>
      <w:bookmarkStart w:id="80" w:name="_Toc138324076"/>
      <w:bookmarkStart w:id="81" w:name="_Toc138323692"/>
      <w:bookmarkStart w:id="82" w:name="_Toc137719186"/>
      <w:bookmarkStart w:id="83" w:name="_Toc228204191"/>
      <w:bookmarkStart w:id="84" w:name="_Toc180058280"/>
      <w:bookmarkStart w:id="85" w:name="_Toc78989199"/>
      <w:bookmarkStart w:id="86" w:name="_Toc231827303"/>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r>
        <w:t>Требования к техническим и программным средствам</w:t>
      </w:r>
      <w:bookmarkEnd w:id="83"/>
      <w:bookmarkEnd w:id="84"/>
      <w:bookmarkEnd w:id="85"/>
      <w:bookmarkEnd w:id="86"/>
    </w:p>
    <w:p w:rsidR="00FA2A79" w:rsidRDefault="008E5078">
      <w:pPr>
        <w:tabs>
          <w:tab w:val="left" w:pos="851"/>
        </w:tabs>
      </w:pPr>
      <w:r>
        <w:t>Минимальные требования, предъявляемые для работы с Расширением «Отчётность КО» ПП «Дельта»:</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процессор – Core i5 2.2 ГГц;</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оперативная память – 8 Гб;</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объем свободного дискового пространства – 500 Гб;</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видеокарта и монитор с разрешающей способностью – 1280*1024, масштаб 100%;</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сетевой адаптер;</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lastRenderedPageBreak/>
        <w:t>клавиатура;</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манипулятор типа «мышь»;</w:t>
      </w:r>
    </w:p>
    <w:p w:rsidR="00FA2A79" w:rsidRDefault="008E5078">
      <w:pPr>
        <w:pStyle w:val="afff3"/>
        <w:numPr>
          <w:ilvl w:val="0"/>
          <w:numId w:val="56"/>
        </w:numPr>
        <w:tabs>
          <w:tab w:val="left" w:pos="993"/>
          <w:tab w:val="left" w:pos="1276"/>
          <w:tab w:val="left" w:pos="1560"/>
        </w:tabs>
        <w:ind w:left="0" w:firstLine="709"/>
        <w:rPr>
          <w:color w:val="000000" w:themeColor="text1"/>
        </w:rPr>
      </w:pPr>
      <w:r>
        <w:rPr>
          <w:color w:val="000000" w:themeColor="text1"/>
        </w:rPr>
        <w:t xml:space="preserve">ОС </w:t>
      </w:r>
      <w:r>
        <w:rPr>
          <w:rFonts w:eastAsiaTheme="minorEastAsia"/>
        </w:rPr>
        <w:t>Astra</w:t>
      </w:r>
      <w:r>
        <w:rPr>
          <w:color w:val="000000"/>
        </w:rPr>
        <w:t xml:space="preserve"> </w:t>
      </w:r>
      <w:r>
        <w:rPr>
          <w:color w:val="000000"/>
          <w:lang w:val="en-US"/>
        </w:rPr>
        <w:t>Linux</w:t>
      </w:r>
      <w:r>
        <w:rPr>
          <w:color w:val="000000"/>
        </w:rPr>
        <w:t xml:space="preserve"> </w:t>
      </w:r>
      <w:r>
        <w:rPr>
          <w:rFonts w:eastAsiaTheme="minorEastAsia"/>
        </w:rPr>
        <w:t>версии 2.12 и выше или Astra Linux SE версии 1.8 и выше</w:t>
      </w:r>
      <w:r>
        <w:rPr>
          <w:color w:val="000000" w:themeColor="text1"/>
        </w:rPr>
        <w:t>.</w:t>
      </w:r>
    </w:p>
    <w:p w:rsidR="00FA2A79" w:rsidRDefault="008E5078">
      <w:pPr>
        <w:pStyle w:val="afff3"/>
        <w:tabs>
          <w:tab w:val="left" w:pos="851"/>
          <w:tab w:val="left" w:pos="1276"/>
          <w:tab w:val="left" w:pos="1560"/>
        </w:tabs>
        <w:ind w:left="0"/>
        <w:rPr>
          <w:color w:val="000000" w:themeColor="text1"/>
        </w:rPr>
      </w:pPr>
      <w:r>
        <w:rPr>
          <w:b/>
          <w:i/>
          <w:spacing w:val="20"/>
          <w:sz w:val="20"/>
        </w:rPr>
        <w:t>Примечание</w:t>
      </w:r>
      <w:r>
        <w:rPr>
          <w:i/>
          <w:sz w:val="20"/>
        </w:rPr>
        <w:t xml:space="preserve"> –</w:t>
      </w:r>
      <w:r>
        <w:rPr>
          <w:sz w:val="20"/>
        </w:rPr>
        <w:t xml:space="preserve"> </w:t>
      </w:r>
      <w:r>
        <w:rPr>
          <w:i/>
          <w:sz w:val="20"/>
        </w:rPr>
        <w:t xml:space="preserve">допускается замена на ОС семейств </w:t>
      </w:r>
      <w:r>
        <w:rPr>
          <w:i/>
          <w:sz w:val="20"/>
          <w:lang w:val="en-US"/>
        </w:rPr>
        <w:t>Microsoft</w:t>
      </w:r>
      <w:r>
        <w:rPr>
          <w:rFonts w:eastAsiaTheme="majorEastAsia"/>
          <w:sz w:val="20"/>
        </w:rPr>
        <w:t xml:space="preserve"> </w:t>
      </w:r>
      <w:r>
        <w:rPr>
          <w:i/>
          <w:sz w:val="20"/>
          <w:lang w:val="en-US"/>
        </w:rPr>
        <w:t>Windows</w:t>
      </w:r>
      <w:r>
        <w:rPr>
          <w:i/>
          <w:sz w:val="20"/>
        </w:rPr>
        <w:t>;</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средство защиты от вредоносного кода (антивирус).</w:t>
      </w:r>
    </w:p>
    <w:p w:rsidR="00FA2A79" w:rsidRDefault="008E5078">
      <w:pPr>
        <w:tabs>
          <w:tab w:val="left" w:pos="851"/>
        </w:tabs>
        <w:contextualSpacing/>
      </w:pPr>
      <w:r>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323FD4" w:rsidRPr="003028CB">
        <w:rPr>
          <w:rFonts w:eastAsia="Times New Roman"/>
          <w:color w:val="000000" w:themeColor="text1"/>
          <w:lang w:eastAsia="ru-RU"/>
        </w:rPr>
        <w:t xml:space="preserve"> </w:t>
      </w:r>
      <w:r>
        <w:fldChar w:fldCharType="begin"/>
      </w:r>
      <w:r>
        <w:instrText xml:space="preserve"> REF _Ref96070673 \h</w:instrText>
      </w:r>
      <w:r w:rsidR="00323FD4">
        <w:instrText>\</w:instrText>
      </w:r>
      <w:r w:rsidR="00323FD4" w:rsidRPr="003028CB">
        <w:instrText>##</w:instrText>
      </w:r>
      <w:r>
        <w:fldChar w:fldCharType="separate"/>
      </w:r>
      <w:r w:rsidR="00F425D2">
        <w:t xml:space="preserve"> 1</w:t>
      </w:r>
      <w:r>
        <w:fldChar w:fldCharType="end"/>
      </w:r>
      <w:r>
        <w:t>.</w:t>
      </w:r>
    </w:p>
    <w:p w:rsidR="00FA2A79" w:rsidRDefault="008E5078">
      <w:pPr>
        <w:tabs>
          <w:tab w:val="left" w:pos="851"/>
          <w:tab w:val="left" w:pos="1276"/>
        </w:tabs>
        <w:spacing w:before="120"/>
        <w:ind w:firstLine="0"/>
        <w:contextualSpacing/>
        <w:jc w:val="left"/>
      </w:pPr>
      <w:bookmarkStart w:id="87" w:name="_Ref96070673"/>
      <w:r>
        <w:t xml:space="preserve">Таблица </w:t>
      </w:r>
      <w:fldSimple w:instr=" SEQ Таблица \* ARABIC ">
        <w:r w:rsidR="00F425D2">
          <w:rPr>
            <w:noProof/>
          </w:rPr>
          <w:t>1</w:t>
        </w:r>
      </w:fldSimple>
      <w:bookmarkEnd w:id="87"/>
      <w:r>
        <w:t xml:space="preserve"> – Требования к техническим средствам серверов</w:t>
      </w:r>
    </w:p>
    <w:tbl>
      <w:tblPr>
        <w:tblW w:w="9470" w:type="dxa"/>
        <w:tblInd w:w="-5" w:type="dxa"/>
        <w:tblLayout w:type="fixed"/>
        <w:tblLook w:val="0000" w:firstRow="0" w:lastRow="0" w:firstColumn="0" w:lastColumn="0" w:noHBand="0" w:noVBand="0"/>
      </w:tblPr>
      <w:tblGrid>
        <w:gridCol w:w="3968"/>
        <w:gridCol w:w="27"/>
        <w:gridCol w:w="2691"/>
        <w:gridCol w:w="2784"/>
      </w:tblGrid>
      <w:tr w:rsidR="00FA2A79">
        <w:trPr>
          <w:trHeight w:val="199"/>
        </w:trPr>
        <w:tc>
          <w:tcPr>
            <w:tcW w:w="9470" w:type="dxa"/>
            <w:gridSpan w:val="4"/>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FA2A79">
        <w:tc>
          <w:tcPr>
            <w:tcW w:w="3968"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расширения</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w:t>
            </w:r>
          </w:p>
        </w:tc>
      </w:tr>
      <w:tr w:rsidR="00FA2A79">
        <w:tc>
          <w:tcPr>
            <w:tcW w:w="3968"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До 250 </w:t>
            </w:r>
            <w:r>
              <w:rPr>
                <w:rFonts w:eastAsia="Times New Roman"/>
                <w:color w:val="000000" w:themeColor="text1"/>
                <w:sz w:val="20"/>
                <w:szCs w:val="20"/>
                <w:lang w:val="en-US" w:eastAsia="ru-RU"/>
              </w:rPr>
              <w:t>MB</w:t>
            </w:r>
          </w:p>
        </w:tc>
        <w:tc>
          <w:tcPr>
            <w:tcW w:w="2718"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FA2A79">
        <w:tc>
          <w:tcPr>
            <w:tcW w:w="3968"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250 – 1 </w:t>
            </w:r>
            <w:r>
              <w:rPr>
                <w:rFonts w:eastAsia="Times New Roman"/>
                <w:color w:val="000000" w:themeColor="text1"/>
                <w:sz w:val="20"/>
                <w:szCs w:val="20"/>
                <w:lang w:val="en-US" w:eastAsia="ru-RU"/>
              </w:rPr>
              <w:t>GB</w:t>
            </w:r>
          </w:p>
        </w:tc>
        <w:tc>
          <w:tcPr>
            <w:tcW w:w="2718"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FA2A79">
        <w:tc>
          <w:tcPr>
            <w:tcW w:w="3968"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Каждые 1 </w:t>
            </w:r>
            <w:r>
              <w:rPr>
                <w:rFonts w:eastAsia="Times New Roman"/>
                <w:color w:val="000000" w:themeColor="text1"/>
                <w:sz w:val="20"/>
                <w:szCs w:val="20"/>
                <w:lang w:val="en-US" w:eastAsia="ru-RU"/>
              </w:rPr>
              <w:t>GB</w:t>
            </w:r>
            <w:r>
              <w:rPr>
                <w:rFonts w:eastAsia="Times New Roman"/>
                <w:color w:val="000000" w:themeColor="text1"/>
                <w:sz w:val="20"/>
                <w:szCs w:val="20"/>
                <w:lang w:eastAsia="ru-RU"/>
              </w:rPr>
              <w:t xml:space="preserve"> дополнительно</w:t>
            </w:r>
          </w:p>
        </w:tc>
        <w:tc>
          <w:tcPr>
            <w:tcW w:w="2718"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w:t>
            </w:r>
          </w:p>
        </w:tc>
      </w:tr>
      <w:tr w:rsidR="00FA2A79">
        <w:trPr>
          <w:trHeight w:val="194"/>
        </w:trPr>
        <w:tc>
          <w:tcPr>
            <w:tcW w:w="9470" w:type="dxa"/>
            <w:gridSpan w:val="4"/>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СУБД</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 для СУБД</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До 250 MB</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Каждые 1GB дополнительно</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w:t>
            </w:r>
          </w:p>
        </w:tc>
      </w:tr>
      <w:tr w:rsidR="00FA2A79">
        <w:trPr>
          <w:trHeight w:val="124"/>
        </w:trPr>
        <w:tc>
          <w:tcPr>
            <w:tcW w:w="9470" w:type="dxa"/>
            <w:gridSpan w:val="4"/>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Pr>
                <w:rFonts w:eastAsia="Times New Roman"/>
                <w:b/>
                <w:color w:val="000000" w:themeColor="text1"/>
                <w:sz w:val="20"/>
                <w:szCs w:val="20"/>
                <w:lang w:eastAsia="ru-RU"/>
              </w:rPr>
              <w:t>Объем данных БД</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Расширения «Отчетность КО»</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Первоначальный объем</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Примерный прирост за период</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НСИ</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val="en-US" w:eastAsia="ru-RU"/>
              </w:rPr>
              <w:t>2</w:t>
            </w:r>
            <w:r>
              <w:rPr>
                <w:rFonts w:eastAsia="Times New Roman"/>
                <w:color w:val="000000" w:themeColor="text1"/>
                <w:sz w:val="20"/>
                <w:szCs w:val="20"/>
                <w:lang w:eastAsia="ru-RU"/>
              </w:rPr>
              <w:t xml:space="preserve">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MB / месяц</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КО</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200 MB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3*Vот МB / день</w:t>
            </w:r>
          </w:p>
        </w:tc>
      </w:tr>
      <w:tr w:rsidR="00FA2A79">
        <w:trPr>
          <w:trHeight w:val="300"/>
        </w:trPr>
        <w:tc>
          <w:tcPr>
            <w:tcW w:w="9470" w:type="dxa"/>
            <w:gridSpan w:val="4"/>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Vот — средний объем формируемой отчетности (не архивированные файлы XML)</w:t>
            </w:r>
          </w:p>
        </w:tc>
      </w:tr>
    </w:tbl>
    <w:p w:rsidR="00FA2A79" w:rsidRDefault="008E5078">
      <w:pPr>
        <w:tabs>
          <w:tab w:val="left" w:pos="851"/>
        </w:tabs>
        <w:spacing w:before="240"/>
      </w:pPr>
      <w:r>
        <w:t>Работа пользователей производится через браузер.</w:t>
      </w:r>
    </w:p>
    <w:p w:rsidR="00FA2A79" w:rsidRDefault="008E5078">
      <w:r>
        <w:t>Расширение «Отчётность КО» ПП «Дельта» поддерживает браузеры:</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Яндекс.Браузер версии 23.5.1.721 и выше;</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Google Chrome версии 100.0.5481.77 и выше;</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Mozilla FireFox версии 105.0 и выше;</w:t>
      </w:r>
    </w:p>
    <w:p w:rsidR="00FA2A79" w:rsidRDefault="008E5078">
      <w:pPr>
        <w:pStyle w:val="afff3"/>
        <w:numPr>
          <w:ilvl w:val="0"/>
          <w:numId w:val="56"/>
        </w:numPr>
        <w:tabs>
          <w:tab w:val="left" w:pos="993"/>
          <w:tab w:val="left" w:pos="1276"/>
        </w:tabs>
        <w:ind w:left="0" w:firstLine="709"/>
      </w:pPr>
      <w:r>
        <w:rPr>
          <w:color w:val="000000" w:themeColor="text1"/>
        </w:rPr>
        <w:t>Microsoft Edge</w:t>
      </w:r>
      <w:r>
        <w:t xml:space="preserve"> </w:t>
      </w:r>
      <w:r>
        <w:rPr>
          <w:color w:val="000000" w:themeColor="text1"/>
        </w:rPr>
        <w:t>версии 95.0.1020.44 и выше</w:t>
      </w:r>
      <w:r>
        <w:t>.</w:t>
      </w:r>
    </w:p>
    <w:p w:rsidR="00FA2A79" w:rsidRDefault="008E5078">
      <w:r>
        <w:t>Основным поддерживаемым браузером является Яндекс.Браузер версии 23.5.1.721 и выше.</w:t>
      </w:r>
    </w:p>
    <w:p w:rsidR="00FA2A79" w:rsidRDefault="008E5078">
      <w:pPr>
        <w:pStyle w:val="20"/>
        <w:ind w:left="0" w:firstLine="709"/>
      </w:pPr>
      <w:bookmarkStart w:id="88" w:name="__RefHeading___Toc27500_4251766584"/>
      <w:bookmarkStart w:id="89" w:name="_Toc228204192"/>
      <w:bookmarkStart w:id="90" w:name="_Toc180058281"/>
      <w:bookmarkStart w:id="91" w:name="_Ref172802467"/>
      <w:bookmarkStart w:id="92" w:name="_Toc231827304"/>
      <w:bookmarkEnd w:id="88"/>
      <w:r>
        <w:t>Проверка и настройка окружения</w:t>
      </w:r>
      <w:bookmarkStart w:id="93" w:name="_Toc78989199_Копия_1"/>
      <w:bookmarkStart w:id="94" w:name="_Toc167457838_Копия_1"/>
      <w:bookmarkEnd w:id="89"/>
      <w:bookmarkEnd w:id="90"/>
      <w:bookmarkEnd w:id="91"/>
      <w:bookmarkEnd w:id="92"/>
      <w:bookmarkEnd w:id="93"/>
      <w:bookmarkEnd w:id="94"/>
    </w:p>
    <w:p w:rsidR="00FA2A79" w:rsidRDefault="008E5078">
      <w:pPr>
        <w:tabs>
          <w:tab w:val="left" w:pos="851"/>
        </w:tabs>
      </w:pPr>
      <w:r>
        <w:t xml:space="preserve">Для корректной работы </w:t>
      </w:r>
      <w:r>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 а также к параметрам и настройкам БД, используемых в расширении.</w:t>
      </w:r>
    </w:p>
    <w:p w:rsidR="00FA2A79" w:rsidRDefault="008E5078">
      <w:pPr>
        <w:tabs>
          <w:tab w:val="left" w:pos="851"/>
        </w:tabs>
      </w:pPr>
      <w:r>
        <w:rPr>
          <w:rFonts w:eastAsia="Times New Roman"/>
          <w:color w:val="000000" w:themeColor="text1"/>
          <w:lang w:eastAsia="ru-RU"/>
        </w:rPr>
        <w:t xml:space="preserve">При запуске расширения выполняется строгая проверка выполнения соответствующих требований. При невыполнении одного или более требований запуск </w:t>
      </w:r>
      <w:r>
        <w:rPr>
          <w:rFonts w:eastAsia="Times New Roman"/>
          <w:color w:val="000000" w:themeColor="text1"/>
          <w:lang w:eastAsia="ru-RU"/>
        </w:rPr>
        <w:lastRenderedPageBreak/>
        <w:t>расширения аварийно завершается. Перед установкой Расширения «Отчетность КО» в ПП</w:t>
      </w:r>
      <w:r>
        <w:rPr>
          <w:rFonts w:eastAsia="Times New Roman"/>
          <w:color w:val="000000" w:themeColor="text1"/>
          <w:lang w:val="en-US" w:eastAsia="ru-RU"/>
        </w:rPr>
        <w:t> </w:t>
      </w:r>
      <w:r>
        <w:rPr>
          <w:rFonts w:eastAsia="Times New Roman"/>
          <w:color w:val="000000" w:themeColor="text1"/>
          <w:lang w:eastAsia="ru-RU"/>
        </w:rPr>
        <w:t>«Дельта»,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w:t>
      </w:r>
    </w:p>
    <w:p w:rsidR="00FA2A79" w:rsidRDefault="008E5078">
      <w:pPr>
        <w:tabs>
          <w:tab w:val="left" w:pos="851"/>
        </w:tabs>
      </w:pPr>
      <w:r>
        <w:rPr>
          <w:rFonts w:eastAsia="Times New Roman"/>
          <w:color w:val="000000" w:themeColor="text1"/>
          <w:lang w:eastAsia="ru-RU"/>
        </w:rPr>
        <w:t>Должны выполняться следующие требования и ограничения на ресурсы ОС:</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язык системы (локаль) и текущая кодировка. В параметрах текущей локали установлены: язык – русский (ru, Russian), страна – Россия (RU, Russia), текущая кодировка CP1251 или UTF-8;</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лимит открытых файлов. Установлен лимит на количество открытых файлов для процессов ПП «Дельта» не менее 50000;</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доступность библиотек шрифтов. В ОС установлены библиотеки шрифтов, требуемые JRE;</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доступная оперативная память. На момент запуска расширения в ОС доступна оперативная память размером не менее заданного опцией -Xmx для JVM (или по умолчанию);</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лимит количества отображений в память для процесса (в ОС Linux max_map_count). Ограничивает максимальный размер формируемых XLS-файлов.</w:t>
      </w:r>
    </w:p>
    <w:p w:rsidR="00FA2A79" w:rsidRDefault="008E5078">
      <w:pPr>
        <w:tabs>
          <w:tab w:val="left" w:pos="851"/>
        </w:tabs>
      </w:pPr>
      <w:r>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Pr>
          <w:rFonts w:eastAsia="Times New Roman"/>
          <w:color w:val="000000" w:themeColor="text1"/>
          <w:lang w:eastAsia="ru-RU"/>
        </w:rPr>
        <w:fldChar w:fldCharType="begin"/>
      </w:r>
      <w:r>
        <w:rPr>
          <w:rFonts w:eastAsia="Times New Roman"/>
          <w:color w:val="000000" w:themeColor="text1"/>
          <w:lang w:eastAsia="ru-RU"/>
        </w:rPr>
        <w:instrText xml:space="preserve"> REF _Ref220958656 \h</w:instrText>
      </w:r>
      <w:r w:rsidR="00323FD4" w:rsidRPr="003028CB">
        <w:rPr>
          <w:rFonts w:eastAsia="Times New Roman"/>
          <w:color w:val="000000" w:themeColor="text1"/>
          <w:lang w:eastAsia="ru-RU"/>
        </w:rPr>
        <w:instrText>\##</w:instrText>
      </w:r>
      <w:r>
        <w:rPr>
          <w:rFonts w:eastAsia="Times New Roman"/>
          <w:color w:val="000000" w:themeColor="text1"/>
          <w:lang w:eastAsia="ru-RU"/>
        </w:rPr>
      </w:r>
      <w:r>
        <w:rPr>
          <w:rFonts w:eastAsia="Times New Roman"/>
          <w:color w:val="000000" w:themeColor="text1"/>
          <w:lang w:eastAsia="ru-RU"/>
        </w:rPr>
        <w:fldChar w:fldCharType="separate"/>
      </w:r>
      <w:r w:rsidR="00F425D2">
        <w:rPr>
          <w:rFonts w:eastAsia="Times New Roman"/>
          <w:color w:val="000000" w:themeColor="text1"/>
          <w:lang w:eastAsia="ru-RU"/>
        </w:rPr>
        <w:t xml:space="preserve"> 2</w:t>
      </w:r>
      <w:r>
        <w:rPr>
          <w:rFonts w:eastAsia="Times New Roman"/>
          <w:color w:val="000000" w:themeColor="text1"/>
          <w:lang w:eastAsia="ru-RU"/>
        </w:rPr>
        <w:fldChar w:fldCharType="end"/>
      </w:r>
      <w:r>
        <w:rPr>
          <w:rFonts w:eastAsia="Times New Roman"/>
          <w:color w:val="000000" w:themeColor="text1"/>
          <w:lang w:eastAsia="ru-RU"/>
        </w:rPr>
        <w:t>.</w:t>
      </w:r>
    </w:p>
    <w:p w:rsidR="00FA2A79" w:rsidRDefault="008E5078">
      <w:pPr>
        <w:tabs>
          <w:tab w:val="left" w:pos="851"/>
          <w:tab w:val="left" w:pos="1276"/>
        </w:tabs>
        <w:spacing w:before="120"/>
        <w:ind w:firstLine="0"/>
        <w:contextualSpacing/>
        <w:jc w:val="left"/>
      </w:pPr>
      <w:bookmarkStart w:id="95" w:name="_Ref96070673_Копия_1"/>
      <w:bookmarkStart w:id="96" w:name="_Ref220958656"/>
      <w:r>
        <w:rPr>
          <w:rFonts w:eastAsia="Times New Roman"/>
          <w:color w:val="000000" w:themeColor="text1"/>
          <w:lang w:eastAsia="ru-RU"/>
        </w:rPr>
        <w:t xml:space="preserve">Таблица </w:t>
      </w:r>
      <w:bookmarkEnd w:id="95"/>
      <w:r>
        <w:rPr>
          <w:rFonts w:eastAsia="Times New Roman"/>
          <w:color w:val="000000" w:themeColor="text1"/>
          <w:lang w:eastAsia="ru-RU"/>
        </w:rPr>
        <w:fldChar w:fldCharType="begin"/>
      </w:r>
      <w:r>
        <w:rPr>
          <w:rFonts w:eastAsia="Times New Roman"/>
          <w:color w:val="000000" w:themeColor="text1"/>
          <w:lang w:eastAsia="ru-RU"/>
        </w:rPr>
        <w:instrText xml:space="preserve"> SEQ Таблица \* ARABIC </w:instrText>
      </w:r>
      <w:r>
        <w:rPr>
          <w:rFonts w:eastAsia="Times New Roman"/>
          <w:color w:val="000000" w:themeColor="text1"/>
          <w:lang w:eastAsia="ru-RU"/>
        </w:rPr>
        <w:fldChar w:fldCharType="separate"/>
      </w:r>
      <w:r w:rsidR="00F425D2">
        <w:rPr>
          <w:rFonts w:eastAsia="Times New Roman"/>
          <w:noProof/>
          <w:color w:val="000000" w:themeColor="text1"/>
          <w:lang w:eastAsia="ru-RU"/>
        </w:rPr>
        <w:t>2</w:t>
      </w:r>
      <w:r>
        <w:rPr>
          <w:rFonts w:eastAsia="Times New Roman"/>
          <w:color w:val="000000" w:themeColor="text1"/>
          <w:lang w:eastAsia="ru-RU"/>
        </w:rPr>
        <w:fldChar w:fldCharType="end"/>
      </w:r>
      <w:bookmarkEnd w:id="96"/>
      <w:r>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57"/>
        <w:gridCol w:w="6429"/>
      </w:tblGrid>
      <w:tr w:rsidR="00FA2A79">
        <w:trPr>
          <w:trHeight w:val="49"/>
          <w:tblHeader/>
        </w:trPr>
        <w:tc>
          <w:tcPr>
            <w:tcW w:w="3060" w:type="dxa"/>
            <w:tcBorders>
              <w:top w:val="single" w:sz="4" w:space="0" w:color="000000"/>
              <w:left w:val="single" w:sz="4" w:space="0" w:color="000000"/>
              <w:bottom w:val="single" w:sz="4" w:space="0" w:color="000000"/>
            </w:tcBorders>
          </w:tcPr>
          <w:p w:rsidR="00FA2A79" w:rsidRDefault="008E5078" w:rsidP="00B25FDA">
            <w:pPr>
              <w:pStyle w:val="affe"/>
              <w:spacing w:line="240" w:lineRule="auto"/>
              <w:ind w:firstLine="0"/>
              <w:jc w:val="center"/>
              <w:rPr>
                <w:sz w:val="20"/>
              </w:rPr>
            </w:pPr>
            <w:r>
              <w:rPr>
                <w:b/>
                <w:bCs/>
                <w:sz w:val="20"/>
              </w:rPr>
              <w:t>Описание проверки ОС</w:t>
            </w:r>
          </w:p>
        </w:tc>
        <w:tc>
          <w:tcPr>
            <w:tcW w:w="6435" w:type="dxa"/>
            <w:tcBorders>
              <w:top w:val="single" w:sz="4" w:space="0" w:color="000000"/>
              <w:left w:val="single" w:sz="4" w:space="0" w:color="000000"/>
              <w:bottom w:val="single" w:sz="4" w:space="0" w:color="000000"/>
              <w:right w:val="single" w:sz="4" w:space="0" w:color="000000"/>
            </w:tcBorders>
          </w:tcPr>
          <w:p w:rsidR="00FA2A79" w:rsidRDefault="008E5078">
            <w:pPr>
              <w:pStyle w:val="affe"/>
              <w:spacing w:line="240" w:lineRule="auto"/>
              <w:ind w:firstLine="0"/>
              <w:jc w:val="center"/>
              <w:rPr>
                <w:sz w:val="20"/>
              </w:rPr>
            </w:pPr>
            <w:r>
              <w:rPr>
                <w:b/>
                <w:bCs/>
                <w:sz w:val="20"/>
              </w:rPr>
              <w:t>Проверка и настройка в ОС</w:t>
            </w:r>
          </w:p>
        </w:tc>
      </w:tr>
      <w:tr w:rsidR="00FA2A79">
        <w:tc>
          <w:tcPr>
            <w:tcW w:w="3060" w:type="dxa"/>
            <w:tcBorders>
              <w:left w:val="single" w:sz="4" w:space="0" w:color="000000"/>
              <w:bottom w:val="single" w:sz="4" w:space="0" w:color="000000"/>
            </w:tcBorders>
          </w:tcPr>
          <w:p w:rsidR="00FA2A79" w:rsidRDefault="008E5078" w:rsidP="003028CB">
            <w:pPr>
              <w:pStyle w:val="affffb"/>
              <w:spacing w:line="240" w:lineRule="auto"/>
              <w:ind w:firstLine="0"/>
              <w:rPr>
                <w:sz w:val="20"/>
                <w:szCs w:val="20"/>
              </w:rPr>
            </w:pPr>
            <w:r>
              <w:rPr>
                <w:color w:val="000000"/>
                <w:sz w:val="20"/>
                <w:szCs w:val="20"/>
              </w:rPr>
              <w:t>Язык системы (локаль) и текущая кодировка</w:t>
            </w:r>
          </w:p>
        </w:tc>
        <w:tc>
          <w:tcPr>
            <w:tcW w:w="6435" w:type="dxa"/>
            <w:tcBorders>
              <w:left w:val="single" w:sz="4" w:space="0" w:color="000000"/>
              <w:bottom w:val="single" w:sz="4" w:space="0" w:color="000000"/>
              <w:right w:val="single" w:sz="4" w:space="0" w:color="000000"/>
            </w:tcBorders>
          </w:tcPr>
          <w:p w:rsidR="00FA2A79" w:rsidRDefault="008E5078" w:rsidP="003028CB">
            <w:pPr>
              <w:pStyle w:val="affffb"/>
              <w:spacing w:line="240" w:lineRule="auto"/>
              <w:ind w:firstLine="0"/>
              <w:rPr>
                <w:sz w:val="20"/>
                <w:szCs w:val="20"/>
              </w:rPr>
            </w:pPr>
            <w:r>
              <w:rPr>
                <w:color w:val="000000"/>
                <w:sz w:val="20"/>
                <w:szCs w:val="20"/>
              </w:rPr>
              <w:t xml:space="preserve">В ОС Linux проверка текущей локали и кодировки (системная и у текущего пользователя): </w:t>
            </w:r>
            <w:r>
              <w:rPr>
                <w:color w:val="000000"/>
                <w:sz w:val="20"/>
                <w:szCs w:val="20"/>
              </w:rPr>
              <w:br/>
              <w:t>$ localectl status</w:t>
            </w:r>
          </w:p>
          <w:p w:rsidR="00FA2A79" w:rsidRDefault="008E5078" w:rsidP="003028CB">
            <w:pPr>
              <w:pStyle w:val="affffb"/>
              <w:spacing w:line="240" w:lineRule="auto"/>
              <w:ind w:firstLine="0"/>
              <w:rPr>
                <w:sz w:val="20"/>
                <w:szCs w:val="20"/>
              </w:rPr>
            </w:pPr>
            <w:r>
              <w:rPr>
                <w:color w:val="000000"/>
                <w:sz w:val="20"/>
                <w:szCs w:val="20"/>
              </w:rPr>
              <w:t>$ echo $LANG</w:t>
            </w:r>
          </w:p>
          <w:p w:rsidR="00FA2A79" w:rsidRDefault="008E5078" w:rsidP="003028CB">
            <w:pPr>
              <w:pStyle w:val="affffb"/>
              <w:spacing w:line="240" w:lineRule="auto"/>
              <w:ind w:firstLine="0"/>
              <w:rPr>
                <w:sz w:val="20"/>
                <w:szCs w:val="20"/>
              </w:rPr>
            </w:pPr>
            <w:r>
              <w:rPr>
                <w:color w:val="000000"/>
                <w:sz w:val="20"/>
                <w:szCs w:val="20"/>
              </w:rPr>
              <w:t>В ОС Windows проверка текущей локали и кодировки:</w:t>
            </w:r>
            <w:r>
              <w:rPr>
                <w:color w:val="000000"/>
                <w:sz w:val="20"/>
                <w:szCs w:val="20"/>
              </w:rPr>
              <w:br/>
              <w:t>&gt; wmic os get locale, oslanguage, codeset</w:t>
            </w:r>
          </w:p>
          <w:p w:rsidR="00FA2A79" w:rsidRDefault="008E5078" w:rsidP="003028CB">
            <w:pPr>
              <w:pStyle w:val="affffb"/>
              <w:spacing w:line="240" w:lineRule="auto"/>
              <w:ind w:firstLine="0"/>
              <w:rPr>
                <w:sz w:val="20"/>
                <w:szCs w:val="20"/>
              </w:rPr>
            </w:pPr>
            <w:r>
              <w:rPr>
                <w:color w:val="000000"/>
                <w:sz w:val="20"/>
                <w:szCs w:val="20"/>
              </w:rPr>
              <w:t>Текущая локаль и кодировка настраивается (устанавливается) в соответствии с документацией на ОС</w:t>
            </w:r>
          </w:p>
        </w:tc>
      </w:tr>
      <w:tr w:rsidR="00FA2A79" w:rsidRPr="00AE0547">
        <w:tc>
          <w:tcPr>
            <w:tcW w:w="3060" w:type="dxa"/>
            <w:tcBorders>
              <w:left w:val="single" w:sz="4" w:space="0" w:color="000000"/>
              <w:bottom w:val="single" w:sz="4" w:space="0" w:color="000000"/>
            </w:tcBorders>
          </w:tcPr>
          <w:p w:rsidR="00FA2A79" w:rsidRDefault="008E5078" w:rsidP="003028CB">
            <w:pPr>
              <w:pStyle w:val="affffb"/>
              <w:spacing w:line="240" w:lineRule="auto"/>
              <w:ind w:firstLine="0"/>
              <w:rPr>
                <w:sz w:val="20"/>
                <w:szCs w:val="20"/>
              </w:rPr>
            </w:pPr>
            <w:r>
              <w:rPr>
                <w:color w:val="000000"/>
                <w:sz w:val="20"/>
                <w:szCs w:val="20"/>
              </w:rPr>
              <w:t>Доступность библиотек шрифтов</w:t>
            </w:r>
          </w:p>
        </w:tc>
        <w:tc>
          <w:tcPr>
            <w:tcW w:w="6435" w:type="dxa"/>
            <w:tcBorders>
              <w:left w:val="single" w:sz="4" w:space="0" w:color="000000"/>
              <w:bottom w:val="single" w:sz="4" w:space="0" w:color="000000"/>
              <w:right w:val="single" w:sz="4" w:space="0" w:color="000000"/>
            </w:tcBorders>
          </w:tcPr>
          <w:p w:rsidR="00FA2A79" w:rsidRDefault="008E5078" w:rsidP="003028CB">
            <w:pPr>
              <w:pStyle w:val="affffb"/>
              <w:spacing w:line="240" w:lineRule="auto"/>
              <w:ind w:firstLine="0"/>
              <w:rPr>
                <w:sz w:val="20"/>
                <w:szCs w:val="20"/>
              </w:rPr>
            </w:pPr>
            <w:r>
              <w:rPr>
                <w:color w:val="000000"/>
                <w:sz w:val="20"/>
                <w:szCs w:val="20"/>
              </w:rPr>
              <w:t>В ОС Linux проверяется состояние и устанавливаются:</w:t>
            </w:r>
          </w:p>
          <w:p w:rsidR="00FA2A79" w:rsidRDefault="008E5078" w:rsidP="003028CB">
            <w:pPr>
              <w:pStyle w:val="afff3"/>
              <w:numPr>
                <w:ilvl w:val="0"/>
                <w:numId w:val="56"/>
              </w:numPr>
              <w:tabs>
                <w:tab w:val="left" w:pos="292"/>
                <w:tab w:val="left" w:pos="1276"/>
              </w:tabs>
              <w:spacing w:line="240" w:lineRule="auto"/>
              <w:ind w:left="0" w:firstLine="0"/>
              <w:rPr>
                <w:sz w:val="20"/>
                <w:szCs w:val="20"/>
                <w:lang w:val="en-US"/>
              </w:rPr>
            </w:pPr>
            <w:r>
              <w:rPr>
                <w:color w:val="000000"/>
                <w:sz w:val="20"/>
                <w:szCs w:val="20"/>
              </w:rPr>
              <w:t>проверка</w:t>
            </w:r>
          </w:p>
          <w:p w:rsidR="00FA2A79" w:rsidRDefault="008E5078" w:rsidP="003028CB">
            <w:pPr>
              <w:pStyle w:val="affffb"/>
              <w:spacing w:line="240" w:lineRule="auto"/>
              <w:ind w:firstLine="0"/>
              <w:rPr>
                <w:sz w:val="20"/>
                <w:szCs w:val="20"/>
                <w:lang w:val="en-US"/>
              </w:rPr>
            </w:pPr>
            <w:r>
              <w:rPr>
                <w:color w:val="000000"/>
                <w:sz w:val="20"/>
                <w:szCs w:val="20"/>
                <w:lang w:val="en-US"/>
              </w:rPr>
              <w:t>$ dpkg -l fontconfig 'libfreetype*'</w:t>
            </w:r>
          </w:p>
          <w:p w:rsidR="00FA2A79" w:rsidRDefault="008E5078" w:rsidP="003028CB">
            <w:pPr>
              <w:pStyle w:val="afff3"/>
              <w:numPr>
                <w:ilvl w:val="0"/>
                <w:numId w:val="56"/>
              </w:numPr>
              <w:tabs>
                <w:tab w:val="left" w:pos="292"/>
                <w:tab w:val="left" w:pos="1276"/>
              </w:tabs>
              <w:spacing w:line="240" w:lineRule="auto"/>
              <w:ind w:left="0" w:firstLine="0"/>
              <w:rPr>
                <w:sz w:val="20"/>
                <w:szCs w:val="20"/>
                <w:lang w:val="en-US"/>
              </w:rPr>
            </w:pPr>
            <w:r>
              <w:rPr>
                <w:color w:val="000000"/>
                <w:sz w:val="20"/>
                <w:szCs w:val="20"/>
              </w:rPr>
              <w:t>установка</w:t>
            </w:r>
          </w:p>
          <w:p w:rsidR="00FA2A79" w:rsidRDefault="008E5078" w:rsidP="003028CB">
            <w:pPr>
              <w:pStyle w:val="affffb"/>
              <w:spacing w:line="240" w:lineRule="auto"/>
              <w:ind w:firstLine="0"/>
              <w:rPr>
                <w:sz w:val="20"/>
                <w:szCs w:val="20"/>
                <w:lang w:val="en-US"/>
              </w:rPr>
            </w:pPr>
            <w:r>
              <w:rPr>
                <w:color w:val="000000"/>
                <w:sz w:val="20"/>
                <w:szCs w:val="20"/>
                <w:lang w:val="en-US"/>
              </w:rPr>
              <w:t># apt-get install -y fontconfig libfreetype6</w:t>
            </w:r>
          </w:p>
        </w:tc>
      </w:tr>
      <w:tr w:rsidR="00FA2A79">
        <w:trPr>
          <w:trHeight w:val="3847"/>
        </w:trPr>
        <w:tc>
          <w:tcPr>
            <w:tcW w:w="3060" w:type="dxa"/>
            <w:tcBorders>
              <w:left w:val="single" w:sz="4" w:space="0" w:color="000000"/>
              <w:bottom w:val="single" w:sz="4" w:space="0" w:color="000000"/>
            </w:tcBorders>
          </w:tcPr>
          <w:p w:rsidR="00FA2A79" w:rsidRDefault="008E5078" w:rsidP="003028CB">
            <w:pPr>
              <w:pStyle w:val="affffb"/>
              <w:spacing w:line="240" w:lineRule="auto"/>
              <w:ind w:firstLine="0"/>
              <w:rPr>
                <w:sz w:val="20"/>
                <w:szCs w:val="20"/>
              </w:rPr>
            </w:pPr>
            <w:r>
              <w:rPr>
                <w:color w:val="000000"/>
                <w:sz w:val="20"/>
                <w:szCs w:val="20"/>
              </w:rPr>
              <w:lastRenderedPageBreak/>
              <w:t>Лимит открытых файлов</w:t>
            </w:r>
          </w:p>
        </w:tc>
        <w:tc>
          <w:tcPr>
            <w:tcW w:w="6435" w:type="dxa"/>
            <w:tcBorders>
              <w:left w:val="single" w:sz="4" w:space="0" w:color="000000"/>
              <w:bottom w:val="single" w:sz="4" w:space="0" w:color="000000"/>
              <w:right w:val="single" w:sz="4" w:space="0" w:color="000000"/>
            </w:tcBorders>
          </w:tcPr>
          <w:p w:rsidR="00FA2A79" w:rsidRDefault="008E5078" w:rsidP="003028CB">
            <w:pPr>
              <w:pStyle w:val="affffb"/>
              <w:spacing w:line="240" w:lineRule="auto"/>
              <w:ind w:firstLine="0"/>
              <w:rPr>
                <w:sz w:val="20"/>
                <w:szCs w:val="20"/>
              </w:rPr>
            </w:pPr>
            <w:r>
              <w:rPr>
                <w:sz w:val="20"/>
                <w:szCs w:val="20"/>
              </w:rPr>
              <w:t>В ОС Linux проверяется и устанавливается лимит</w:t>
            </w:r>
            <w:r>
              <w:rPr>
                <w:color w:val="000000"/>
                <w:sz w:val="20"/>
                <w:szCs w:val="20"/>
              </w:rPr>
              <w:t>:</w:t>
            </w:r>
          </w:p>
          <w:p w:rsidR="00FA2A79" w:rsidRDefault="008E5078" w:rsidP="003028CB">
            <w:pPr>
              <w:pStyle w:val="afff3"/>
              <w:numPr>
                <w:ilvl w:val="0"/>
                <w:numId w:val="56"/>
              </w:numPr>
              <w:tabs>
                <w:tab w:val="left" w:pos="292"/>
                <w:tab w:val="left" w:pos="1276"/>
              </w:tabs>
              <w:spacing w:line="240" w:lineRule="auto"/>
              <w:ind w:left="0" w:firstLine="0"/>
              <w:rPr>
                <w:sz w:val="20"/>
                <w:szCs w:val="20"/>
              </w:rPr>
            </w:pPr>
            <w:bookmarkStart w:id="97" w:name="__DdeLink__139_597015342"/>
            <w:r>
              <w:rPr>
                <w:color w:val="000000"/>
                <w:sz w:val="20"/>
                <w:szCs w:val="20"/>
              </w:rPr>
              <w:t>проверка</w:t>
            </w:r>
            <w:bookmarkEnd w:id="97"/>
            <w:r>
              <w:rPr>
                <w:color w:val="000000"/>
                <w:sz w:val="20"/>
                <w:szCs w:val="20"/>
              </w:rPr>
              <w:t xml:space="preserve"> (общий и для пользователя ПП «Дельта»)</w:t>
            </w:r>
          </w:p>
          <w:p w:rsidR="00FA2A79" w:rsidRDefault="008E5078" w:rsidP="003028CB">
            <w:pPr>
              <w:pStyle w:val="affffb"/>
              <w:spacing w:line="240" w:lineRule="auto"/>
              <w:ind w:firstLine="0"/>
              <w:rPr>
                <w:sz w:val="20"/>
                <w:szCs w:val="20"/>
                <w:lang w:val="en-US"/>
              </w:rPr>
            </w:pPr>
            <w:r>
              <w:rPr>
                <w:color w:val="000000"/>
                <w:sz w:val="20"/>
                <w:szCs w:val="20"/>
                <w:lang w:val="en-US"/>
              </w:rPr>
              <w:t>$ cat /proc/sys/fs/nr_open</w:t>
            </w:r>
          </w:p>
          <w:p w:rsidR="00FA2A79" w:rsidRDefault="008E5078" w:rsidP="003028CB">
            <w:pPr>
              <w:pStyle w:val="affffb"/>
              <w:spacing w:line="240" w:lineRule="auto"/>
              <w:ind w:firstLine="0"/>
              <w:rPr>
                <w:sz w:val="20"/>
                <w:szCs w:val="20"/>
              </w:rPr>
            </w:pPr>
            <w:r>
              <w:rPr>
                <w:color w:val="000000"/>
                <w:sz w:val="20"/>
                <w:szCs w:val="20"/>
              </w:rPr>
              <w:t>$ ulimit -Hn</w:t>
            </w:r>
          </w:p>
          <w:p w:rsidR="00FA2A79" w:rsidRDefault="008E5078" w:rsidP="003028CB">
            <w:pPr>
              <w:pStyle w:val="afff3"/>
              <w:numPr>
                <w:ilvl w:val="0"/>
                <w:numId w:val="56"/>
              </w:numPr>
              <w:tabs>
                <w:tab w:val="left" w:pos="292"/>
                <w:tab w:val="left" w:pos="1276"/>
              </w:tabs>
              <w:spacing w:line="240" w:lineRule="auto"/>
              <w:ind w:left="0" w:firstLine="0"/>
              <w:rPr>
                <w:sz w:val="20"/>
                <w:szCs w:val="20"/>
              </w:rPr>
            </w:pPr>
            <w:r>
              <w:rPr>
                <w:color w:val="000000"/>
                <w:sz w:val="20"/>
                <w:szCs w:val="20"/>
              </w:rPr>
              <w:t>установка (общего или для пользователя ПП Дельта, напр., deltauser)</w:t>
            </w:r>
          </w:p>
          <w:p w:rsidR="00FA2A79" w:rsidRDefault="008E5078" w:rsidP="003028CB">
            <w:pPr>
              <w:pStyle w:val="affffb"/>
              <w:spacing w:line="240" w:lineRule="auto"/>
              <w:ind w:firstLine="0"/>
              <w:rPr>
                <w:color w:val="000000"/>
                <w:sz w:val="20"/>
                <w:szCs w:val="20"/>
              </w:rPr>
            </w:pPr>
            <w:r>
              <w:rPr>
                <w:color w:val="000000"/>
                <w:sz w:val="20"/>
                <w:szCs w:val="20"/>
              </w:rPr>
              <w:t>Общий:</w:t>
            </w:r>
          </w:p>
          <w:p w:rsidR="00FA2A79" w:rsidRDefault="008E5078" w:rsidP="003028CB">
            <w:pPr>
              <w:pStyle w:val="affffb"/>
              <w:spacing w:line="240" w:lineRule="auto"/>
              <w:ind w:firstLine="0"/>
              <w:rPr>
                <w:sz w:val="20"/>
                <w:szCs w:val="20"/>
              </w:rPr>
            </w:pPr>
            <w:r>
              <w:rPr>
                <w:color w:val="000000"/>
                <w:sz w:val="20"/>
                <w:szCs w:val="20"/>
              </w:rPr>
              <w:t>В файле /etc/sysctl.conf добавить строку (изменить значение на минимум 50000):</w:t>
            </w:r>
          </w:p>
          <w:p w:rsidR="00FA2A79" w:rsidRDefault="008E5078" w:rsidP="003028CB">
            <w:pPr>
              <w:pStyle w:val="affffb"/>
              <w:spacing w:line="240" w:lineRule="auto"/>
              <w:ind w:firstLine="0"/>
              <w:rPr>
                <w:sz w:val="20"/>
                <w:szCs w:val="20"/>
              </w:rPr>
            </w:pPr>
            <w:r>
              <w:rPr>
                <w:color w:val="000000"/>
                <w:sz w:val="20"/>
                <w:szCs w:val="20"/>
              </w:rPr>
              <w:t>fs.nr_open=50000</w:t>
            </w:r>
          </w:p>
          <w:p w:rsidR="00FA2A79" w:rsidRDefault="008E5078" w:rsidP="003028CB">
            <w:pPr>
              <w:pStyle w:val="affffb"/>
              <w:spacing w:line="240" w:lineRule="auto"/>
              <w:ind w:firstLine="0"/>
              <w:rPr>
                <w:sz w:val="20"/>
                <w:szCs w:val="20"/>
              </w:rPr>
            </w:pPr>
            <w:r>
              <w:rPr>
                <w:color w:val="000000"/>
                <w:sz w:val="20"/>
                <w:szCs w:val="20"/>
              </w:rPr>
              <w:t>Применить изменения:</w:t>
            </w:r>
          </w:p>
          <w:p w:rsidR="00FA2A79" w:rsidRDefault="008E5078" w:rsidP="003028CB">
            <w:pPr>
              <w:pStyle w:val="affffb"/>
              <w:spacing w:line="240" w:lineRule="auto"/>
              <w:ind w:firstLine="0"/>
              <w:rPr>
                <w:sz w:val="20"/>
                <w:szCs w:val="20"/>
              </w:rPr>
            </w:pPr>
            <w:r>
              <w:rPr>
                <w:color w:val="000000"/>
                <w:sz w:val="20"/>
                <w:szCs w:val="20"/>
              </w:rPr>
              <w:t># sysctl -p</w:t>
            </w:r>
          </w:p>
          <w:p w:rsidR="00FA2A79" w:rsidRDefault="00FA2A79" w:rsidP="003028CB">
            <w:pPr>
              <w:pStyle w:val="affffb"/>
              <w:spacing w:line="240" w:lineRule="auto"/>
              <w:ind w:firstLine="0"/>
              <w:rPr>
                <w:color w:val="000000"/>
                <w:sz w:val="20"/>
                <w:szCs w:val="20"/>
              </w:rPr>
            </w:pPr>
          </w:p>
          <w:p w:rsidR="00FA2A79" w:rsidRDefault="008E5078" w:rsidP="003028CB">
            <w:pPr>
              <w:pStyle w:val="affffb"/>
              <w:spacing w:line="240" w:lineRule="auto"/>
              <w:ind w:firstLine="0"/>
              <w:rPr>
                <w:sz w:val="20"/>
                <w:szCs w:val="20"/>
              </w:rPr>
            </w:pPr>
            <w:r>
              <w:rPr>
                <w:color w:val="000000"/>
                <w:sz w:val="20"/>
                <w:szCs w:val="20"/>
              </w:rPr>
              <w:t>Для пользователя deltauser:</w:t>
            </w:r>
          </w:p>
          <w:p w:rsidR="00FA2A79" w:rsidRDefault="008E5078" w:rsidP="003028CB">
            <w:pPr>
              <w:pStyle w:val="affffb"/>
              <w:spacing w:line="240" w:lineRule="auto"/>
              <w:ind w:firstLine="0"/>
              <w:rPr>
                <w:sz w:val="20"/>
                <w:szCs w:val="20"/>
              </w:rPr>
            </w:pPr>
            <w:r>
              <w:rPr>
                <w:color w:val="000000"/>
                <w:sz w:val="20"/>
                <w:szCs w:val="20"/>
              </w:rPr>
              <w:t>В файле /etc/security/limits.conf добавить строку (изменить значение на минимум 50000):</w:t>
            </w:r>
          </w:p>
          <w:p w:rsidR="00FA2A79" w:rsidRDefault="008E5078" w:rsidP="003028CB">
            <w:pPr>
              <w:pStyle w:val="affffb"/>
              <w:spacing w:line="240" w:lineRule="auto"/>
              <w:ind w:firstLine="0"/>
              <w:rPr>
                <w:sz w:val="20"/>
                <w:szCs w:val="20"/>
              </w:rPr>
            </w:pPr>
            <w:r>
              <w:rPr>
                <w:color w:val="000000"/>
                <w:sz w:val="20"/>
                <w:szCs w:val="20"/>
              </w:rPr>
              <w:t>deltauser    hard    nofile   50000</w:t>
            </w:r>
          </w:p>
          <w:p w:rsidR="00FA2A79" w:rsidRDefault="008E5078" w:rsidP="003028CB">
            <w:pPr>
              <w:pStyle w:val="affffb"/>
              <w:spacing w:line="240" w:lineRule="auto"/>
              <w:ind w:firstLine="0"/>
              <w:rPr>
                <w:sz w:val="20"/>
                <w:szCs w:val="20"/>
              </w:rPr>
            </w:pPr>
            <w:r>
              <w:rPr>
                <w:color w:val="000000"/>
                <w:sz w:val="20"/>
                <w:szCs w:val="20"/>
              </w:rPr>
              <w:t>Значение будет задействовано после перезагрузки</w:t>
            </w:r>
          </w:p>
        </w:tc>
      </w:tr>
      <w:tr w:rsidR="00FA2A79">
        <w:trPr>
          <w:trHeight w:val="2514"/>
        </w:trPr>
        <w:tc>
          <w:tcPr>
            <w:tcW w:w="3060" w:type="dxa"/>
            <w:tcBorders>
              <w:left w:val="single" w:sz="4" w:space="0" w:color="000000"/>
              <w:bottom w:val="single" w:sz="4" w:space="0" w:color="000000"/>
            </w:tcBorders>
          </w:tcPr>
          <w:p w:rsidR="00FA2A79" w:rsidRDefault="008E5078" w:rsidP="003028CB">
            <w:pPr>
              <w:pStyle w:val="affffb"/>
              <w:spacing w:line="240" w:lineRule="auto"/>
              <w:ind w:firstLine="0"/>
              <w:rPr>
                <w:sz w:val="20"/>
                <w:szCs w:val="20"/>
              </w:rPr>
            </w:pPr>
            <w:r>
              <w:rPr>
                <w:color w:val="000000"/>
                <w:sz w:val="20"/>
                <w:szCs w:val="20"/>
              </w:rPr>
              <w:t>Лимит отображений в память</w:t>
            </w:r>
          </w:p>
        </w:tc>
        <w:tc>
          <w:tcPr>
            <w:tcW w:w="6435" w:type="dxa"/>
            <w:tcBorders>
              <w:left w:val="single" w:sz="4" w:space="0" w:color="000000"/>
              <w:bottom w:val="single" w:sz="4" w:space="0" w:color="000000"/>
              <w:right w:val="single" w:sz="4" w:space="0" w:color="000000"/>
            </w:tcBorders>
          </w:tcPr>
          <w:p w:rsidR="00FA2A79" w:rsidRDefault="008E5078" w:rsidP="003028CB">
            <w:pPr>
              <w:pStyle w:val="affffb"/>
              <w:spacing w:line="240" w:lineRule="auto"/>
              <w:ind w:firstLine="0"/>
              <w:rPr>
                <w:sz w:val="20"/>
                <w:szCs w:val="20"/>
              </w:rPr>
            </w:pPr>
            <w:r>
              <w:rPr>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r w:rsidR="000C514B">
              <w:rPr>
                <w:sz w:val="20"/>
                <w:szCs w:val="20"/>
              </w:rPr>
              <w:t>):</w:t>
            </w:r>
          </w:p>
          <w:p w:rsidR="00FA2A79" w:rsidRDefault="008E5078" w:rsidP="003028CB">
            <w:pPr>
              <w:pStyle w:val="afff3"/>
              <w:numPr>
                <w:ilvl w:val="0"/>
                <w:numId w:val="56"/>
              </w:numPr>
              <w:tabs>
                <w:tab w:val="left" w:pos="292"/>
                <w:tab w:val="left" w:pos="1276"/>
              </w:tabs>
              <w:spacing w:line="240" w:lineRule="auto"/>
              <w:ind w:left="0" w:firstLine="0"/>
              <w:rPr>
                <w:sz w:val="20"/>
                <w:szCs w:val="20"/>
                <w:lang w:val="en-US"/>
              </w:rPr>
            </w:pPr>
            <w:r>
              <w:rPr>
                <w:color w:val="000000"/>
                <w:sz w:val="20"/>
                <w:szCs w:val="20"/>
              </w:rPr>
              <w:t>проверка</w:t>
            </w:r>
          </w:p>
          <w:p w:rsidR="00FA2A79" w:rsidRDefault="008E5078" w:rsidP="003028CB">
            <w:pPr>
              <w:pStyle w:val="affffb"/>
              <w:spacing w:line="240" w:lineRule="auto"/>
              <w:ind w:firstLine="0"/>
              <w:rPr>
                <w:sz w:val="20"/>
                <w:szCs w:val="20"/>
                <w:lang w:val="en-US"/>
              </w:rPr>
            </w:pPr>
            <w:r>
              <w:rPr>
                <w:color w:val="000000"/>
                <w:sz w:val="20"/>
                <w:szCs w:val="20"/>
                <w:lang w:val="en-US"/>
              </w:rPr>
              <w:t>$ cat /proc/sys/vm/max_map_count</w:t>
            </w:r>
          </w:p>
          <w:p w:rsidR="00FA2A79" w:rsidRDefault="008E5078" w:rsidP="003028CB">
            <w:pPr>
              <w:pStyle w:val="afff3"/>
              <w:numPr>
                <w:ilvl w:val="0"/>
                <w:numId w:val="56"/>
              </w:numPr>
              <w:tabs>
                <w:tab w:val="left" w:pos="292"/>
                <w:tab w:val="left" w:pos="1276"/>
              </w:tabs>
              <w:spacing w:line="240" w:lineRule="auto"/>
              <w:ind w:left="0" w:firstLine="0"/>
              <w:rPr>
                <w:sz w:val="20"/>
                <w:szCs w:val="20"/>
              </w:rPr>
            </w:pPr>
            <w:r>
              <w:rPr>
                <w:color w:val="000000"/>
                <w:sz w:val="20"/>
                <w:szCs w:val="20"/>
              </w:rPr>
              <w:t>установка</w:t>
            </w:r>
          </w:p>
          <w:p w:rsidR="00FA2A79" w:rsidRDefault="008E5078" w:rsidP="003028CB">
            <w:pPr>
              <w:spacing w:line="240" w:lineRule="auto"/>
              <w:ind w:firstLine="0"/>
              <w:jc w:val="left"/>
              <w:rPr>
                <w:sz w:val="20"/>
                <w:szCs w:val="20"/>
              </w:rPr>
            </w:pPr>
            <w:r>
              <w:rPr>
                <w:color w:val="000000"/>
                <w:sz w:val="20"/>
                <w:szCs w:val="20"/>
              </w:rPr>
              <w:t>В файле /etc/sysctl.conf добавить строку (изменить значение), напр</w:t>
            </w:r>
            <w:r w:rsidR="000C514B">
              <w:rPr>
                <w:color w:val="000000"/>
                <w:sz w:val="20"/>
                <w:szCs w:val="20"/>
              </w:rPr>
              <w:t>имер:</w:t>
            </w:r>
          </w:p>
          <w:p w:rsidR="00FA2A79" w:rsidRDefault="008E5078" w:rsidP="003028CB">
            <w:pPr>
              <w:pStyle w:val="affffb"/>
              <w:spacing w:line="240" w:lineRule="auto"/>
              <w:ind w:firstLine="0"/>
              <w:rPr>
                <w:sz w:val="20"/>
                <w:szCs w:val="20"/>
              </w:rPr>
            </w:pPr>
            <w:r>
              <w:rPr>
                <w:color w:val="000000"/>
                <w:sz w:val="20"/>
                <w:szCs w:val="20"/>
              </w:rPr>
              <w:t>vm.max_map_count = 100000</w:t>
            </w:r>
          </w:p>
          <w:p w:rsidR="00FA2A79" w:rsidRDefault="008E5078" w:rsidP="003028CB">
            <w:pPr>
              <w:pStyle w:val="affffb"/>
              <w:spacing w:line="240" w:lineRule="auto"/>
              <w:ind w:firstLine="0"/>
              <w:rPr>
                <w:sz w:val="20"/>
                <w:szCs w:val="20"/>
              </w:rPr>
            </w:pPr>
            <w:r>
              <w:rPr>
                <w:color w:val="000000"/>
                <w:sz w:val="20"/>
                <w:szCs w:val="20"/>
              </w:rPr>
              <w:t>Применить изменения:</w:t>
            </w:r>
          </w:p>
          <w:p w:rsidR="00FA2A79" w:rsidRDefault="008E5078" w:rsidP="003028CB">
            <w:pPr>
              <w:pStyle w:val="affffb"/>
              <w:spacing w:line="240" w:lineRule="auto"/>
              <w:ind w:firstLine="0"/>
              <w:rPr>
                <w:sz w:val="20"/>
                <w:szCs w:val="20"/>
              </w:rPr>
            </w:pPr>
            <w:r>
              <w:rPr>
                <w:color w:val="000000"/>
                <w:sz w:val="20"/>
                <w:szCs w:val="20"/>
              </w:rPr>
              <w:t># sysctl -p</w:t>
            </w:r>
          </w:p>
        </w:tc>
      </w:tr>
      <w:tr w:rsidR="00FA2A79" w:rsidRPr="00AE0547">
        <w:trPr>
          <w:trHeight w:val="1236"/>
        </w:trPr>
        <w:tc>
          <w:tcPr>
            <w:tcW w:w="3060" w:type="dxa"/>
            <w:tcBorders>
              <w:left w:val="single" w:sz="4" w:space="0" w:color="000000"/>
              <w:bottom w:val="single" w:sz="4" w:space="0" w:color="000000"/>
            </w:tcBorders>
          </w:tcPr>
          <w:p w:rsidR="00FA2A79" w:rsidRDefault="008E5078" w:rsidP="003028CB">
            <w:pPr>
              <w:pStyle w:val="affffb"/>
              <w:spacing w:line="240" w:lineRule="auto"/>
              <w:ind w:firstLine="0"/>
              <w:rPr>
                <w:sz w:val="20"/>
                <w:szCs w:val="20"/>
              </w:rPr>
            </w:pPr>
            <w:r>
              <w:rPr>
                <w:color w:val="000000"/>
                <w:sz w:val="20"/>
                <w:szCs w:val="20"/>
              </w:rPr>
              <w:t>Доступная оперативная память</w:t>
            </w:r>
          </w:p>
        </w:tc>
        <w:tc>
          <w:tcPr>
            <w:tcW w:w="6435" w:type="dxa"/>
            <w:tcBorders>
              <w:left w:val="single" w:sz="4" w:space="0" w:color="000000"/>
              <w:bottom w:val="single" w:sz="4" w:space="0" w:color="000000"/>
              <w:right w:val="single" w:sz="4" w:space="0" w:color="000000"/>
            </w:tcBorders>
          </w:tcPr>
          <w:p w:rsidR="00FA2A79" w:rsidRDefault="008E5078" w:rsidP="003028CB">
            <w:pPr>
              <w:pStyle w:val="affffb"/>
              <w:spacing w:line="240" w:lineRule="auto"/>
              <w:ind w:firstLine="0"/>
              <w:rPr>
                <w:sz w:val="20"/>
                <w:szCs w:val="20"/>
              </w:rPr>
            </w:pPr>
            <w:r>
              <w:rPr>
                <w:sz w:val="20"/>
                <w:szCs w:val="20"/>
              </w:rPr>
              <w:t>В ОС Linux проверка доступной оперативной памяти (в Мб):</w:t>
            </w:r>
          </w:p>
          <w:p w:rsidR="00FA2A79" w:rsidRDefault="008E5078" w:rsidP="003028CB">
            <w:pPr>
              <w:pStyle w:val="affffb"/>
              <w:spacing w:line="240" w:lineRule="auto"/>
              <w:ind w:firstLine="0"/>
              <w:rPr>
                <w:sz w:val="20"/>
                <w:szCs w:val="20"/>
              </w:rPr>
            </w:pPr>
            <w:r>
              <w:rPr>
                <w:color w:val="000000"/>
                <w:sz w:val="20"/>
                <w:szCs w:val="20"/>
              </w:rPr>
              <w:t>$ free -m</w:t>
            </w:r>
          </w:p>
          <w:p w:rsidR="00FA2A79" w:rsidRDefault="008E5078" w:rsidP="003028CB">
            <w:pPr>
              <w:pStyle w:val="affffb"/>
              <w:spacing w:line="240" w:lineRule="auto"/>
              <w:ind w:firstLine="0"/>
              <w:rPr>
                <w:sz w:val="20"/>
                <w:szCs w:val="20"/>
              </w:rPr>
            </w:pPr>
            <w:r>
              <w:rPr>
                <w:color w:val="000000"/>
                <w:sz w:val="20"/>
                <w:szCs w:val="20"/>
              </w:rPr>
              <w:t>В ОС Windows проверка доступной оперативной памяти:</w:t>
            </w:r>
          </w:p>
          <w:p w:rsidR="00FA2A79" w:rsidRDefault="008E5078" w:rsidP="003028CB">
            <w:pPr>
              <w:pStyle w:val="affffb"/>
              <w:spacing w:line="240" w:lineRule="auto"/>
              <w:ind w:firstLine="0"/>
              <w:rPr>
                <w:sz w:val="20"/>
                <w:szCs w:val="20"/>
                <w:lang w:val="en-US"/>
              </w:rPr>
            </w:pPr>
            <w:r>
              <w:rPr>
                <w:color w:val="000000"/>
                <w:sz w:val="20"/>
                <w:szCs w:val="20"/>
                <w:lang w:val="en-US"/>
              </w:rPr>
              <w:t>&gt; systeminfo</w:t>
            </w:r>
          </w:p>
          <w:p w:rsidR="00FA2A79" w:rsidRDefault="008E5078" w:rsidP="003028CB">
            <w:pPr>
              <w:pStyle w:val="affffb"/>
              <w:spacing w:line="240" w:lineRule="auto"/>
              <w:ind w:firstLine="0"/>
              <w:rPr>
                <w:sz w:val="20"/>
                <w:szCs w:val="20"/>
                <w:lang w:val="en-US"/>
              </w:rPr>
            </w:pPr>
            <w:r>
              <w:rPr>
                <w:color w:val="000000"/>
                <w:sz w:val="20"/>
                <w:szCs w:val="20"/>
              </w:rPr>
              <w:t>или</w:t>
            </w:r>
          </w:p>
          <w:p w:rsidR="00FA2A79" w:rsidRDefault="008E5078" w:rsidP="003028CB">
            <w:pPr>
              <w:pStyle w:val="affffb"/>
              <w:spacing w:line="240" w:lineRule="auto"/>
              <w:ind w:firstLine="0"/>
              <w:rPr>
                <w:sz w:val="20"/>
                <w:szCs w:val="20"/>
                <w:lang w:val="en-US"/>
              </w:rPr>
            </w:pPr>
            <w:r>
              <w:rPr>
                <w:color w:val="000000"/>
                <w:sz w:val="20"/>
                <w:szCs w:val="20"/>
                <w:lang w:val="en-US"/>
              </w:rPr>
              <w:t>&gt; wmic OS get FreePhysicalMemory</w:t>
            </w:r>
          </w:p>
        </w:tc>
      </w:tr>
    </w:tbl>
    <w:p w:rsidR="00FA2A79" w:rsidRDefault="008E5078">
      <w:pPr>
        <w:pStyle w:val="a4"/>
        <w:tabs>
          <w:tab w:val="left" w:pos="851"/>
        </w:tabs>
        <w:spacing w:before="240" w:after="0"/>
      </w:pPr>
      <w:r>
        <w:t xml:space="preserve">При запуске расширения выполняются большинство проверок, описанных </w:t>
      </w:r>
      <w:r>
        <w:rPr>
          <w:rFonts w:eastAsia="Times New Roman"/>
          <w:color w:val="000000" w:themeColor="text1"/>
          <w:lang w:eastAsia="ru-RU"/>
        </w:rPr>
        <w:t xml:space="preserve">в таблице </w:t>
      </w:r>
      <w:r>
        <w:rPr>
          <w:rFonts w:eastAsia="Times New Roman"/>
          <w:color w:val="000000" w:themeColor="text1"/>
          <w:lang w:eastAsia="ru-RU"/>
        </w:rPr>
        <w:fldChar w:fldCharType="begin"/>
      </w:r>
      <w:r>
        <w:rPr>
          <w:rFonts w:eastAsia="Times New Roman"/>
          <w:color w:val="000000" w:themeColor="text1"/>
          <w:lang w:eastAsia="ru-RU"/>
        </w:rPr>
        <w:instrText xml:space="preserve"> REF Ref_Таблица18_number_only \h </w:instrText>
      </w:r>
      <w:r>
        <w:rPr>
          <w:rFonts w:eastAsia="Times New Roman"/>
          <w:color w:val="000000" w:themeColor="text1"/>
          <w:lang w:eastAsia="ru-RU"/>
        </w:rPr>
      </w:r>
      <w:r>
        <w:rPr>
          <w:rFonts w:eastAsia="Times New Roman"/>
          <w:color w:val="000000" w:themeColor="text1"/>
          <w:lang w:eastAsia="ru-RU"/>
        </w:rPr>
        <w:fldChar w:fldCharType="separate"/>
      </w:r>
      <w:r w:rsidR="00F425D2">
        <w:rPr>
          <w:noProof/>
        </w:rPr>
        <w:t>15</w:t>
      </w:r>
      <w:r>
        <w:rPr>
          <w:rFonts w:eastAsia="Times New Roman"/>
          <w:color w:val="000000" w:themeColor="text1"/>
          <w:lang w:eastAsia="ru-RU"/>
        </w:rPr>
        <w:fldChar w:fldCharType="end"/>
      </w:r>
      <w:r>
        <w:rPr>
          <w:rFonts w:eastAsia="Times New Roman"/>
          <w:color w:val="000000" w:themeColor="text1"/>
          <w:lang w:eastAsia="ru-RU"/>
        </w:rPr>
        <w:t xml:space="preserve"> (кроме л</w:t>
      </w:r>
      <w:r>
        <w:rPr>
          <w:rFonts w:ascii="Liberation Serif" w:eastAsia="Times New Roman" w:hAnsi="Liberation Serif"/>
          <w:color w:val="000000"/>
          <w:lang w:eastAsia="ru-RU"/>
        </w:rPr>
        <w:t>имита отображений в память)</w:t>
      </w:r>
      <w:r>
        <w:rPr>
          <w:rFonts w:eastAsia="Times New Roman"/>
          <w:color w:val="000000" w:themeColor="text1"/>
          <w:lang w:eastAsia="ru-RU"/>
        </w:rPr>
        <w:t xml:space="preserve">. </w:t>
      </w:r>
      <w:r>
        <w:t xml:space="preserve">При выполнении проверок окружения в журнал ПП «Дельта» записывается информация о событиях и операциях проверок. Описания событий и сообщений о выполняемых операциях проверки окружения приведены в приложении </w:t>
      </w:r>
      <w:r>
        <w:fldChar w:fldCharType="begin"/>
      </w:r>
      <w:r>
        <w:instrText xml:space="preserve"> REF ПрилГ \h </w:instrText>
      </w:r>
      <w:r>
        <w:fldChar w:fldCharType="separate"/>
      </w:r>
      <w:r w:rsidR="00F425D2">
        <w:rPr>
          <w:iCs/>
          <w:szCs w:val="28"/>
        </w:rPr>
        <w:t>Г</w:t>
      </w:r>
      <w:r>
        <w:fldChar w:fldCharType="end"/>
      </w:r>
      <w:r>
        <w:t>.</w:t>
      </w:r>
    </w:p>
    <w:p w:rsidR="00FA2A79" w:rsidRDefault="008E5078">
      <w:pPr>
        <w:pStyle w:val="a4"/>
        <w:tabs>
          <w:tab w:val="left" w:pos="851"/>
        </w:tabs>
        <w:spacing w:after="0"/>
      </w:pPr>
      <w:r>
        <w:t xml:space="preserve">Как указано выше, все выполняемые проверки окружения строгие и при их несоответствии требованиям </w:t>
      </w:r>
      <w:r>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контроль результатов всех или выбранных проверок окружения. </w:t>
      </w:r>
    </w:p>
    <w:p w:rsidR="00FA2A79" w:rsidRDefault="008E5078">
      <w:pPr>
        <w:pStyle w:val="a4"/>
        <w:tabs>
          <w:tab w:val="left" w:pos="851"/>
        </w:tabs>
        <w:rPr>
          <w:rFonts w:eastAsia="Times New Roman"/>
          <w:color w:val="000000" w:themeColor="text1"/>
          <w:lang w:eastAsia="ru-RU"/>
        </w:rPr>
      </w:pPr>
      <w:r>
        <w:rPr>
          <w:rFonts w:eastAsia="Times New Roman"/>
          <w:color w:val="000000" w:themeColor="text1"/>
          <w:lang w:eastAsia="ru-RU"/>
        </w:rPr>
        <w:t xml:space="preserve">Описания параметров конфигурационного файла для управления проверками приведены в приложении </w:t>
      </w:r>
      <w:r>
        <w:rPr>
          <w:rFonts w:eastAsia="Times New Roman"/>
          <w:color w:val="000000" w:themeColor="text1"/>
          <w:lang w:eastAsia="ru-RU"/>
        </w:rPr>
        <w:fldChar w:fldCharType="begin"/>
      </w:r>
      <w:r>
        <w:rPr>
          <w:rFonts w:eastAsia="Times New Roman"/>
          <w:color w:val="000000" w:themeColor="text1"/>
          <w:lang w:eastAsia="ru-RU"/>
        </w:rPr>
        <w:instrText xml:space="preserve"> REF прБ \h </w:instrText>
      </w:r>
      <w:r>
        <w:rPr>
          <w:rFonts w:eastAsia="Times New Roman"/>
          <w:color w:val="000000" w:themeColor="text1"/>
          <w:lang w:eastAsia="ru-RU"/>
        </w:rPr>
      </w:r>
      <w:r>
        <w:rPr>
          <w:rFonts w:eastAsia="Times New Roman"/>
          <w:color w:val="000000" w:themeColor="text1"/>
          <w:lang w:eastAsia="ru-RU"/>
        </w:rPr>
        <w:fldChar w:fldCharType="separate"/>
      </w:r>
      <w:r w:rsidR="00F425D2">
        <w:rPr>
          <w:iCs/>
          <w:szCs w:val="28"/>
        </w:rPr>
        <w:t>Б</w:t>
      </w:r>
      <w:r>
        <w:rPr>
          <w:rFonts w:eastAsia="Times New Roman"/>
          <w:color w:val="000000" w:themeColor="text1"/>
          <w:lang w:eastAsia="ru-RU"/>
        </w:rPr>
        <w:fldChar w:fldCharType="end"/>
      </w:r>
      <w:r>
        <w:rPr>
          <w:rFonts w:eastAsia="Times New Roman"/>
          <w:color w:val="000000" w:themeColor="text1"/>
          <w:lang w:eastAsia="ru-RU"/>
        </w:rPr>
        <w:t xml:space="preserve"> (группа управления проверками окружения).</w:t>
      </w:r>
    </w:p>
    <w:p w:rsidR="00FA2A79" w:rsidRDefault="008E5078">
      <w:pPr>
        <w:pStyle w:val="a4"/>
        <w:tabs>
          <w:tab w:val="left" w:pos="851"/>
        </w:tabs>
        <w:spacing w:after="0"/>
        <w:rPr>
          <w:rFonts w:eastAsia="Times New Roman"/>
          <w:color w:val="000000" w:themeColor="text1"/>
          <w:lang w:eastAsia="ru-RU"/>
        </w:rPr>
      </w:pPr>
      <w:r>
        <w:rPr>
          <w:rFonts w:eastAsia="Times New Roman"/>
          <w:color w:val="000000" w:themeColor="text1"/>
          <w:lang w:eastAsia="ru-RU"/>
        </w:rPr>
        <w:lastRenderedPageBreak/>
        <w:t xml:space="preserve">Описание проверок параметров и настроек БД, выполняемых при проверке окружения, приведено в п. </w:t>
      </w:r>
      <w:r>
        <w:rPr>
          <w:rFonts w:eastAsia="Times New Roman"/>
          <w:color w:val="000000" w:themeColor="text1"/>
          <w:lang w:eastAsia="ru-RU"/>
        </w:rPr>
        <w:fldChar w:fldCharType="begin"/>
      </w:r>
      <w:r>
        <w:rPr>
          <w:rFonts w:eastAsia="Times New Roman"/>
          <w:color w:val="000000" w:themeColor="text1"/>
          <w:lang w:eastAsia="ru-RU"/>
        </w:rPr>
        <w:instrText xml:space="preserve"> REF __RefHeading___Toc27700_4251766584 \r \r \h </w:instrText>
      </w:r>
      <w:r>
        <w:rPr>
          <w:rFonts w:eastAsia="Times New Roman"/>
          <w:color w:val="000000" w:themeColor="text1"/>
          <w:lang w:eastAsia="ru-RU"/>
        </w:rPr>
      </w:r>
      <w:r>
        <w:rPr>
          <w:rFonts w:eastAsia="Times New Roman"/>
          <w:color w:val="000000" w:themeColor="text1"/>
          <w:lang w:eastAsia="ru-RU"/>
        </w:rPr>
        <w:fldChar w:fldCharType="separate"/>
      </w:r>
      <w:r w:rsidR="00F425D2">
        <w:rPr>
          <w:rFonts w:eastAsia="Times New Roman"/>
          <w:color w:val="000000" w:themeColor="text1"/>
          <w:lang w:eastAsia="ru-RU"/>
        </w:rPr>
        <w:t>5.5.3</w:t>
      </w:r>
      <w:r>
        <w:rPr>
          <w:rFonts w:eastAsia="Times New Roman"/>
          <w:color w:val="000000" w:themeColor="text1"/>
          <w:lang w:eastAsia="ru-RU"/>
        </w:rPr>
        <w:fldChar w:fldCharType="end"/>
      </w:r>
      <w:r>
        <w:rPr>
          <w:rFonts w:eastAsia="Times New Roman"/>
          <w:color w:val="000000" w:themeColor="text1"/>
          <w:lang w:eastAsia="ru-RU"/>
        </w:rPr>
        <w:t>.</w:t>
      </w:r>
    </w:p>
    <w:p w:rsidR="00FA2A79" w:rsidRDefault="008E5078">
      <w:pPr>
        <w:pStyle w:val="a4"/>
        <w:tabs>
          <w:tab w:val="left" w:pos="851"/>
        </w:tabs>
      </w:pPr>
      <w:r>
        <w:rPr>
          <w:rFonts w:eastAsia="Times New Roman"/>
          <w:color w:val="000000" w:themeColor="text1"/>
          <w:lang w:eastAsia="ru-RU"/>
        </w:rPr>
        <w:t>Рекомендуется выполнять контроль результатов проверки и корректировку параметров ОС и БД для соответствия требованиям расширения, а отключение контроля проверок использовать только в исключительных случаях.</w:t>
      </w:r>
    </w:p>
    <w:p w:rsidR="00FA2A79" w:rsidRDefault="008E5078">
      <w:pPr>
        <w:pStyle w:val="11"/>
        <w:ind w:firstLine="709"/>
      </w:pPr>
      <w:bookmarkStart w:id="98" w:name="_Toc104906560"/>
      <w:bookmarkStart w:id="99" w:name="_Toc104906559"/>
      <w:bookmarkStart w:id="100" w:name="_Toc138324739"/>
      <w:bookmarkStart w:id="101" w:name="_Toc138324084"/>
      <w:bookmarkStart w:id="102" w:name="_Toc138323700"/>
      <w:bookmarkStart w:id="103" w:name="_Toc137719194"/>
      <w:bookmarkStart w:id="104" w:name="_Toc138324738"/>
      <w:bookmarkStart w:id="105" w:name="_Toc138324083"/>
      <w:bookmarkStart w:id="106" w:name="_Toc138323699"/>
      <w:bookmarkStart w:id="107" w:name="_Toc137719193"/>
      <w:bookmarkStart w:id="108" w:name="_Toc138324737"/>
      <w:bookmarkStart w:id="109" w:name="_Toc138324082"/>
      <w:bookmarkStart w:id="110" w:name="_Toc138323698"/>
      <w:bookmarkStart w:id="111" w:name="_Toc137719192"/>
      <w:bookmarkStart w:id="112" w:name="_Toc138324736"/>
      <w:bookmarkStart w:id="113" w:name="_Toc138324081"/>
      <w:bookmarkStart w:id="114" w:name="_Toc138323697"/>
      <w:bookmarkStart w:id="115" w:name="_Toc137719191"/>
      <w:bookmarkStart w:id="116" w:name="_Toc138324735"/>
      <w:bookmarkStart w:id="117" w:name="_Toc138324080"/>
      <w:bookmarkStart w:id="118" w:name="_Toc138323696"/>
      <w:bookmarkStart w:id="119" w:name="_Toc137719190"/>
      <w:bookmarkStart w:id="120" w:name="_Toc228204193"/>
      <w:bookmarkStart w:id="121" w:name="_Toc180058282"/>
      <w:bookmarkStart w:id="122" w:name="_Toc78989200"/>
      <w:bookmarkStart w:id="123" w:name="_Toc231827305"/>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lastRenderedPageBreak/>
        <w:t>Подготовка к работе</w:t>
      </w:r>
      <w:bookmarkEnd w:id="120"/>
      <w:bookmarkEnd w:id="121"/>
      <w:bookmarkEnd w:id="122"/>
      <w:bookmarkEnd w:id="123"/>
    </w:p>
    <w:p w:rsidR="00FA2A79" w:rsidRDefault="008E5078">
      <w:pPr>
        <w:tabs>
          <w:tab w:val="left" w:pos="851"/>
        </w:tabs>
      </w:pPr>
      <w:r>
        <w:t>Для работы с Расширением «Отчётность КО» ПП «Дельта» необходимо:</w:t>
      </w:r>
    </w:p>
    <w:p w:rsidR="00FA2A79" w:rsidRDefault="008E5078">
      <w:pPr>
        <w:pStyle w:val="afffc"/>
        <w:numPr>
          <w:ilvl w:val="0"/>
          <w:numId w:val="6"/>
        </w:numPr>
        <w:tabs>
          <w:tab w:val="left" w:pos="851"/>
          <w:tab w:val="left" w:pos="1134"/>
          <w:tab w:val="left" w:pos="1276"/>
        </w:tabs>
        <w:spacing w:before="0" w:after="0"/>
        <w:ind w:left="0" w:firstLine="709"/>
        <w:rPr>
          <w:color w:val="000000" w:themeColor="text1"/>
        </w:rPr>
      </w:pPr>
      <w:r>
        <w:rPr>
          <w:color w:val="000000" w:themeColor="text1"/>
        </w:rPr>
        <w:t xml:space="preserve">установить ПО Расширения в оболочку ПП «Дельта» (п. </w:t>
      </w:r>
      <w:r>
        <w:rPr>
          <w:color w:val="000000" w:themeColor="text1"/>
        </w:rPr>
        <w:fldChar w:fldCharType="begin"/>
      </w:r>
      <w:r>
        <w:rPr>
          <w:color w:val="000000" w:themeColor="text1"/>
        </w:rPr>
        <w:instrText xml:space="preserve"> REF _Ref88734664 \r \r \h </w:instrText>
      </w:r>
      <w:r>
        <w:rPr>
          <w:color w:val="000000" w:themeColor="text1"/>
        </w:rPr>
      </w:r>
      <w:r>
        <w:rPr>
          <w:color w:val="000000" w:themeColor="text1"/>
        </w:rPr>
        <w:fldChar w:fldCharType="separate"/>
      </w:r>
      <w:r w:rsidR="00F425D2">
        <w:rPr>
          <w:color w:val="000000" w:themeColor="text1"/>
        </w:rPr>
        <w:t>3.1</w:t>
      </w:r>
      <w:r>
        <w:rPr>
          <w:color w:val="000000" w:themeColor="text1"/>
        </w:rPr>
        <w:fldChar w:fldCharType="end"/>
      </w:r>
      <w:r>
        <w:rPr>
          <w:color w:val="000000" w:themeColor="text1"/>
        </w:rPr>
        <w:t>);</w:t>
      </w:r>
    </w:p>
    <w:p w:rsidR="00FA2A79" w:rsidRDefault="008E5078">
      <w:pPr>
        <w:pStyle w:val="afffc"/>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настроить профиль Расширения (п. </w:t>
      </w:r>
      <w:r>
        <w:rPr>
          <w:color w:val="000000" w:themeColor="text1"/>
        </w:rPr>
        <w:fldChar w:fldCharType="begin"/>
      </w:r>
      <w:r>
        <w:rPr>
          <w:color w:val="000000" w:themeColor="text1"/>
        </w:rPr>
        <w:instrText xml:space="preserve"> REF _Ref96330796 \r \r \h </w:instrText>
      </w:r>
      <w:r>
        <w:rPr>
          <w:color w:val="000000" w:themeColor="text1"/>
        </w:rPr>
      </w:r>
      <w:r>
        <w:rPr>
          <w:color w:val="000000" w:themeColor="text1"/>
        </w:rPr>
        <w:fldChar w:fldCharType="separate"/>
      </w:r>
      <w:r w:rsidR="00F425D2">
        <w:rPr>
          <w:color w:val="000000" w:themeColor="text1"/>
        </w:rPr>
        <w:t>3.2</w:t>
      </w:r>
      <w:r>
        <w:rPr>
          <w:color w:val="000000" w:themeColor="text1"/>
        </w:rPr>
        <w:fldChar w:fldCharType="end"/>
      </w:r>
      <w:r>
        <w:rPr>
          <w:color w:val="000000" w:themeColor="text1"/>
        </w:rPr>
        <w:t>);</w:t>
      </w:r>
    </w:p>
    <w:p w:rsidR="00FA2A79" w:rsidRDefault="008E5078">
      <w:pPr>
        <w:pStyle w:val="afffc"/>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метаданные (п. </w:t>
      </w:r>
      <w:r>
        <w:rPr>
          <w:color w:val="000000" w:themeColor="text1"/>
        </w:rPr>
        <w:fldChar w:fldCharType="begin"/>
      </w:r>
      <w:r>
        <w:rPr>
          <w:color w:val="000000" w:themeColor="text1"/>
        </w:rPr>
        <w:instrText xml:space="preserve"> REF _Ref96330761 \r \r \h </w:instrText>
      </w:r>
      <w:r>
        <w:rPr>
          <w:color w:val="000000" w:themeColor="text1"/>
        </w:rPr>
      </w:r>
      <w:r>
        <w:rPr>
          <w:color w:val="000000" w:themeColor="text1"/>
        </w:rPr>
        <w:fldChar w:fldCharType="separate"/>
      </w:r>
      <w:r w:rsidR="00F425D2">
        <w:rPr>
          <w:color w:val="000000" w:themeColor="text1"/>
        </w:rPr>
        <w:t>3.3</w:t>
      </w:r>
      <w:r>
        <w:rPr>
          <w:color w:val="000000" w:themeColor="text1"/>
        </w:rPr>
        <w:fldChar w:fldCharType="end"/>
      </w:r>
      <w:r>
        <w:rPr>
          <w:color w:val="000000" w:themeColor="text1"/>
        </w:rPr>
        <w:t>);</w:t>
      </w:r>
    </w:p>
    <w:p w:rsidR="00FA2A79" w:rsidRDefault="008E5078">
      <w:pPr>
        <w:pStyle w:val="afffc"/>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справочники (п. </w:t>
      </w:r>
      <w:r>
        <w:rPr>
          <w:color w:val="000000" w:themeColor="text1"/>
        </w:rPr>
        <w:fldChar w:fldCharType="begin"/>
      </w:r>
      <w:r>
        <w:rPr>
          <w:color w:val="000000" w:themeColor="text1"/>
        </w:rPr>
        <w:instrText xml:space="preserve"> REF _Ref96330742 \r \r \h </w:instrText>
      </w:r>
      <w:r>
        <w:rPr>
          <w:color w:val="000000" w:themeColor="text1"/>
        </w:rPr>
      </w:r>
      <w:r>
        <w:rPr>
          <w:color w:val="000000" w:themeColor="text1"/>
        </w:rPr>
        <w:fldChar w:fldCharType="separate"/>
      </w:r>
      <w:r w:rsidR="00F425D2">
        <w:rPr>
          <w:color w:val="000000" w:themeColor="text1"/>
        </w:rPr>
        <w:t>3.4</w:t>
      </w:r>
      <w:r>
        <w:rPr>
          <w:color w:val="000000" w:themeColor="text1"/>
        </w:rPr>
        <w:fldChar w:fldCharType="end"/>
      </w:r>
      <w:r>
        <w:rPr>
          <w:color w:val="000000" w:themeColor="text1"/>
        </w:rPr>
        <w:t>).</w:t>
      </w:r>
    </w:p>
    <w:p w:rsidR="00FA2A79" w:rsidRDefault="008E5078">
      <w:pPr>
        <w:tabs>
          <w:tab w:val="left" w:pos="851"/>
        </w:tabs>
      </w:pPr>
      <w:r>
        <w:t>ПО расширения для его установки, либо изменения поставляется в виде файла модификации «delta-ko-app-X.Y.Z.zip», где – X.Y.Z – версия Расширения «Отчётность КО» ПП «Дельта».</w:t>
      </w:r>
    </w:p>
    <w:p w:rsidR="00FA2A79" w:rsidRDefault="008E5078">
      <w:pPr>
        <w:tabs>
          <w:tab w:val="left" w:pos="851"/>
        </w:tabs>
      </w:pPr>
      <w:r>
        <w:t>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«delta-ko-meta-X.Y.zip», где – X.Y – версия модификации метаданных расширения. В описании модификации метаданных всегда уточняется состав метаданных.</w:t>
      </w:r>
    </w:p>
    <w:p w:rsidR="00FA2A79" w:rsidRDefault="008E5078">
      <w:pPr>
        <w:tabs>
          <w:tab w:val="left" w:pos="851"/>
        </w:tabs>
      </w:pPr>
      <w:r>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rsidR="00FA2A79" w:rsidRDefault="008E5078">
      <w:pPr>
        <w:pStyle w:val="20"/>
        <w:ind w:left="0" w:firstLine="709"/>
      </w:pPr>
      <w:bookmarkStart w:id="124" w:name="_Toc130459517"/>
      <w:bookmarkStart w:id="125" w:name="_Toc129006369"/>
      <w:bookmarkStart w:id="126" w:name="_Toc127529620"/>
      <w:bookmarkStart w:id="127" w:name="_Toc127529393"/>
      <w:bookmarkStart w:id="128" w:name="_Toc127527431"/>
      <w:bookmarkStart w:id="129" w:name="_Toc127524006"/>
      <w:bookmarkStart w:id="130" w:name="_Toc127457621"/>
      <w:bookmarkStart w:id="131" w:name="_Toc127457395"/>
      <w:bookmarkStart w:id="132" w:name="_Toc127457169"/>
      <w:bookmarkStart w:id="133" w:name="_Toc127456942"/>
      <w:bookmarkStart w:id="134" w:name="_Toc127456716"/>
      <w:bookmarkStart w:id="135" w:name="_Toc127456489"/>
      <w:bookmarkStart w:id="136" w:name="_Toc127456263"/>
      <w:bookmarkStart w:id="137" w:name="_Toc127456037"/>
      <w:bookmarkStart w:id="138" w:name="_Toc127455809"/>
      <w:bookmarkStart w:id="139" w:name="_Toc127455582"/>
      <w:bookmarkStart w:id="140" w:name="_Toc127455356"/>
      <w:bookmarkStart w:id="141" w:name="_Toc127455130"/>
      <w:bookmarkStart w:id="142" w:name="_Toc127454904"/>
      <w:bookmarkStart w:id="143" w:name="_Toc127454678"/>
      <w:bookmarkStart w:id="144" w:name="_Toc127454452"/>
      <w:bookmarkStart w:id="145" w:name="_Toc127454226"/>
      <w:bookmarkStart w:id="146" w:name="_Toc126822367"/>
      <w:bookmarkStart w:id="147" w:name="_Toc126742829"/>
      <w:bookmarkStart w:id="148" w:name="_Toc130459516"/>
      <w:bookmarkStart w:id="149" w:name="_Toc129006368"/>
      <w:bookmarkStart w:id="150" w:name="_Toc127529619"/>
      <w:bookmarkStart w:id="151" w:name="_Toc127529392"/>
      <w:bookmarkStart w:id="152" w:name="_Toc127527430"/>
      <w:bookmarkStart w:id="153" w:name="_Toc127524005"/>
      <w:bookmarkStart w:id="154" w:name="_Toc127457620"/>
      <w:bookmarkStart w:id="155" w:name="_Toc127457394"/>
      <w:bookmarkStart w:id="156" w:name="_Toc127457168"/>
      <w:bookmarkStart w:id="157" w:name="_Toc127456941"/>
      <w:bookmarkStart w:id="158" w:name="_Toc127456715"/>
      <w:bookmarkStart w:id="159" w:name="_Toc127456488"/>
      <w:bookmarkStart w:id="160" w:name="_Toc127456262"/>
      <w:bookmarkStart w:id="161" w:name="_Toc127456036"/>
      <w:bookmarkStart w:id="162" w:name="_Toc127455808"/>
      <w:bookmarkStart w:id="163" w:name="_Toc127455581"/>
      <w:bookmarkStart w:id="164" w:name="_Toc127455355"/>
      <w:bookmarkStart w:id="165" w:name="_Toc127455129"/>
      <w:bookmarkStart w:id="166" w:name="_Toc127454903"/>
      <w:bookmarkStart w:id="167" w:name="_Toc127454677"/>
      <w:bookmarkStart w:id="168" w:name="_Toc127454451"/>
      <w:bookmarkStart w:id="169" w:name="_Toc127454225"/>
      <w:bookmarkStart w:id="170" w:name="_Toc126822366"/>
      <w:bookmarkStart w:id="171" w:name="_Toc126742828"/>
      <w:bookmarkStart w:id="172" w:name="_Toc228204194"/>
      <w:bookmarkStart w:id="173" w:name="_Toc180058283"/>
      <w:bookmarkStart w:id="174" w:name="_Ref88734664"/>
      <w:bookmarkStart w:id="175" w:name="_Toc78989201"/>
      <w:bookmarkStart w:id="176" w:name="_Ref79001323"/>
      <w:bookmarkStart w:id="177" w:name="_Toc231827306"/>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r>
        <w:t>Установка, обновление, восстановление и запуск Расширения</w:t>
      </w:r>
      <w:bookmarkEnd w:id="172"/>
      <w:bookmarkEnd w:id="173"/>
      <w:bookmarkEnd w:id="174"/>
      <w:bookmarkEnd w:id="175"/>
      <w:bookmarkEnd w:id="176"/>
      <w:bookmarkEnd w:id="177"/>
    </w:p>
    <w:p w:rsidR="00FA2A79" w:rsidRDefault="008E5078">
      <w:pPr>
        <w:tabs>
          <w:tab w:val="left" w:pos="851"/>
        </w:tabs>
      </w:pPr>
      <w:r>
        <w:t>Загрузка Расширения «Отчетность КО» с последующей установкой, обновление, запуск расширения, а также восстановление предыдущей версии производится в соответствии с разделом 4 документа [</w:t>
      </w:r>
      <w:r>
        <w:fldChar w:fldCharType="begin"/>
      </w:r>
      <w:r>
        <w:instrText xml:space="preserve"> REF _Ref100760414 \r \r \h </w:instrText>
      </w:r>
      <w:r>
        <w:fldChar w:fldCharType="separate"/>
      </w:r>
      <w:r w:rsidR="00F425D2">
        <w:t>1</w:t>
      </w:r>
      <w:r>
        <w:fldChar w:fldCharType="end"/>
      </w:r>
      <w:r>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(п. </w:t>
      </w:r>
      <w:r>
        <w:fldChar w:fldCharType="begin"/>
      </w:r>
      <w:r>
        <w:instrText xml:space="preserve"> REF _Ref125463345 \r \r \h </w:instrText>
      </w:r>
      <w:r>
        <w:fldChar w:fldCharType="separate"/>
      </w:r>
      <w:r w:rsidR="00F425D2">
        <w:t>5.12</w:t>
      </w:r>
      <w:r>
        <w:fldChar w:fldCharType="end"/>
      </w:r>
      <w:r>
        <w:t xml:space="preserve">) рекомендуется выполнять одновременно и восстанавливать, при необходимости, только согласованные копии. </w:t>
      </w:r>
    </w:p>
    <w:p w:rsidR="00FA2A79" w:rsidRDefault="008E5078">
      <w:pPr>
        <w:tabs>
          <w:tab w:val="left" w:pos="851"/>
        </w:tabs>
      </w:pPr>
      <w:r>
        <w:lastRenderedPageBreak/>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rsidR="00FA2A79" w:rsidRDefault="008E5078">
      <w:pPr>
        <w:tabs>
          <w:tab w:val="left" w:pos="851"/>
        </w:tabs>
      </w:pPr>
      <w:r>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Расширения, способов и условий ее резервирования и восстановления приведено в приложении </w:t>
      </w:r>
      <w:r>
        <w:fldChar w:fldCharType="begin"/>
      </w:r>
      <w:r>
        <w:instrText xml:space="preserve"> REF прВ \h </w:instrText>
      </w:r>
      <w:r>
        <w:fldChar w:fldCharType="separate"/>
      </w:r>
      <w:r w:rsidR="00F425D2">
        <w:rPr>
          <w:iCs/>
          <w:szCs w:val="28"/>
        </w:rPr>
        <w:t>В</w:t>
      </w:r>
      <w:r>
        <w:fldChar w:fldCharType="end"/>
      </w:r>
      <w:r>
        <w:t>.</w:t>
      </w:r>
    </w:p>
    <w:p w:rsidR="00FA2A79" w:rsidRDefault="008E5078">
      <w:pPr>
        <w:pStyle w:val="20"/>
        <w:ind w:left="0" w:firstLine="709"/>
      </w:pPr>
      <w:bookmarkStart w:id="178" w:name="_Toc89817495"/>
      <w:bookmarkStart w:id="179" w:name="_Toc88810017"/>
      <w:bookmarkStart w:id="180" w:name="_Toc88809959"/>
      <w:bookmarkStart w:id="181" w:name="_Toc122444261"/>
      <w:bookmarkStart w:id="182" w:name="_Toc120613281"/>
      <w:bookmarkStart w:id="183" w:name="_Toc120530784"/>
      <w:bookmarkStart w:id="184" w:name="_Toc120522628"/>
      <w:bookmarkStart w:id="185" w:name="_Toc120268865"/>
      <w:bookmarkStart w:id="186" w:name="_Toc119071890"/>
      <w:bookmarkStart w:id="187" w:name="_Toc119067276"/>
      <w:bookmarkStart w:id="188" w:name="_Toc122444260"/>
      <w:bookmarkStart w:id="189" w:name="_Toc120613280"/>
      <w:bookmarkStart w:id="190" w:name="_Toc120530783"/>
      <w:bookmarkStart w:id="191" w:name="_Toc120522627"/>
      <w:bookmarkStart w:id="192" w:name="_Toc120268864"/>
      <w:bookmarkStart w:id="193" w:name="_Toc119071889"/>
      <w:bookmarkStart w:id="194" w:name="_Toc119067275"/>
      <w:bookmarkStart w:id="195" w:name="_Toc122444259"/>
      <w:bookmarkStart w:id="196" w:name="_Toc120613279"/>
      <w:bookmarkStart w:id="197" w:name="_Toc120530782"/>
      <w:bookmarkStart w:id="198" w:name="_Toc120522626"/>
      <w:bookmarkStart w:id="199" w:name="_Toc120268863"/>
      <w:bookmarkStart w:id="200" w:name="_Toc119071888"/>
      <w:bookmarkStart w:id="201" w:name="_Toc119067274"/>
      <w:bookmarkStart w:id="202" w:name="_Toc122444258"/>
      <w:bookmarkStart w:id="203" w:name="_Toc120613278"/>
      <w:bookmarkStart w:id="204" w:name="_Toc120530781"/>
      <w:bookmarkStart w:id="205" w:name="_Toc120522625"/>
      <w:bookmarkStart w:id="206" w:name="_Toc120268862"/>
      <w:bookmarkStart w:id="207" w:name="_Toc119071887"/>
      <w:bookmarkStart w:id="208" w:name="_Toc119067273"/>
      <w:bookmarkStart w:id="209" w:name="_Toc122444257"/>
      <w:bookmarkStart w:id="210" w:name="_Toc120613277"/>
      <w:bookmarkStart w:id="211" w:name="_Toc120530780"/>
      <w:bookmarkStart w:id="212" w:name="_Toc120522624"/>
      <w:bookmarkStart w:id="213" w:name="_Toc120268861"/>
      <w:bookmarkStart w:id="214" w:name="_Toc119071886"/>
      <w:bookmarkStart w:id="215" w:name="_Toc119067272"/>
      <w:bookmarkStart w:id="216" w:name="_Toc122444256"/>
      <w:bookmarkStart w:id="217" w:name="_Toc120613276"/>
      <w:bookmarkStart w:id="218" w:name="_Toc120530779"/>
      <w:bookmarkStart w:id="219" w:name="_Toc120522623"/>
      <w:bookmarkStart w:id="220" w:name="_Toc120268860"/>
      <w:bookmarkStart w:id="221" w:name="_Toc119071885"/>
      <w:bookmarkStart w:id="222" w:name="_Toc119067271"/>
      <w:bookmarkStart w:id="223" w:name="_Toc122444255"/>
      <w:bookmarkStart w:id="224" w:name="_Toc120613275"/>
      <w:bookmarkStart w:id="225" w:name="_Toc120530778"/>
      <w:bookmarkStart w:id="226" w:name="_Toc120522622"/>
      <w:bookmarkStart w:id="227" w:name="_Toc120268859"/>
      <w:bookmarkStart w:id="228" w:name="_Toc119071884"/>
      <w:bookmarkStart w:id="229" w:name="_Toc119067270"/>
      <w:bookmarkStart w:id="230" w:name="_Toc122444254"/>
      <w:bookmarkStart w:id="231" w:name="_Toc120613274"/>
      <w:bookmarkStart w:id="232" w:name="_Toc120530777"/>
      <w:bookmarkStart w:id="233" w:name="_Toc120522621"/>
      <w:bookmarkStart w:id="234" w:name="_Toc120268858"/>
      <w:bookmarkStart w:id="235" w:name="_Toc119071883"/>
      <w:bookmarkStart w:id="236" w:name="_Toc119067269"/>
      <w:bookmarkStart w:id="237" w:name="_Toc122444253"/>
      <w:bookmarkStart w:id="238" w:name="_Toc120613273"/>
      <w:bookmarkStart w:id="239" w:name="_Toc120530776"/>
      <w:bookmarkStart w:id="240" w:name="_Toc120522620"/>
      <w:bookmarkStart w:id="241" w:name="_Toc120268857"/>
      <w:bookmarkStart w:id="242" w:name="_Toc119071882"/>
      <w:bookmarkStart w:id="243" w:name="_Toc119067268"/>
      <w:bookmarkStart w:id="244" w:name="_Toc122444252"/>
      <w:bookmarkStart w:id="245" w:name="_Toc120613272"/>
      <w:bookmarkStart w:id="246" w:name="_Toc120530775"/>
      <w:bookmarkStart w:id="247" w:name="_Toc120522619"/>
      <w:bookmarkStart w:id="248" w:name="_Toc120268856"/>
      <w:bookmarkStart w:id="249" w:name="_Toc119071881"/>
      <w:bookmarkStart w:id="250" w:name="_Toc119067267"/>
      <w:bookmarkStart w:id="251" w:name="_Toc122444251"/>
      <w:bookmarkStart w:id="252" w:name="_Toc120613271"/>
      <w:bookmarkStart w:id="253" w:name="_Toc120530774"/>
      <w:bookmarkStart w:id="254" w:name="_Toc120522618"/>
      <w:bookmarkStart w:id="255" w:name="_Toc120268855"/>
      <w:bookmarkStart w:id="256" w:name="_Toc119071880"/>
      <w:bookmarkStart w:id="257" w:name="_Toc119067266"/>
      <w:bookmarkStart w:id="258" w:name="_Toc122444250"/>
      <w:bookmarkStart w:id="259" w:name="_Toc120613270"/>
      <w:bookmarkStart w:id="260" w:name="_Toc120530773"/>
      <w:bookmarkStart w:id="261" w:name="_Toc120522617"/>
      <w:bookmarkStart w:id="262" w:name="_Toc120268854"/>
      <w:bookmarkStart w:id="263" w:name="_Toc119071879"/>
      <w:bookmarkStart w:id="264" w:name="_Toc119067265"/>
      <w:bookmarkStart w:id="265" w:name="_Toc122444249"/>
      <w:bookmarkStart w:id="266" w:name="_Toc120613269"/>
      <w:bookmarkStart w:id="267" w:name="_Toc120530772"/>
      <w:bookmarkStart w:id="268" w:name="_Toc120522616"/>
      <w:bookmarkStart w:id="269" w:name="_Toc120268853"/>
      <w:bookmarkStart w:id="270" w:name="_Toc119071878"/>
      <w:bookmarkStart w:id="271" w:name="_Toc119067264"/>
      <w:bookmarkStart w:id="272" w:name="_Toc122444248"/>
      <w:bookmarkStart w:id="273" w:name="_Toc120613268"/>
      <w:bookmarkStart w:id="274" w:name="_Toc120530771"/>
      <w:bookmarkStart w:id="275" w:name="_Toc120522615"/>
      <w:bookmarkStart w:id="276" w:name="_Toc120268852"/>
      <w:bookmarkStart w:id="277" w:name="_Toc119071877"/>
      <w:bookmarkStart w:id="278" w:name="_Toc119067263"/>
      <w:bookmarkStart w:id="279" w:name="_Toc122444247"/>
      <w:bookmarkStart w:id="280" w:name="_Toc120613267"/>
      <w:bookmarkStart w:id="281" w:name="_Toc120530770"/>
      <w:bookmarkStart w:id="282" w:name="_Toc120522614"/>
      <w:bookmarkStart w:id="283" w:name="_Toc120268851"/>
      <w:bookmarkStart w:id="284" w:name="_Toc119071876"/>
      <w:bookmarkStart w:id="285" w:name="_Toc119067262"/>
      <w:bookmarkStart w:id="286" w:name="_Toc122444246"/>
      <w:bookmarkStart w:id="287" w:name="_Toc120613266"/>
      <w:bookmarkStart w:id="288" w:name="_Toc120530769"/>
      <w:bookmarkStart w:id="289" w:name="_Toc120522613"/>
      <w:bookmarkStart w:id="290" w:name="_Toc120268850"/>
      <w:bookmarkStart w:id="291" w:name="_Toc119071875"/>
      <w:bookmarkStart w:id="292" w:name="_Toc119067261"/>
      <w:bookmarkStart w:id="293" w:name="_Toc122444245"/>
      <w:bookmarkStart w:id="294" w:name="_Toc120613265"/>
      <w:bookmarkStart w:id="295" w:name="_Toc120530768"/>
      <w:bookmarkStart w:id="296" w:name="_Toc120522612"/>
      <w:bookmarkStart w:id="297" w:name="_Toc120268849"/>
      <w:bookmarkStart w:id="298" w:name="_Toc119071874"/>
      <w:bookmarkStart w:id="299" w:name="_Toc119067260"/>
      <w:bookmarkStart w:id="300" w:name="_Toc122444244"/>
      <w:bookmarkStart w:id="301" w:name="_Toc120613264"/>
      <w:bookmarkStart w:id="302" w:name="_Toc120530767"/>
      <w:bookmarkStart w:id="303" w:name="_Toc120522611"/>
      <w:bookmarkStart w:id="304" w:name="_Toc120268848"/>
      <w:bookmarkStart w:id="305" w:name="_Toc119071873"/>
      <w:bookmarkStart w:id="306" w:name="_Toc119067259"/>
      <w:bookmarkStart w:id="307" w:name="_Toc122444243"/>
      <w:bookmarkStart w:id="308" w:name="_Toc120613263"/>
      <w:bookmarkStart w:id="309" w:name="_Toc120530766"/>
      <w:bookmarkStart w:id="310" w:name="_Toc120522610"/>
      <w:bookmarkStart w:id="311" w:name="_Toc120268847"/>
      <w:bookmarkStart w:id="312" w:name="_Toc119071872"/>
      <w:bookmarkStart w:id="313" w:name="_Toc119067258"/>
      <w:bookmarkStart w:id="314" w:name="_Toc122444242"/>
      <w:bookmarkStart w:id="315" w:name="_Toc120613262"/>
      <w:bookmarkStart w:id="316" w:name="_Toc120530765"/>
      <w:bookmarkStart w:id="317" w:name="_Toc120522609"/>
      <w:bookmarkStart w:id="318" w:name="_Toc120268846"/>
      <w:bookmarkStart w:id="319" w:name="_Toc119071871"/>
      <w:bookmarkStart w:id="320" w:name="_Toc119067257"/>
      <w:bookmarkStart w:id="321" w:name="_Toc122444241"/>
      <w:bookmarkStart w:id="322" w:name="_Toc120613261"/>
      <w:bookmarkStart w:id="323" w:name="_Toc120530764"/>
      <w:bookmarkStart w:id="324" w:name="_Toc120522608"/>
      <w:bookmarkStart w:id="325" w:name="_Toc120268845"/>
      <w:bookmarkStart w:id="326" w:name="_Toc119071870"/>
      <w:bookmarkStart w:id="327" w:name="_Toc119067256"/>
      <w:bookmarkStart w:id="328" w:name="_Toc122444240"/>
      <w:bookmarkStart w:id="329" w:name="_Toc120613260"/>
      <w:bookmarkStart w:id="330" w:name="_Toc120530763"/>
      <w:bookmarkStart w:id="331" w:name="_Toc120522607"/>
      <w:bookmarkStart w:id="332" w:name="_Toc120268844"/>
      <w:bookmarkStart w:id="333" w:name="_Toc119071869"/>
      <w:bookmarkStart w:id="334" w:name="_Toc119067255"/>
      <w:bookmarkStart w:id="335" w:name="_Toc122444239"/>
      <w:bookmarkStart w:id="336" w:name="_Toc120613259"/>
      <w:bookmarkStart w:id="337" w:name="_Toc120530762"/>
      <w:bookmarkStart w:id="338" w:name="_Toc120522606"/>
      <w:bookmarkStart w:id="339" w:name="_Toc120268843"/>
      <w:bookmarkStart w:id="340" w:name="_Toc119071868"/>
      <w:bookmarkStart w:id="341" w:name="_Toc119067254"/>
      <w:bookmarkStart w:id="342" w:name="_Toc122444238"/>
      <w:bookmarkStart w:id="343" w:name="_Toc120613258"/>
      <w:bookmarkStart w:id="344" w:name="_Toc120530761"/>
      <w:bookmarkStart w:id="345" w:name="_Toc120522605"/>
      <w:bookmarkStart w:id="346" w:name="_Toc120268842"/>
      <w:bookmarkStart w:id="347" w:name="_Toc119071867"/>
      <w:bookmarkStart w:id="348" w:name="_Toc119067253"/>
      <w:bookmarkStart w:id="349" w:name="_Toc122444237"/>
      <w:bookmarkStart w:id="350" w:name="_Toc120613257"/>
      <w:bookmarkStart w:id="351" w:name="_Toc120530760"/>
      <w:bookmarkStart w:id="352" w:name="_Toc120522604"/>
      <w:bookmarkStart w:id="353" w:name="_Toc120268841"/>
      <w:bookmarkStart w:id="354" w:name="_Toc119071866"/>
      <w:bookmarkStart w:id="355" w:name="_Toc119067252"/>
      <w:bookmarkStart w:id="356" w:name="_Toc122444236"/>
      <w:bookmarkStart w:id="357" w:name="_Toc120613256"/>
      <w:bookmarkStart w:id="358" w:name="_Toc120530759"/>
      <w:bookmarkStart w:id="359" w:name="_Toc120522603"/>
      <w:bookmarkStart w:id="360" w:name="_Toc120268840"/>
      <w:bookmarkStart w:id="361" w:name="_Toc119071865"/>
      <w:bookmarkStart w:id="362" w:name="_Toc119067251"/>
      <w:bookmarkStart w:id="363" w:name="_Toc122444235"/>
      <w:bookmarkStart w:id="364" w:name="_Toc120613255"/>
      <w:bookmarkStart w:id="365" w:name="_Toc120530758"/>
      <w:bookmarkStart w:id="366" w:name="_Toc120522602"/>
      <w:bookmarkStart w:id="367" w:name="_Toc120268839"/>
      <w:bookmarkStart w:id="368" w:name="_Toc119071864"/>
      <w:bookmarkStart w:id="369" w:name="_Toc119067250"/>
      <w:bookmarkStart w:id="370" w:name="_Toc122444234"/>
      <w:bookmarkStart w:id="371" w:name="_Toc120613254"/>
      <w:bookmarkStart w:id="372" w:name="_Toc120530757"/>
      <w:bookmarkStart w:id="373" w:name="_Toc120522601"/>
      <w:bookmarkStart w:id="374" w:name="_Toc120268838"/>
      <w:bookmarkStart w:id="375" w:name="_Toc119071863"/>
      <w:bookmarkStart w:id="376" w:name="_Toc119067249"/>
      <w:bookmarkStart w:id="377" w:name="_Toc228204195"/>
      <w:bookmarkStart w:id="378" w:name="_Toc180058284"/>
      <w:bookmarkStart w:id="379" w:name="_Ref96330796"/>
      <w:bookmarkStart w:id="380" w:name="_Toc23182730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r>
        <w:t>Настройка профиля Расширения «Отчётность КО» ПП «Дельта»</w:t>
      </w:r>
      <w:bookmarkEnd w:id="377"/>
      <w:bookmarkEnd w:id="378"/>
      <w:bookmarkEnd w:id="379"/>
      <w:bookmarkEnd w:id="380"/>
    </w:p>
    <w:p w:rsidR="00FA2A79" w:rsidRDefault="008E5078">
      <w:pPr>
        <w:tabs>
          <w:tab w:val="left" w:pos="851"/>
        </w:tabs>
      </w:pPr>
      <w:r>
        <w:t>Для настройки профиля Расширения «Отчётность КО» ПП «Дельта» необходимо выполнить следующие действия:</w:t>
      </w:r>
    </w:p>
    <w:p w:rsidR="00FA2A79" w:rsidRDefault="008E5078">
      <w:pPr>
        <w:pStyle w:val="afffc"/>
        <w:numPr>
          <w:ilvl w:val="0"/>
          <w:numId w:val="20"/>
        </w:numPr>
        <w:tabs>
          <w:tab w:val="left" w:pos="851"/>
          <w:tab w:val="left" w:pos="1134"/>
          <w:tab w:val="left" w:pos="1276"/>
        </w:tabs>
        <w:spacing w:before="0" w:after="0"/>
        <w:ind w:left="0" w:firstLine="709"/>
      </w:pPr>
      <w:r>
        <w:t xml:space="preserve">перейти в режим «Настройки – Настройки расширений» и выбрать иконку Расширения «Отчетность КО» в соответствии с рисунком </w:t>
      </w:r>
      <w:r>
        <w:fldChar w:fldCharType="begin"/>
      </w:r>
      <w:r>
        <w:instrText xml:space="preserve"> REF _Ref68251529 \h</w:instrText>
      </w:r>
      <w:r w:rsidR="00696632">
        <w:instrText>\</w:instrText>
      </w:r>
      <w:r w:rsidR="00696632" w:rsidRPr="003028CB">
        <w:instrText>##</w:instrText>
      </w:r>
      <w:r>
        <w:fldChar w:fldCharType="separate"/>
      </w:r>
      <w:r w:rsidR="00F425D2">
        <w:t xml:space="preserve"> 1</w:t>
      </w:r>
      <w:r>
        <w:fldChar w:fldCharType="end"/>
      </w:r>
      <w:r>
        <w:t>.</w:t>
      </w:r>
    </w:p>
    <w:p w:rsidR="00FA2A79" w:rsidRDefault="008E5078">
      <w:pPr>
        <w:pStyle w:val="afff3"/>
        <w:tabs>
          <w:tab w:val="left" w:pos="851"/>
        </w:tabs>
        <w:ind w:left="0" w:hanging="11"/>
        <w:jc w:val="center"/>
      </w:pPr>
      <w:r>
        <w:rPr>
          <w:noProof/>
          <w:lang w:eastAsia="ru-RU"/>
        </w:rPr>
        <w:drawing>
          <wp:inline distT="0" distB="0" distL="0" distR="0">
            <wp:extent cx="5934075" cy="1781175"/>
            <wp:effectExtent l="0" t="0" r="0" b="0"/>
            <wp:docPr id="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28"/>
                    <pic:cNvPicPr>
                      <a:picLocks noChangeAspect="1" noChangeArrowheads="1"/>
                    </pic:cNvPicPr>
                  </pic:nvPicPr>
                  <pic:blipFill>
                    <a:blip r:embed="rId12"/>
                    <a:stretch>
                      <a:fillRect/>
                    </a:stretch>
                  </pic:blipFill>
                  <pic:spPr bwMode="auto">
                    <a:xfrm>
                      <a:off x="0" y="0"/>
                      <a:ext cx="5934075" cy="178117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81" w:name="_Ref6825152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1</w:t>
      </w:r>
      <w:r>
        <w:rPr>
          <w:color w:val="000000" w:themeColor="text1"/>
        </w:rPr>
        <w:fldChar w:fldCharType="end"/>
      </w:r>
      <w:bookmarkEnd w:id="381"/>
      <w:r>
        <w:rPr>
          <w:color w:val="000000" w:themeColor="text1"/>
        </w:rPr>
        <w:t xml:space="preserve"> – Настройки Расширений ПП «Дельта»</w:t>
      </w:r>
    </w:p>
    <w:p w:rsidR="00FA2A79" w:rsidRDefault="008E5078">
      <w:pPr>
        <w:pStyle w:val="afffc"/>
        <w:tabs>
          <w:tab w:val="left" w:pos="851"/>
        </w:tabs>
        <w:ind w:firstLine="709"/>
        <w:rPr>
          <w:color w:val="000000" w:themeColor="text1"/>
        </w:rPr>
      </w:pPr>
      <w:r>
        <w:rPr>
          <w:color w:val="000000" w:themeColor="text1"/>
        </w:rPr>
        <w:t xml:space="preserve">В режим настройки профиля также можно перейти через меню «Отчетность КО – Профиль КО» </w:t>
      </w:r>
      <w:r>
        <w:t>в соответствии с рисунком</w:t>
      </w:r>
      <w:r w:rsidR="00696632" w:rsidRPr="003028CB">
        <w:t xml:space="preserve"> </w:t>
      </w:r>
      <w:r>
        <w:rPr>
          <w:color w:val="000000"/>
        </w:rPr>
        <w:fldChar w:fldCharType="begin"/>
      </w:r>
      <w:r>
        <w:rPr>
          <w:color w:val="000000"/>
        </w:rPr>
        <w:instrText xml:space="preserve"> REF _Ref96075321 \h</w:instrText>
      </w:r>
      <w:r w:rsidR="00696632" w:rsidRPr="003028CB">
        <w:rPr>
          <w:color w:val="000000"/>
        </w:rPr>
        <w:instrText>\##</w:instrText>
      </w:r>
      <w:r>
        <w:rPr>
          <w:color w:val="000000"/>
        </w:rPr>
      </w:r>
      <w:r>
        <w:rPr>
          <w:color w:val="000000"/>
        </w:rPr>
        <w:fldChar w:fldCharType="separate"/>
      </w:r>
      <w:r w:rsidR="00F425D2">
        <w:rPr>
          <w:color w:val="000000"/>
        </w:rPr>
        <w:t xml:space="preserve"> 2</w:t>
      </w:r>
      <w:r>
        <w:rPr>
          <w:color w:val="000000"/>
        </w:rPr>
        <w:fldChar w:fldCharType="end"/>
      </w:r>
      <w:r>
        <w:rPr>
          <w:color w:val="000000" w:themeColor="text1"/>
        </w:rPr>
        <w:t>;</w:t>
      </w:r>
    </w:p>
    <w:p w:rsidR="00FA2A79" w:rsidRDefault="008E5078">
      <w:pPr>
        <w:pStyle w:val="afffc"/>
        <w:tabs>
          <w:tab w:val="left" w:pos="851"/>
        </w:tabs>
        <w:ind w:firstLine="0"/>
        <w:jc w:val="center"/>
        <w:rPr>
          <w:color w:val="000000" w:themeColor="text1"/>
        </w:rPr>
      </w:pPr>
      <w:r>
        <w:rPr>
          <w:noProof/>
        </w:rPr>
        <w:lastRenderedPageBreak/>
        <w:drawing>
          <wp:inline distT="0" distB="0" distL="0" distR="0">
            <wp:extent cx="4726305" cy="2137410"/>
            <wp:effectExtent l="0" t="0" r="0" b="0"/>
            <wp:docPr id="2"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30"/>
                    <pic:cNvPicPr>
                      <a:picLocks noChangeAspect="1" noChangeArrowheads="1"/>
                    </pic:cNvPicPr>
                  </pic:nvPicPr>
                  <pic:blipFill>
                    <a:blip r:embed="rId13"/>
                    <a:stretch>
                      <a:fillRect/>
                    </a:stretch>
                  </pic:blipFill>
                  <pic:spPr bwMode="auto">
                    <a:xfrm>
                      <a:off x="0" y="0"/>
                      <a:ext cx="4726305" cy="2137410"/>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82" w:name="_Ref96075321"/>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2</w:t>
      </w:r>
      <w:r>
        <w:rPr>
          <w:color w:val="000000" w:themeColor="text1"/>
        </w:rPr>
        <w:fldChar w:fldCharType="end"/>
      </w:r>
      <w:bookmarkEnd w:id="382"/>
      <w:r>
        <w:rPr>
          <w:color w:val="000000" w:themeColor="text1"/>
        </w:rPr>
        <w:t xml:space="preserve"> – Профиль КО</w:t>
      </w:r>
    </w:p>
    <w:p w:rsidR="00FA2A79" w:rsidRDefault="008E5078">
      <w:pPr>
        <w:pStyle w:val="afffc"/>
        <w:numPr>
          <w:ilvl w:val="0"/>
          <w:numId w:val="20"/>
        </w:numPr>
        <w:tabs>
          <w:tab w:val="left" w:pos="851"/>
          <w:tab w:val="left" w:pos="1134"/>
          <w:tab w:val="left" w:pos="1276"/>
        </w:tabs>
        <w:spacing w:after="0"/>
        <w:ind w:left="0" w:firstLine="709"/>
      </w:pPr>
      <w:r>
        <w:t xml:space="preserve">в открывшемся окне в разделе «Пути к каталогам» заполнены пути к каталогам метаданных, НСИ, отчетных данных и выгрузки данных и файлового хранилища. Каталоги отчетных данных и выгрузки данных используются для потоковой обработки данных отчетных форм. При необходимости их можно поменять в соответствии с рисунком </w:t>
      </w:r>
      <w:r>
        <w:fldChar w:fldCharType="begin"/>
      </w:r>
      <w:r>
        <w:instrText xml:space="preserve"> REF _Ref103936507 \h</w:instrText>
      </w:r>
      <w:r w:rsidR="00696632" w:rsidRPr="003028CB">
        <w:instrText>\##</w:instrText>
      </w:r>
      <w:r>
        <w:fldChar w:fldCharType="separate"/>
      </w:r>
      <w:r w:rsidR="00F425D2">
        <w:t xml:space="preserve"> 3</w:t>
      </w:r>
      <w:r>
        <w:fldChar w:fldCharType="end"/>
      </w:r>
      <w:r>
        <w:t xml:space="preserve">. 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w:t>
      </w:r>
      <w:r>
        <w:rPr>
          <w:color w:val="000000" w:themeColor="text1"/>
        </w:rPr>
        <w:t>–</w:t>
      </w:r>
      <w:r>
        <w:t xml:space="preserve"> «обратная косая черта». Изменения параметров раздела сохраняются также в конфигурационном файле расширения application.properties. 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Описание параметров конфигурационного файла приведено в приложении </w:t>
      </w:r>
      <w:r>
        <w:fldChar w:fldCharType="begin"/>
      </w:r>
      <w:r>
        <w:instrText xml:space="preserve"> REF прБ \h </w:instrText>
      </w:r>
      <w:r>
        <w:fldChar w:fldCharType="separate"/>
      </w:r>
      <w:r w:rsidR="00F425D2">
        <w:rPr>
          <w:iCs/>
          <w:szCs w:val="28"/>
        </w:rPr>
        <w:t>Б</w:t>
      </w:r>
      <w:r>
        <w:fldChar w:fldCharType="end"/>
      </w:r>
      <w:r>
        <w:t>;</w:t>
      </w:r>
    </w:p>
    <w:p w:rsidR="00FA2A79" w:rsidRDefault="008E5078">
      <w:pPr>
        <w:pStyle w:val="afffc"/>
        <w:tabs>
          <w:tab w:val="left" w:pos="851"/>
        </w:tabs>
        <w:ind w:firstLine="0"/>
        <w:jc w:val="center"/>
        <w:rPr>
          <w:color w:val="000000" w:themeColor="text1"/>
        </w:rPr>
      </w:pPr>
      <w:r>
        <w:rPr>
          <w:noProof/>
        </w:rPr>
        <w:drawing>
          <wp:inline distT="0" distB="0" distL="0" distR="0">
            <wp:extent cx="5940425" cy="1971040"/>
            <wp:effectExtent l="0" t="0" r="0" b="0"/>
            <wp:docPr id="3"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1"/>
                    <pic:cNvPicPr>
                      <a:picLocks noChangeAspect="1" noChangeArrowheads="1"/>
                    </pic:cNvPicPr>
                  </pic:nvPicPr>
                  <pic:blipFill>
                    <a:blip r:embed="rId14"/>
                    <a:stretch>
                      <a:fillRect/>
                    </a:stretch>
                  </pic:blipFill>
                  <pic:spPr bwMode="auto">
                    <a:xfrm>
                      <a:off x="0" y="0"/>
                      <a:ext cx="5940425" cy="1971040"/>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83" w:name="_Ref103936507"/>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3</w:t>
      </w:r>
      <w:r>
        <w:rPr>
          <w:color w:val="000000" w:themeColor="text1"/>
        </w:rPr>
        <w:fldChar w:fldCharType="end"/>
      </w:r>
      <w:bookmarkEnd w:id="383"/>
      <w:r>
        <w:rPr>
          <w:color w:val="000000" w:themeColor="text1"/>
        </w:rPr>
        <w:t xml:space="preserve"> – Настройки путей к каталогам</w:t>
      </w:r>
    </w:p>
    <w:p w:rsidR="00FA2A79" w:rsidRDefault="008E5078">
      <w:pPr>
        <w:pStyle w:val="afffc"/>
        <w:numPr>
          <w:ilvl w:val="0"/>
          <w:numId w:val="20"/>
        </w:numPr>
        <w:tabs>
          <w:tab w:val="left" w:pos="851"/>
          <w:tab w:val="left" w:pos="1134"/>
          <w:tab w:val="left" w:pos="1276"/>
        </w:tabs>
        <w:spacing w:after="0"/>
        <w:ind w:left="0" w:firstLine="709"/>
      </w:pPr>
      <w:r>
        <w:t>в разделе «Шаблоны выходных файлов» можно сконфигурировать структуру выходных файлов, формируемых системой в соответствии с рисунком</w:t>
      </w:r>
      <w:r w:rsidR="00696632" w:rsidRPr="003028CB">
        <w:t xml:space="preserve"> </w:t>
      </w:r>
      <w:r>
        <w:fldChar w:fldCharType="begin"/>
      </w:r>
      <w:r>
        <w:instrText xml:space="preserve"> REF _Ref220917818 \h</w:instrText>
      </w:r>
      <w:r w:rsidR="00696632" w:rsidRPr="003028CB">
        <w:instrText>\##</w:instrText>
      </w:r>
      <w:r>
        <w:fldChar w:fldCharType="separate"/>
      </w:r>
      <w:r w:rsidR="00F425D2">
        <w:t xml:space="preserve"> 4</w:t>
      </w:r>
      <w:r>
        <w:fldChar w:fldCharType="end"/>
      </w:r>
      <w:r>
        <w:t>.</w:t>
      </w:r>
    </w:p>
    <w:p w:rsidR="00FA2A79" w:rsidRDefault="008E5078">
      <w:pPr>
        <w:pStyle w:val="afffc"/>
        <w:tabs>
          <w:tab w:val="left" w:pos="851"/>
          <w:tab w:val="left" w:pos="1276"/>
        </w:tabs>
        <w:spacing w:before="0"/>
        <w:ind w:firstLine="0"/>
        <w:jc w:val="center"/>
        <w:rPr>
          <w:color w:val="000000" w:themeColor="text1"/>
        </w:rPr>
      </w:pPr>
      <w:bookmarkStart w:id="384" w:name="_Ref127524403"/>
      <w:r>
        <w:rPr>
          <w:noProof/>
        </w:rPr>
        <w:lastRenderedPageBreak/>
        <w:drawing>
          <wp:inline distT="0" distB="0" distL="0" distR="0">
            <wp:extent cx="5940425" cy="1457325"/>
            <wp:effectExtent l="0" t="0" r="0" b="0"/>
            <wp:docPr id="4" name="Изображение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50"/>
                    <pic:cNvPicPr>
                      <a:picLocks noChangeAspect="1" noChangeArrowheads="1"/>
                    </pic:cNvPicPr>
                  </pic:nvPicPr>
                  <pic:blipFill>
                    <a:blip r:embed="rId15"/>
                    <a:stretch>
                      <a:fillRect/>
                    </a:stretch>
                  </pic:blipFill>
                  <pic:spPr bwMode="auto">
                    <a:xfrm>
                      <a:off x="0" y="0"/>
                      <a:ext cx="5940425" cy="1457325"/>
                    </a:xfrm>
                    <a:prstGeom prst="rect">
                      <a:avLst/>
                    </a:prstGeom>
                    <a:noFill/>
                  </pic:spPr>
                </pic:pic>
              </a:graphicData>
            </a:graphic>
          </wp:inline>
        </w:drawing>
      </w:r>
    </w:p>
    <w:p w:rsidR="00FA2A79" w:rsidRDefault="008E5078">
      <w:pPr>
        <w:pStyle w:val="caption11"/>
      </w:pPr>
      <w:bookmarkStart w:id="385" w:name="_Ref220917818"/>
      <w:r>
        <w:t xml:space="preserve">Рисунок </w:t>
      </w:r>
      <w:fldSimple w:instr=" SEQ Рисунок \* ARABIC ">
        <w:r w:rsidR="00F425D2">
          <w:rPr>
            <w:noProof/>
          </w:rPr>
          <w:t>4</w:t>
        </w:r>
      </w:fldSimple>
      <w:bookmarkEnd w:id="385"/>
      <w:r>
        <w:t xml:space="preserve"> </w:t>
      </w:r>
      <w:bookmarkEnd w:id="384"/>
      <w:r>
        <w:rPr>
          <w:color w:val="000000" w:themeColor="text1"/>
        </w:rPr>
        <w:t xml:space="preserve">– </w:t>
      </w:r>
      <w:r>
        <w:t>Конфигурирование шаблонов выходных файлов</w:t>
      </w:r>
    </w:p>
    <w:p w:rsidR="00FA2A79" w:rsidRDefault="008E5078">
      <w:pPr>
        <w:pStyle w:val="afffc"/>
        <w:tabs>
          <w:tab w:val="left" w:pos="851"/>
          <w:tab w:val="left" w:pos="1276"/>
        </w:tabs>
        <w:spacing w:after="0"/>
        <w:ind w:firstLine="709"/>
      </w:pPr>
      <w:r>
        <w:t xml:space="preserve">При нажатии на иконку «редактирование» справа от строки шаблона, откроется редактор шаблонов в соответствии с рисунком </w:t>
      </w:r>
      <w:r>
        <w:fldChar w:fldCharType="begin"/>
      </w:r>
      <w:r>
        <w:instrText xml:space="preserve"> REF _Ref127524508 \h</w:instrText>
      </w:r>
      <w:r w:rsidR="006947E5" w:rsidRPr="003028CB">
        <w:instrText>\##</w:instrText>
      </w:r>
      <w:r>
        <w:fldChar w:fldCharType="separate"/>
      </w:r>
      <w:r w:rsidR="00F425D2">
        <w:t xml:space="preserve"> 5</w:t>
      </w:r>
      <w:r>
        <w:fldChar w:fldCharType="end"/>
      </w:r>
      <w:r>
        <w:t>.</w:t>
      </w:r>
    </w:p>
    <w:p w:rsidR="00FA2A79" w:rsidRDefault="008E5078">
      <w:pPr>
        <w:pStyle w:val="afffc"/>
        <w:tabs>
          <w:tab w:val="left" w:pos="851"/>
          <w:tab w:val="left" w:pos="1418"/>
        </w:tabs>
        <w:spacing w:before="0" w:after="0"/>
        <w:ind w:firstLine="0"/>
        <w:jc w:val="center"/>
      </w:pPr>
      <w:r>
        <w:rPr>
          <w:noProof/>
        </w:rPr>
        <w:drawing>
          <wp:inline distT="0" distB="0" distL="0" distR="0">
            <wp:extent cx="4343400" cy="1716405"/>
            <wp:effectExtent l="0" t="0" r="0" b="0"/>
            <wp:docPr id="5"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233"/>
                    <pic:cNvPicPr>
                      <a:picLocks noChangeAspect="1" noChangeArrowheads="1"/>
                    </pic:cNvPicPr>
                  </pic:nvPicPr>
                  <pic:blipFill>
                    <a:blip r:embed="rId16"/>
                    <a:stretch>
                      <a:fillRect/>
                    </a:stretch>
                  </pic:blipFill>
                  <pic:spPr bwMode="auto">
                    <a:xfrm>
                      <a:off x="0" y="0"/>
                      <a:ext cx="4343400" cy="1716405"/>
                    </a:xfrm>
                    <a:prstGeom prst="rect">
                      <a:avLst/>
                    </a:prstGeom>
                    <a:noFill/>
                  </pic:spPr>
                </pic:pic>
              </a:graphicData>
            </a:graphic>
          </wp:inline>
        </w:drawing>
      </w:r>
    </w:p>
    <w:p w:rsidR="00FA2A79" w:rsidRDefault="008E5078">
      <w:pPr>
        <w:pStyle w:val="afffc"/>
        <w:tabs>
          <w:tab w:val="left" w:pos="851"/>
          <w:tab w:val="left" w:pos="1276"/>
        </w:tabs>
        <w:spacing w:before="0"/>
        <w:ind w:firstLine="0"/>
        <w:jc w:val="center"/>
      </w:pPr>
      <w:bookmarkStart w:id="386" w:name="_Ref12752450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5</w:t>
      </w:r>
      <w:r>
        <w:rPr>
          <w:color w:val="000000" w:themeColor="text1"/>
        </w:rPr>
        <w:fldChar w:fldCharType="end"/>
      </w:r>
      <w:bookmarkEnd w:id="386"/>
      <w:r>
        <w:rPr>
          <w:color w:val="000000" w:themeColor="text1"/>
        </w:rPr>
        <w:t xml:space="preserve"> – </w:t>
      </w:r>
      <w:r>
        <w:t>Редактор шаблонов</w:t>
      </w:r>
    </w:p>
    <w:p w:rsidR="00FA2A79" w:rsidRDefault="008E5078">
      <w:pPr>
        <w:pStyle w:val="afffc"/>
        <w:tabs>
          <w:tab w:val="left" w:pos="851"/>
        </w:tabs>
        <w:spacing w:before="0" w:after="0"/>
        <w:ind w:firstLine="709"/>
        <w:rPr>
          <w:color w:val="000000" w:themeColor="text1"/>
        </w:rPr>
      </w:pPr>
      <w:r>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rsidR="00FA2A79" w:rsidRDefault="008E5078">
      <w:pPr>
        <w:pStyle w:val="afffc"/>
        <w:numPr>
          <w:ilvl w:val="0"/>
          <w:numId w:val="20"/>
        </w:numPr>
        <w:tabs>
          <w:tab w:val="left" w:pos="851"/>
          <w:tab w:val="left" w:pos="1134"/>
          <w:tab w:val="left" w:pos="1276"/>
        </w:tabs>
        <w:spacing w:after="0"/>
        <w:ind w:left="0" w:firstLine="709"/>
      </w:pPr>
      <w:r>
        <w:t xml:space="preserve">в режиме «Параметры подключения к базе данных» при необходимости следует заполнить данные в соответствии с разделом </w:t>
      </w:r>
      <w:r>
        <w:fldChar w:fldCharType="begin"/>
      </w:r>
      <w:r>
        <w:instrText xml:space="preserve"> REF _Ref96076527 \r \r \h </w:instrText>
      </w:r>
      <w:r>
        <w:fldChar w:fldCharType="separate"/>
      </w:r>
      <w:r w:rsidR="00F425D2">
        <w:t>5</w:t>
      </w:r>
      <w:r>
        <w:fldChar w:fldCharType="end"/>
      </w:r>
      <w:r>
        <w:t xml:space="preserve"> данного документа согласно рисунку </w:t>
      </w:r>
      <w:r>
        <w:fldChar w:fldCharType="begin"/>
      </w:r>
      <w:r>
        <w:instrText xml:space="preserve"> REF _Ref62731699\h</w:instrText>
      </w:r>
      <w:r w:rsidR="006947E5" w:rsidRPr="003028CB">
        <w:instrText>\##</w:instrText>
      </w:r>
      <w:r>
        <w:fldChar w:fldCharType="separate"/>
      </w:r>
      <w:r w:rsidR="00F425D2">
        <w:t xml:space="preserve"> 6</w:t>
      </w:r>
      <w:r>
        <w:fldChar w:fldCharType="end"/>
      </w:r>
      <w:r>
        <w:t>. Изменения параметров раздела сохраняются также в конфигурационном файле расширения. Пароль пользователя вводится в открытом виде, сохраняется и отображается в шифрованном;</w:t>
      </w:r>
    </w:p>
    <w:p w:rsidR="00FA2A79" w:rsidRDefault="008E5078">
      <w:pPr>
        <w:pStyle w:val="afff3"/>
        <w:tabs>
          <w:tab w:val="left" w:pos="851"/>
        </w:tabs>
        <w:ind w:left="11" w:hanging="11"/>
        <w:jc w:val="center"/>
      </w:pPr>
      <w:r>
        <w:rPr>
          <w:noProof/>
          <w:lang w:eastAsia="ru-RU"/>
        </w:rPr>
        <w:lastRenderedPageBreak/>
        <w:drawing>
          <wp:inline distT="0" distB="0" distL="0" distR="0">
            <wp:extent cx="5940425" cy="1659255"/>
            <wp:effectExtent l="0" t="0" r="0" b="0"/>
            <wp:docPr id="6" name="Изображение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51"/>
                    <pic:cNvPicPr>
                      <a:picLocks noChangeAspect="1" noChangeArrowheads="1"/>
                    </pic:cNvPicPr>
                  </pic:nvPicPr>
                  <pic:blipFill>
                    <a:blip r:embed="rId17"/>
                    <a:stretch>
                      <a:fillRect/>
                    </a:stretch>
                  </pic:blipFill>
                  <pic:spPr bwMode="auto">
                    <a:xfrm>
                      <a:off x="0" y="0"/>
                      <a:ext cx="5940425" cy="165925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87" w:name="_Ref6273169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6</w:t>
      </w:r>
      <w:r>
        <w:rPr>
          <w:color w:val="000000" w:themeColor="text1"/>
        </w:rPr>
        <w:fldChar w:fldCharType="end"/>
      </w:r>
      <w:bookmarkEnd w:id="387"/>
      <w:r>
        <w:rPr>
          <w:color w:val="000000" w:themeColor="text1"/>
        </w:rPr>
        <w:t xml:space="preserve"> – Настройка параметров подключения к БД «Дельта»</w:t>
      </w:r>
    </w:p>
    <w:p w:rsidR="00FA2A79" w:rsidRDefault="008E5078">
      <w:pPr>
        <w:pStyle w:val="afffc"/>
        <w:numPr>
          <w:ilvl w:val="0"/>
          <w:numId w:val="20"/>
        </w:numPr>
        <w:tabs>
          <w:tab w:val="left" w:pos="851"/>
          <w:tab w:val="left" w:pos="1134"/>
          <w:tab w:val="left" w:pos="1276"/>
        </w:tabs>
        <w:spacing w:after="0"/>
        <w:ind w:left="0" w:firstLine="709"/>
      </w:pPr>
      <w:r>
        <w:t xml:space="preserve">в разделе </w:t>
      </w:r>
      <w:r>
        <w:rPr>
          <w:color w:val="000000" w:themeColor="text1"/>
        </w:rPr>
        <w:t>«Список реквизитов организаций»</w:t>
      </w:r>
      <w:r>
        <w:t xml:space="preserve"> нажать кнопку «Новая запись» в соответствии с рисунком </w:t>
      </w:r>
      <w:r>
        <w:fldChar w:fldCharType="begin"/>
      </w:r>
      <w:r>
        <w:instrText xml:space="preserve"> REF _Ref62731718 \h</w:instrText>
      </w:r>
      <w:r w:rsidR="006947E5" w:rsidRPr="003028CB">
        <w:instrText>\##</w:instrText>
      </w:r>
      <w:r>
        <w:fldChar w:fldCharType="separate"/>
      </w:r>
      <w:r w:rsidR="00F425D2">
        <w:t xml:space="preserve"> 7</w:t>
      </w:r>
      <w:r>
        <w:fldChar w:fldCharType="end"/>
      </w:r>
      <w:r>
        <w:t xml:space="preserve">, добавить параметры КО и нажать кнопку «Сохранить» в соответствии с рисунком </w:t>
      </w:r>
      <w:r>
        <w:fldChar w:fldCharType="begin"/>
      </w:r>
      <w:r>
        <w:instrText xml:space="preserve"> REF _Ref104294101 \h</w:instrText>
      </w:r>
      <w:r w:rsidR="006947E5" w:rsidRPr="003028CB">
        <w:instrText>\##</w:instrText>
      </w:r>
      <w:r>
        <w:fldChar w:fldCharType="separate"/>
      </w:r>
      <w:r w:rsidR="00F425D2">
        <w:t xml:space="preserve"> 8</w:t>
      </w:r>
      <w:r>
        <w:fldChar w:fldCharType="end"/>
      </w:r>
      <w:r>
        <w:t>.</w:t>
      </w:r>
    </w:p>
    <w:p w:rsidR="00FA2A79" w:rsidRDefault="008E5078">
      <w:pPr>
        <w:pStyle w:val="afffc"/>
        <w:tabs>
          <w:tab w:val="left" w:pos="851"/>
        </w:tabs>
        <w:spacing w:before="0" w:after="0"/>
        <w:ind w:firstLine="0"/>
        <w:jc w:val="center"/>
        <w:rPr>
          <w:color w:val="000000" w:themeColor="text1"/>
        </w:rPr>
      </w:pPr>
      <w:r>
        <w:rPr>
          <w:noProof/>
        </w:rPr>
        <w:drawing>
          <wp:inline distT="0" distB="0" distL="0" distR="0">
            <wp:extent cx="5074920" cy="2205355"/>
            <wp:effectExtent l="0" t="0" r="0" b="0"/>
            <wp:docPr id="7"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25"/>
                    <pic:cNvPicPr>
                      <a:picLocks noChangeAspect="1" noChangeArrowheads="1"/>
                    </pic:cNvPicPr>
                  </pic:nvPicPr>
                  <pic:blipFill>
                    <a:blip r:embed="rId18"/>
                    <a:stretch>
                      <a:fillRect/>
                    </a:stretch>
                  </pic:blipFill>
                  <pic:spPr bwMode="auto">
                    <a:xfrm>
                      <a:off x="0" y="0"/>
                      <a:ext cx="5074920" cy="220535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88" w:name="_Ref6273171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7</w:t>
      </w:r>
      <w:r>
        <w:rPr>
          <w:color w:val="000000" w:themeColor="text1"/>
        </w:rPr>
        <w:fldChar w:fldCharType="end"/>
      </w:r>
      <w:bookmarkEnd w:id="388"/>
      <w:r>
        <w:rPr>
          <w:color w:val="000000" w:themeColor="text1"/>
        </w:rPr>
        <w:t xml:space="preserve"> – Настройка параметров Расширения «Отчётность КО» ПП «Дельта»</w:t>
      </w:r>
    </w:p>
    <w:p w:rsidR="00FA2A79" w:rsidRDefault="008E5078">
      <w:pPr>
        <w:pStyle w:val="afffc"/>
        <w:keepNext/>
        <w:tabs>
          <w:tab w:val="left" w:pos="851"/>
        </w:tabs>
        <w:spacing w:before="0" w:after="0"/>
        <w:ind w:firstLine="0"/>
        <w:jc w:val="center"/>
      </w:pPr>
      <w:r>
        <w:rPr>
          <w:noProof/>
        </w:rPr>
        <w:lastRenderedPageBreak/>
        <w:drawing>
          <wp:inline distT="0" distB="0" distL="0" distR="0">
            <wp:extent cx="5940425" cy="3976370"/>
            <wp:effectExtent l="0" t="0" r="0" b="0"/>
            <wp:docPr id="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7"/>
                    <pic:cNvPicPr>
                      <a:picLocks noChangeAspect="1" noChangeArrowheads="1"/>
                    </pic:cNvPicPr>
                  </pic:nvPicPr>
                  <pic:blipFill>
                    <a:blip r:embed="rId19"/>
                    <a:stretch>
                      <a:fillRect/>
                    </a:stretch>
                  </pic:blipFill>
                  <pic:spPr bwMode="auto">
                    <a:xfrm>
                      <a:off x="0" y="0"/>
                      <a:ext cx="5940425" cy="3976370"/>
                    </a:xfrm>
                    <a:prstGeom prst="rect">
                      <a:avLst/>
                    </a:prstGeom>
                    <a:noFill/>
                  </pic:spPr>
                </pic:pic>
              </a:graphicData>
            </a:graphic>
          </wp:inline>
        </w:drawing>
      </w:r>
    </w:p>
    <w:p w:rsidR="00FA2A79" w:rsidRDefault="008E5078">
      <w:pPr>
        <w:pStyle w:val="caption11"/>
        <w:tabs>
          <w:tab w:val="left" w:pos="851"/>
        </w:tabs>
        <w:spacing w:before="0" w:after="120"/>
      </w:pPr>
      <w:bookmarkStart w:id="389" w:name="_Ref104294101"/>
      <w:r>
        <w:t xml:space="preserve">Рисунок </w:t>
      </w:r>
      <w:fldSimple w:instr=" SEQ Рисунок \* ARABIC ">
        <w:r w:rsidR="00F425D2">
          <w:rPr>
            <w:noProof/>
          </w:rPr>
          <w:t>8</w:t>
        </w:r>
      </w:fldSimple>
      <w:bookmarkEnd w:id="389"/>
      <w:r>
        <w:t xml:space="preserve"> – Настройка реквизитов КО Расширения «Отчётность КО» ПП «Дельта»</w:t>
      </w:r>
    </w:p>
    <w:p w:rsidR="00FA2A79" w:rsidRDefault="008E5078">
      <w:pPr>
        <w:pStyle w:val="afffc"/>
        <w:tabs>
          <w:tab w:val="left" w:pos="851"/>
        </w:tabs>
        <w:spacing w:before="0" w:after="0"/>
        <w:ind w:firstLine="709"/>
        <w:rPr>
          <w:color w:val="000000" w:themeColor="text1"/>
        </w:rPr>
      </w:pPr>
      <w:r>
        <w:rPr>
          <w:color w:val="000000" w:themeColor="text1"/>
        </w:rPr>
        <w:t>Профиль КО заполняется в соответствии с организационной структурой и может содержать информацию о КО в целом, головном офисе, филиалах, банковских группах. Каждая организационная единица вводится как колонка профиля.</w:t>
      </w:r>
    </w:p>
    <w:p w:rsidR="00FA2A79" w:rsidRDefault="008E5078">
      <w:pPr>
        <w:pStyle w:val="afffc"/>
        <w:tabs>
          <w:tab w:val="left" w:pos="851"/>
        </w:tabs>
        <w:spacing w:before="0" w:after="0"/>
        <w:ind w:firstLine="709"/>
        <w:rPr>
          <w:color w:val="000000" w:themeColor="text1"/>
        </w:rPr>
      </w:pPr>
      <w:r>
        <w:rPr>
          <w:color w:val="000000" w:themeColor="text1"/>
        </w:rPr>
        <w:t>Информация по каждой организации (наименование, регистрационный номер, ОКПО и т.п.) должна соответствовать КГРКО. Регистрационный номер может содержать цифры, символы «-» и «/» и буквы «Д», «И», «К»</w:t>
      </w:r>
      <w:r>
        <w:rPr>
          <w:color w:val="000000"/>
        </w:rPr>
        <w:t xml:space="preserve"> и «М».</w:t>
      </w:r>
    </w:p>
    <w:p w:rsidR="00FA2A79" w:rsidRDefault="008E5078">
      <w:pPr>
        <w:pStyle w:val="afffc"/>
        <w:tabs>
          <w:tab w:val="left" w:pos="851"/>
        </w:tabs>
        <w:spacing w:before="0" w:after="0"/>
        <w:ind w:firstLine="709"/>
        <w:rPr>
          <w:color w:val="000000" w:themeColor="text1"/>
        </w:rPr>
      </w:pPr>
      <w:r>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rsidR="00FA2A79" w:rsidRDefault="008E5078">
      <w:pPr>
        <w:pStyle w:val="afffc"/>
        <w:tabs>
          <w:tab w:val="left" w:pos="851"/>
        </w:tabs>
        <w:spacing w:before="0" w:after="0"/>
        <w:ind w:firstLine="709"/>
        <w:rPr>
          <w:color w:val="000000" w:themeColor="text1"/>
        </w:rPr>
      </w:pPr>
      <w:r>
        <w:rPr>
          <w:color w:val="000000" w:themeColor="text1"/>
        </w:rPr>
        <w:t>Код привязки используется для установки иерархической связи организаций. Для основной КО указывается значение «0», для подчиненных (филиал, головной офис и т.п.) указывается код основной организации.</w:t>
      </w:r>
    </w:p>
    <w:p w:rsidR="00FA2A79" w:rsidRDefault="008E5078">
      <w:pPr>
        <w:pStyle w:val="afffffe"/>
        <w:spacing w:after="120"/>
        <w:ind w:firstLine="709"/>
        <w:jc w:val="both"/>
        <w:rPr>
          <w:rFonts w:eastAsia="Times New Roman"/>
          <w:i/>
          <w:color w:val="000000" w:themeColor="text1"/>
          <w:sz w:val="20"/>
          <w:szCs w:val="20"/>
        </w:rPr>
      </w:pPr>
      <w:r>
        <w:rPr>
          <w:rFonts w:eastAsia="Times New Roman"/>
          <w:b/>
          <w:i/>
          <w:color w:val="000000" w:themeColor="text1"/>
          <w:spacing w:val="20"/>
          <w:sz w:val="20"/>
          <w:szCs w:val="20"/>
        </w:rPr>
        <w:t>Внимание!</w:t>
      </w:r>
      <w:r>
        <w:rPr>
          <w:rFonts w:eastAsia="Times New Roman"/>
          <w:i/>
          <w:color w:val="000000" w:themeColor="text1"/>
          <w:sz w:val="20"/>
          <w:szCs w:val="20"/>
        </w:rPr>
        <w:t xml:space="preserve"> Так 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код обратно, данные снова будут доступны.</w:t>
      </w:r>
    </w:p>
    <w:p w:rsidR="00FA2A79" w:rsidRDefault="008E5078">
      <w:pPr>
        <w:pStyle w:val="afffc"/>
        <w:tabs>
          <w:tab w:val="left" w:pos="851"/>
        </w:tabs>
        <w:spacing w:before="0" w:after="0"/>
        <w:ind w:firstLine="709"/>
        <w:rPr>
          <w:color w:val="000000" w:themeColor="text1"/>
        </w:rPr>
      </w:pPr>
      <w:r>
        <w:rPr>
          <w:color w:val="000000" w:themeColor="text1"/>
        </w:rPr>
        <w:t>Тип организации определяет область видимости организации для формы. Формы, предназначенные для заполнения информации по КО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rsidR="00FA2A79" w:rsidRDefault="008E5078">
      <w:pPr>
        <w:pStyle w:val="afffc"/>
        <w:tabs>
          <w:tab w:val="left" w:pos="851"/>
        </w:tabs>
        <w:spacing w:before="0" w:after="0"/>
        <w:ind w:firstLine="709"/>
        <w:rPr>
          <w:color w:val="000000" w:themeColor="text1"/>
        </w:rPr>
      </w:pPr>
      <w:r>
        <w:rPr>
          <w:color w:val="000000" w:themeColor="text1"/>
        </w:rPr>
        <w:lastRenderedPageBreak/>
        <w:t xml:space="preserve">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 </w:t>
      </w:r>
      <w:r>
        <w:rPr>
          <w:color w:val="000000" w:themeColor="text1"/>
        </w:rPr>
        <w:fldChar w:fldCharType="begin"/>
      </w:r>
      <w:r>
        <w:rPr>
          <w:color w:val="000000" w:themeColor="text1"/>
        </w:rPr>
        <w:instrText xml:space="preserve"> REF _Ref125468131 \r \r \h </w:instrText>
      </w:r>
      <w:r>
        <w:rPr>
          <w:color w:val="000000" w:themeColor="text1"/>
        </w:rPr>
      </w:r>
      <w:r>
        <w:rPr>
          <w:color w:val="000000" w:themeColor="text1"/>
        </w:rPr>
        <w:fldChar w:fldCharType="separate"/>
      </w:r>
      <w:r w:rsidR="00F425D2">
        <w:rPr>
          <w:color w:val="000000" w:themeColor="text1"/>
        </w:rPr>
        <w:t>4.1.12</w:t>
      </w:r>
      <w:r>
        <w:rPr>
          <w:color w:val="000000" w:themeColor="text1"/>
        </w:rPr>
        <w:fldChar w:fldCharType="end"/>
      </w:r>
      <w:r>
        <w:rPr>
          <w:color w:val="000000" w:themeColor="text1"/>
        </w:rPr>
        <w:t xml:space="preserve">). 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t>в соответствии с рисунком</w:t>
      </w:r>
      <w:r w:rsidR="006947E5" w:rsidRPr="003028CB">
        <w:t xml:space="preserve"> </w:t>
      </w:r>
      <w:r>
        <w:rPr>
          <w:color w:val="000000"/>
        </w:rPr>
        <w:fldChar w:fldCharType="begin"/>
      </w:r>
      <w:r>
        <w:rPr>
          <w:color w:val="000000"/>
        </w:rPr>
        <w:instrText xml:space="preserve"> REF _Ref83306831 \h</w:instrText>
      </w:r>
      <w:r w:rsidR="006947E5" w:rsidRPr="003028CB">
        <w:rPr>
          <w:color w:val="000000"/>
        </w:rPr>
        <w:instrText>\##</w:instrText>
      </w:r>
      <w:r>
        <w:rPr>
          <w:color w:val="000000"/>
        </w:rPr>
      </w:r>
      <w:r>
        <w:rPr>
          <w:color w:val="000000"/>
        </w:rPr>
        <w:fldChar w:fldCharType="separate"/>
      </w:r>
      <w:r w:rsidR="00F425D2">
        <w:rPr>
          <w:color w:val="000000"/>
        </w:rPr>
        <w:t xml:space="preserve"> 9</w:t>
      </w:r>
      <w:r>
        <w:rPr>
          <w:color w:val="000000"/>
        </w:rPr>
        <w:fldChar w:fldCharType="end"/>
      </w:r>
      <w:r>
        <w:rPr>
          <w:color w:val="000000" w:themeColor="text1"/>
        </w:rPr>
        <w:t>.</w:t>
      </w:r>
    </w:p>
    <w:p w:rsidR="00FA2A79" w:rsidRDefault="008E5078">
      <w:pPr>
        <w:pStyle w:val="afffc"/>
        <w:tabs>
          <w:tab w:val="left" w:pos="851"/>
        </w:tabs>
        <w:spacing w:before="0" w:after="0"/>
        <w:ind w:firstLine="0"/>
        <w:jc w:val="center"/>
        <w:rPr>
          <w:color w:val="000000" w:themeColor="text1"/>
        </w:rPr>
      </w:pPr>
      <w:r>
        <w:rPr>
          <w:noProof/>
        </w:rPr>
        <w:drawing>
          <wp:inline distT="0" distB="0" distL="0" distR="0">
            <wp:extent cx="5940425" cy="1647825"/>
            <wp:effectExtent l="0" t="0" r="0" b="0"/>
            <wp:docPr id="9"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236"/>
                    <pic:cNvPicPr>
                      <a:picLocks noChangeAspect="1" noChangeArrowheads="1"/>
                    </pic:cNvPicPr>
                  </pic:nvPicPr>
                  <pic:blipFill>
                    <a:blip r:embed="rId20"/>
                    <a:stretch>
                      <a:fillRect/>
                    </a:stretch>
                  </pic:blipFill>
                  <pic:spPr bwMode="auto">
                    <a:xfrm>
                      <a:off x="0" y="0"/>
                      <a:ext cx="5940425" cy="164782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90" w:name="_Ref83306831"/>
      <w:bookmarkStart w:id="391" w:name="_Ref128488812"/>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9</w:t>
      </w:r>
      <w:r>
        <w:rPr>
          <w:color w:val="000000" w:themeColor="text1"/>
        </w:rPr>
        <w:fldChar w:fldCharType="end"/>
      </w:r>
      <w:bookmarkEnd w:id="390"/>
      <w:r>
        <w:rPr>
          <w:color w:val="000000" w:themeColor="text1"/>
        </w:rPr>
        <w:t xml:space="preserve"> – Окно редактирования реквизитов организации</w:t>
      </w:r>
      <w:bookmarkEnd w:id="391"/>
    </w:p>
    <w:p w:rsidR="00FA2A79" w:rsidRDefault="008E5078">
      <w:pPr>
        <w:pStyle w:val="afffc"/>
        <w:tabs>
          <w:tab w:val="left" w:pos="851"/>
        </w:tabs>
        <w:spacing w:after="0"/>
        <w:ind w:firstLine="709"/>
      </w:pPr>
      <w:r>
        <w:t xml:space="preserve">Для редактирования списка организаций необходимо нажать кнопку «Редактировать» в соответствии с рисунком </w:t>
      </w:r>
      <w:r>
        <w:fldChar w:fldCharType="begin"/>
      </w:r>
      <w:r>
        <w:instrText xml:space="preserve"> REF _Ref127524611 \h</w:instrText>
      </w:r>
      <w:r w:rsidR="006947E5" w:rsidRPr="003028CB">
        <w:instrText>\##</w:instrText>
      </w:r>
      <w:r>
        <w:fldChar w:fldCharType="separate"/>
      </w:r>
      <w:r w:rsidR="00F425D2">
        <w:t>10</w:t>
      </w:r>
      <w:r>
        <w:fldChar w:fldCharType="end"/>
      </w:r>
      <w:r>
        <w:t>.</w:t>
      </w:r>
    </w:p>
    <w:p w:rsidR="00FA2A79" w:rsidRDefault="008E5078">
      <w:pPr>
        <w:pStyle w:val="afffc"/>
        <w:tabs>
          <w:tab w:val="left" w:pos="851"/>
        </w:tabs>
        <w:spacing w:before="0" w:after="0"/>
        <w:ind w:firstLine="0"/>
        <w:jc w:val="center"/>
      </w:pPr>
      <w:r>
        <w:rPr>
          <w:noProof/>
        </w:rPr>
        <w:drawing>
          <wp:inline distT="0" distB="0" distL="0" distR="0">
            <wp:extent cx="5045710" cy="2195195"/>
            <wp:effectExtent l="0" t="0" r="0" b="0"/>
            <wp:docPr id="10"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37"/>
                    <pic:cNvPicPr>
                      <a:picLocks noChangeAspect="1" noChangeArrowheads="1"/>
                    </pic:cNvPicPr>
                  </pic:nvPicPr>
                  <pic:blipFill>
                    <a:blip r:embed="rId21"/>
                    <a:stretch>
                      <a:fillRect/>
                    </a:stretch>
                  </pic:blipFill>
                  <pic:spPr bwMode="auto">
                    <a:xfrm>
                      <a:off x="0" y="0"/>
                      <a:ext cx="5045710" cy="219519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92" w:name="_Ref127456023"/>
      <w:bookmarkStart w:id="393" w:name="_Ref127524611"/>
      <w:r>
        <w:rPr>
          <w:color w:val="000000" w:themeColor="text1"/>
        </w:rPr>
        <w:t xml:space="preserve">Рисунок </w:t>
      </w:r>
      <w:bookmarkEnd w:id="392"/>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10</w:t>
      </w:r>
      <w:r>
        <w:rPr>
          <w:color w:val="000000" w:themeColor="text1"/>
        </w:rPr>
        <w:fldChar w:fldCharType="end"/>
      </w:r>
      <w:bookmarkEnd w:id="393"/>
      <w:r>
        <w:rPr>
          <w:color w:val="000000" w:themeColor="text1"/>
        </w:rPr>
        <w:t xml:space="preserve"> – </w:t>
      </w:r>
      <w:r>
        <w:t>Редактирование списка</w:t>
      </w:r>
      <w:r>
        <w:rPr>
          <w:color w:val="000000" w:themeColor="text1"/>
        </w:rPr>
        <w:t xml:space="preserve"> организаций</w:t>
      </w:r>
    </w:p>
    <w:p w:rsidR="00FA2A79" w:rsidRDefault="008E5078">
      <w:pPr>
        <w:pStyle w:val="afffc"/>
        <w:tabs>
          <w:tab w:val="left" w:pos="851"/>
        </w:tabs>
        <w:spacing w:after="0"/>
        <w:ind w:firstLine="709"/>
        <w:rPr>
          <w:color w:val="000000" w:themeColor="text1"/>
        </w:rPr>
      </w:pPr>
      <w:r>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либо скопировать организацию, либо удалить запись об организации </w:t>
      </w:r>
      <w:r>
        <w:t xml:space="preserve">в соответствии с рисунком </w:t>
      </w:r>
      <w:r>
        <w:rPr>
          <w:color w:val="000000"/>
        </w:rPr>
        <w:fldChar w:fldCharType="begin"/>
      </w:r>
      <w:r>
        <w:rPr>
          <w:color w:val="000000"/>
        </w:rPr>
        <w:instrText xml:space="preserve"> REF _Ref127457156 \h</w:instrText>
      </w:r>
      <w:r w:rsidR="006947E5" w:rsidRPr="003028CB">
        <w:rPr>
          <w:color w:val="000000"/>
        </w:rPr>
        <w:instrText>\##</w:instrText>
      </w:r>
      <w:r>
        <w:rPr>
          <w:color w:val="000000"/>
        </w:rPr>
      </w:r>
      <w:r>
        <w:rPr>
          <w:color w:val="000000"/>
        </w:rPr>
        <w:fldChar w:fldCharType="separate"/>
      </w:r>
      <w:r w:rsidR="00F425D2">
        <w:rPr>
          <w:color w:val="000000"/>
        </w:rPr>
        <w:t>11</w:t>
      </w:r>
      <w:r>
        <w:rPr>
          <w:color w:val="000000"/>
        </w:rPr>
        <w:fldChar w:fldCharType="end"/>
      </w:r>
      <w:r>
        <w:rPr>
          <w:color w:val="000000"/>
        </w:rPr>
        <w:t>.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rsidR="00FA2A79" w:rsidRDefault="008E5078">
      <w:pPr>
        <w:pStyle w:val="afffc"/>
        <w:tabs>
          <w:tab w:val="left" w:pos="851"/>
        </w:tabs>
        <w:spacing w:before="0" w:after="0"/>
        <w:ind w:firstLine="0"/>
        <w:jc w:val="center"/>
        <w:rPr>
          <w:color w:val="000000" w:themeColor="text1"/>
        </w:rPr>
      </w:pPr>
      <w:r>
        <w:rPr>
          <w:noProof/>
        </w:rPr>
        <w:lastRenderedPageBreak/>
        <w:drawing>
          <wp:inline distT="0" distB="0" distL="0" distR="0">
            <wp:extent cx="5574030" cy="1964690"/>
            <wp:effectExtent l="0" t="0" r="0" b="0"/>
            <wp:docPr id="11"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238"/>
                    <pic:cNvPicPr>
                      <a:picLocks noChangeAspect="1" noChangeArrowheads="1"/>
                    </pic:cNvPicPr>
                  </pic:nvPicPr>
                  <pic:blipFill>
                    <a:blip r:embed="rId22"/>
                    <a:stretch>
                      <a:fillRect/>
                    </a:stretch>
                  </pic:blipFill>
                  <pic:spPr bwMode="auto">
                    <a:xfrm>
                      <a:off x="0" y="0"/>
                      <a:ext cx="5574030" cy="1964690"/>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94" w:name="_Ref127456703"/>
      <w:bookmarkStart w:id="395" w:name="_Ref127457156"/>
      <w:r>
        <w:rPr>
          <w:color w:val="000000" w:themeColor="text1"/>
        </w:rPr>
        <w:t xml:space="preserve">Рисунок </w:t>
      </w:r>
      <w:bookmarkEnd w:id="394"/>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11</w:t>
      </w:r>
      <w:r>
        <w:rPr>
          <w:color w:val="000000" w:themeColor="text1"/>
        </w:rPr>
        <w:fldChar w:fldCharType="end"/>
      </w:r>
      <w:bookmarkEnd w:id="395"/>
      <w:r>
        <w:rPr>
          <w:color w:val="000000" w:themeColor="text1"/>
        </w:rPr>
        <w:t>– Перемещение, копирование и у</w:t>
      </w:r>
      <w:r>
        <w:t>даление записи о организации</w:t>
      </w:r>
    </w:p>
    <w:p w:rsidR="00FA2A79" w:rsidRDefault="008E5078">
      <w:pPr>
        <w:pStyle w:val="afffc"/>
        <w:tabs>
          <w:tab w:val="left" w:pos="851"/>
        </w:tabs>
        <w:spacing w:after="0"/>
        <w:ind w:firstLine="709"/>
        <w:rPr>
          <w:color w:val="000000" w:themeColor="text1"/>
        </w:rPr>
      </w:pPr>
      <w:r>
        <w:rPr>
          <w:color w:val="000000" w:themeColor="text1"/>
        </w:rPr>
        <w:t>Текущий профиль КО можно экспортировать (сохранить в файл) с целью резервирования или использования в другой среде в соответствии с</w:t>
      </w:r>
      <w:r>
        <w:rPr>
          <w:color w:val="FF0000"/>
        </w:rPr>
        <w:t xml:space="preserve"> </w:t>
      </w:r>
      <w:r>
        <w:rPr>
          <w:color w:val="000000" w:themeColor="text1"/>
        </w:rPr>
        <w:t xml:space="preserve">рисунком </w:t>
      </w:r>
      <w:r>
        <w:rPr>
          <w:color w:val="000000" w:themeColor="text1"/>
        </w:rPr>
        <w:fldChar w:fldCharType="begin"/>
      </w:r>
      <w:r>
        <w:rPr>
          <w:color w:val="000000" w:themeColor="text1"/>
        </w:rPr>
        <w:instrText xml:space="preserve"> REF _Ref130483435 \h</w:instrText>
      </w:r>
      <w:r w:rsidR="006947E5" w:rsidRPr="003028CB">
        <w:rPr>
          <w:color w:val="000000" w:themeColor="text1"/>
        </w:rPr>
        <w:instrText>\##</w:instrText>
      </w:r>
      <w:r>
        <w:rPr>
          <w:color w:val="000000" w:themeColor="text1"/>
        </w:rPr>
      </w:r>
      <w:r>
        <w:rPr>
          <w:color w:val="000000" w:themeColor="text1"/>
        </w:rPr>
        <w:fldChar w:fldCharType="separate"/>
      </w:r>
      <w:r w:rsidR="00F425D2">
        <w:rPr>
          <w:color w:val="000000" w:themeColor="text1"/>
        </w:rPr>
        <w:t>12</w:t>
      </w:r>
      <w:r>
        <w:rPr>
          <w:color w:val="000000" w:themeColor="text1"/>
        </w:rPr>
        <w:fldChar w:fldCharType="end"/>
      </w:r>
      <w:r>
        <w:rPr>
          <w:color w:val="000000" w:themeColor="text1"/>
        </w:rPr>
        <w:t xml:space="preserve"> (кнопка «Экспорт», 1). </w:t>
      </w:r>
    </w:p>
    <w:p w:rsidR="00FA2A79" w:rsidRDefault="008E5078">
      <w:pPr>
        <w:pStyle w:val="afffc"/>
        <w:tabs>
          <w:tab w:val="left" w:pos="851"/>
        </w:tabs>
        <w:spacing w:after="0"/>
        <w:ind w:firstLine="709"/>
        <w:rPr>
          <w:color w:val="000000" w:themeColor="text1"/>
        </w:rPr>
      </w:pPr>
      <w:r>
        <w:rPr>
          <w:color w:val="000000" w:themeColor="text1"/>
        </w:rPr>
        <w:t>Для профиля в прежнем формате (БД H2) файл сохраняется в JSON-формате и может быть импортирован (загружен из файла) также только в прежний профиль (кнопка «Импорт», 2). Для XML-профиля файл сохраняется соответственно в XML-формате и может быть импортирован только в XML-профиль (п.</w:t>
      </w:r>
      <w:r w:rsidR="006947E5" w:rsidRPr="003028CB">
        <w:rPr>
          <w:color w:val="000000" w:themeColor="text1"/>
        </w:rPr>
        <w:t xml:space="preserve"> </w:t>
      </w:r>
      <w:r>
        <w:rPr>
          <w:color w:val="000000" w:themeColor="text1"/>
        </w:rPr>
        <w:fldChar w:fldCharType="begin"/>
      </w:r>
      <w:r>
        <w:rPr>
          <w:color w:val="000000" w:themeColor="text1"/>
        </w:rPr>
        <w:instrText xml:space="preserve"> REF __RefHeading___Toc30186_331368465 \r \r \h </w:instrText>
      </w:r>
      <w:r>
        <w:rPr>
          <w:color w:val="000000" w:themeColor="text1"/>
        </w:rPr>
      </w:r>
      <w:r>
        <w:rPr>
          <w:color w:val="000000" w:themeColor="text1"/>
        </w:rPr>
        <w:fldChar w:fldCharType="separate"/>
      </w:r>
      <w:r w:rsidR="00F425D2">
        <w:rPr>
          <w:color w:val="000000" w:themeColor="text1"/>
        </w:rPr>
        <w:t>3.2.1</w:t>
      </w:r>
      <w:r>
        <w:rPr>
          <w:color w:val="000000" w:themeColor="text1"/>
        </w:rPr>
        <w:fldChar w:fldCharType="end"/>
      </w:r>
      <w:r>
        <w:rPr>
          <w:color w:val="000000" w:themeColor="text1"/>
        </w:rPr>
        <w:t>).</w:t>
      </w:r>
    </w:p>
    <w:p w:rsidR="00FA2A79" w:rsidRDefault="008E5078">
      <w:pPr>
        <w:pStyle w:val="afffc"/>
        <w:tabs>
          <w:tab w:val="left" w:pos="851"/>
        </w:tabs>
        <w:spacing w:before="0" w:after="0"/>
        <w:ind w:firstLine="0"/>
        <w:jc w:val="center"/>
        <w:rPr>
          <w:color w:val="000000" w:themeColor="text1"/>
        </w:rPr>
      </w:pPr>
      <w:r>
        <w:rPr>
          <w:noProof/>
        </w:rPr>
        <w:drawing>
          <wp:inline distT="0" distB="0" distL="0" distR="0">
            <wp:extent cx="4723130" cy="2144395"/>
            <wp:effectExtent l="0" t="0" r="0" b="0"/>
            <wp:docPr id="12"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39"/>
                    <pic:cNvPicPr>
                      <a:picLocks noChangeAspect="1" noChangeArrowheads="1"/>
                    </pic:cNvPicPr>
                  </pic:nvPicPr>
                  <pic:blipFill>
                    <a:blip r:embed="rId23"/>
                    <a:stretch>
                      <a:fillRect/>
                    </a:stretch>
                  </pic:blipFill>
                  <pic:spPr bwMode="auto">
                    <a:xfrm>
                      <a:off x="0" y="0"/>
                      <a:ext cx="4723130" cy="214439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96" w:name="_Ref130483435"/>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12</w:t>
      </w:r>
      <w:r>
        <w:rPr>
          <w:color w:val="000000" w:themeColor="text1"/>
        </w:rPr>
        <w:fldChar w:fldCharType="end"/>
      </w:r>
      <w:bookmarkEnd w:id="396"/>
      <w:r>
        <w:rPr>
          <w:color w:val="000000" w:themeColor="text1"/>
        </w:rPr>
        <w:t xml:space="preserve">– </w:t>
      </w:r>
      <w:r>
        <w:t>Экспорт и импорт профиля</w:t>
      </w:r>
    </w:p>
    <w:p w:rsidR="00FA2A79" w:rsidRDefault="008E5078">
      <w:pPr>
        <w:pStyle w:val="afffc"/>
        <w:tabs>
          <w:tab w:val="left" w:pos="851"/>
        </w:tabs>
        <w:spacing w:after="0"/>
        <w:ind w:firstLine="709"/>
      </w:pPr>
      <w:r>
        <w:rPr>
          <w:color w:val="000000" w:themeColor="text1"/>
        </w:rPr>
        <w:t>Необходимо</w:t>
      </w:r>
      <w:r>
        <w:t xml:space="preserve"> заполнить параметры профиля текущего пользователя в Оболочке ПП</w:t>
      </w:r>
      <w:r w:rsidR="003F2148">
        <w:rPr>
          <w:lang w:val="en-US"/>
        </w:rPr>
        <w:t> </w:t>
      </w:r>
      <w:r>
        <w:t>«Дельта» (документ [</w:t>
      </w:r>
      <w:r>
        <w:fldChar w:fldCharType="begin"/>
      </w:r>
      <w:r>
        <w:instrText xml:space="preserve"> REF _Ref100818599 \n \n \h </w:instrText>
      </w:r>
      <w:r>
        <w:fldChar w:fldCharType="separate"/>
      </w:r>
      <w:r w:rsidR="00F425D2">
        <w:t>2</w:t>
      </w:r>
      <w:r>
        <w:fldChar w:fldCharType="end"/>
      </w:r>
      <w:r>
        <w:t xml:space="preserve">]) в режиме «Управление – Настройки – Управление профилями» и сохранить изменения в соответствии с рисунком </w:t>
      </w:r>
      <w:r>
        <w:fldChar w:fldCharType="begin"/>
      </w:r>
      <w:r>
        <w:instrText xml:space="preserve"> REF _Ref96076918 \h</w:instrText>
      </w:r>
      <w:r w:rsidR="006947E5" w:rsidRPr="003028CB">
        <w:instrText>\##</w:instrText>
      </w:r>
      <w:r>
        <w:fldChar w:fldCharType="separate"/>
      </w:r>
      <w:r w:rsidR="00F425D2">
        <w:t>13</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5934075" cy="2743200"/>
            <wp:effectExtent l="0" t="0" r="0" b="0"/>
            <wp:docPr id="13"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9"/>
                    <pic:cNvPicPr>
                      <a:picLocks noChangeAspect="1" noChangeArrowheads="1"/>
                    </pic:cNvPicPr>
                  </pic:nvPicPr>
                  <pic:blipFill>
                    <a:blip r:embed="rId24"/>
                    <a:stretch>
                      <a:fillRect/>
                    </a:stretch>
                  </pic:blipFill>
                  <pic:spPr bwMode="auto">
                    <a:xfrm>
                      <a:off x="0" y="0"/>
                      <a:ext cx="5934075" cy="2743200"/>
                    </a:xfrm>
                    <a:prstGeom prst="rect">
                      <a:avLst/>
                    </a:prstGeom>
                    <a:noFill/>
                  </pic:spPr>
                </pic:pic>
              </a:graphicData>
            </a:graphic>
          </wp:inline>
        </w:drawing>
      </w:r>
    </w:p>
    <w:p w:rsidR="00FA2A79" w:rsidRDefault="008E5078">
      <w:pPr>
        <w:pStyle w:val="afffc"/>
        <w:tabs>
          <w:tab w:val="left" w:pos="851"/>
        </w:tabs>
        <w:spacing w:before="0" w:after="0"/>
        <w:ind w:firstLine="0"/>
        <w:jc w:val="center"/>
        <w:rPr>
          <w:color w:val="000000" w:themeColor="text1"/>
        </w:rPr>
      </w:pPr>
      <w:bookmarkStart w:id="397" w:name="_Ref96076918"/>
      <w:bookmarkStart w:id="398" w:name="_Ref127455796"/>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13</w:t>
      </w:r>
      <w:r>
        <w:rPr>
          <w:color w:val="000000" w:themeColor="text1"/>
        </w:rPr>
        <w:fldChar w:fldCharType="end"/>
      </w:r>
      <w:bookmarkEnd w:id="397"/>
      <w:r>
        <w:rPr>
          <w:color w:val="000000" w:themeColor="text1"/>
        </w:rPr>
        <w:t xml:space="preserve"> – Профиль настроек пользователя</w:t>
      </w:r>
      <w:bookmarkEnd w:id="398"/>
    </w:p>
    <w:p w:rsidR="00FA2A79" w:rsidRDefault="008E5078">
      <w:pPr>
        <w:pStyle w:val="3"/>
        <w:tabs>
          <w:tab w:val="clear" w:pos="1559"/>
          <w:tab w:val="left" w:pos="1560"/>
        </w:tabs>
        <w:ind w:left="0" w:firstLine="709"/>
      </w:pPr>
      <w:bookmarkStart w:id="399" w:name="__RefHeading___Toc30186_331368465"/>
      <w:bookmarkStart w:id="400" w:name="_Toc228204196"/>
      <w:bookmarkStart w:id="401" w:name="_Toc231827308"/>
      <w:bookmarkEnd w:id="399"/>
      <w:r>
        <w:t>Использование профиля в XML-формате</w:t>
      </w:r>
      <w:bookmarkStart w:id="402" w:name="_Toc226131388_Копия_1"/>
      <w:bookmarkStart w:id="403" w:name="_Toc180058287_Копия_1"/>
      <w:bookmarkStart w:id="404" w:name="_Ref221016442_Копия_1"/>
      <w:bookmarkEnd w:id="400"/>
      <w:bookmarkEnd w:id="401"/>
      <w:bookmarkEnd w:id="402"/>
      <w:bookmarkEnd w:id="403"/>
      <w:bookmarkEnd w:id="404"/>
    </w:p>
    <w:p w:rsidR="00FA2A79" w:rsidRDefault="008E5078">
      <w:r>
        <w:t>В версии 2.53 расширения профиль расширения в формате XML-файла используется по умолчанию. Ниже описываются особенности и возможности использования профиля в формате XML-файла и профиля в прежнем формате (БД H2, файл profile в подкаталоге db расширения). В следующих версиях расширения возможность использования профиля в прежнем формате будет удалена.</w:t>
      </w:r>
    </w:p>
    <w:p w:rsidR="00FA2A79" w:rsidRDefault="008E5078">
      <w:pPr>
        <w:pStyle w:val="4"/>
        <w:ind w:left="0" w:firstLine="709"/>
      </w:pPr>
      <w:r>
        <w:t>Настройки по умолчанию</w:t>
      </w:r>
    </w:p>
    <w:p w:rsidR="00FA2A79" w:rsidRDefault="008E5078">
      <w:r>
        <w:rPr>
          <w:lang w:eastAsia="ru-RU"/>
        </w:rPr>
        <w:t>При настройках по умолчанию в расширении используется профиль в формате XML-файла и выполняются следующие операции с профилями:</w:t>
      </w:r>
    </w:p>
    <w:p w:rsidR="00FA2A79" w:rsidRDefault="008E5078" w:rsidP="003028CB">
      <w:pPr>
        <w:numPr>
          <w:ilvl w:val="0"/>
          <w:numId w:val="60"/>
        </w:numPr>
        <w:tabs>
          <w:tab w:val="clear" w:pos="720"/>
          <w:tab w:val="left" w:pos="1134"/>
        </w:tabs>
        <w:ind w:left="0" w:firstLine="709"/>
        <w:rPr>
          <w:lang w:eastAsia="ru-RU"/>
        </w:rPr>
      </w:pPr>
      <w:bookmarkStart w:id="405" w:name="_Ref228198061"/>
      <w:r>
        <w:rPr>
          <w:lang w:eastAsia="ru-RU"/>
        </w:rPr>
        <w:t>инициализация.</w:t>
      </w:r>
      <w:bookmarkEnd w:id="405"/>
    </w:p>
    <w:p w:rsidR="00FA2A79" w:rsidRPr="000C514B" w:rsidRDefault="008E5078">
      <w:pPr>
        <w:pStyle w:val="a4"/>
        <w:tabs>
          <w:tab w:val="left" w:pos="1134"/>
        </w:tabs>
        <w:spacing w:after="0"/>
        <w:ind w:left="0"/>
      </w:pPr>
      <w:r>
        <w:t>Применяется и используется XML-профиль. Расположение и имя файла профиля определяется параметрами profile.dir и profile.name конфигурационного файла (или их значениями по умолчанию</w:t>
      </w:r>
      <w:r w:rsidR="001F5567">
        <w:t xml:space="preserve"> </w:t>
      </w:r>
      <w:r w:rsidR="001F5567">
        <w:rPr>
          <w:color w:val="000000" w:themeColor="text1"/>
        </w:rPr>
        <w:t>–</w:t>
      </w:r>
      <w:r w:rsidR="001F5567">
        <w:t xml:space="preserve"> </w:t>
      </w:r>
      <w:r>
        <w:rPr>
          <w:lang w:eastAsia="ru-RU"/>
        </w:rPr>
        <w:t xml:space="preserve">приложение </w:t>
      </w:r>
      <w:r>
        <w:rPr>
          <w:lang w:eastAsia="ru-RU"/>
        </w:rPr>
        <w:fldChar w:fldCharType="begin"/>
      </w:r>
      <w:r>
        <w:rPr>
          <w:lang w:eastAsia="ru-RU"/>
        </w:rPr>
        <w:instrText xml:space="preserve"> REF прБ \h </w:instrText>
      </w:r>
      <w:r>
        <w:rPr>
          <w:lang w:eastAsia="ru-RU"/>
        </w:rPr>
      </w:r>
      <w:r>
        <w:rPr>
          <w:lang w:eastAsia="ru-RU"/>
        </w:rPr>
        <w:fldChar w:fldCharType="separate"/>
      </w:r>
      <w:r w:rsidR="00F425D2">
        <w:rPr>
          <w:iCs/>
          <w:szCs w:val="28"/>
        </w:rPr>
        <w:t>Б</w:t>
      </w:r>
      <w:r>
        <w:rPr>
          <w:lang w:eastAsia="ru-RU"/>
        </w:rPr>
        <w:fldChar w:fldCharType="end"/>
      </w:r>
      <w:r>
        <w:rPr>
          <w:lang w:eastAsia="ru-RU"/>
        </w:rPr>
        <w:t>, группа параметров профиля</w:t>
      </w:r>
      <w:r>
        <w:t>). При отсутствии файла профиля применяется шаблон профиля (пустой профиль). В случае ошибки в разметке XML-файла или ошибки чтения из файла профиля также выполняется применение шаблона профиля.</w:t>
      </w:r>
    </w:p>
    <w:p w:rsidR="00FA2A79" w:rsidRDefault="008E5078">
      <w:pPr>
        <w:pStyle w:val="a4"/>
        <w:tabs>
          <w:tab w:val="left" w:pos="1134"/>
        </w:tabs>
        <w:spacing w:after="0"/>
        <w:ind w:left="0"/>
      </w:pPr>
      <w:r>
        <w:t>При ошибке формата XML-профиля или его некорректной версии инициализация завершается ошибкой и выполняется аварийный останов расширения.</w:t>
      </w:r>
    </w:p>
    <w:p w:rsidR="00FA2A79" w:rsidRDefault="008E5078">
      <w:pPr>
        <w:pStyle w:val="a4"/>
        <w:tabs>
          <w:tab w:val="left" w:pos="1134"/>
        </w:tabs>
        <w:ind w:left="0"/>
      </w:pPr>
      <w:r>
        <w:t>После применения XML-профиля выполняется синхронизация значений параметров (параметры путей и соединения с БД) в конфигурационном файле и XML-профиле. При необходимости выполняется сохранение изменений в конфигурационном файле и/или файле XML-профиля.</w:t>
      </w:r>
    </w:p>
    <w:p w:rsidR="00FA2A79" w:rsidRDefault="008E5078">
      <w:pPr>
        <w:pStyle w:val="a4"/>
        <w:tabs>
          <w:tab w:val="left" w:pos="1134"/>
        </w:tabs>
        <w:spacing w:after="0"/>
        <w:ind w:left="0"/>
      </w:pPr>
      <w:r>
        <w:lastRenderedPageBreak/>
        <w:t>В журнале ПП Дельта сохраняется запись с типом события «Загрузка профиля» и описанием «Профиль загружен» с сообщением «Профиль загружен из файла '&lt;имя файла&gt;', версия &lt;номер версии&gt;». При отсутствии файла профиля в журнале сохраняется сообщение «Профиль загружен из шаблона, версия &lt;номер версии&gt;».</w:t>
      </w:r>
    </w:p>
    <w:p w:rsidR="00FA2A79" w:rsidRDefault="008E5078">
      <w:pPr>
        <w:pStyle w:val="a4"/>
        <w:tabs>
          <w:tab w:val="left" w:pos="1134"/>
        </w:tabs>
        <w:spacing w:after="0"/>
        <w:ind w:left="0"/>
      </w:pPr>
      <w:r>
        <w:t>В случае ошибок при загрузке профиля (ошибка формата XML-файла или некорректная версия) в журнале сохраняется сообщение «Ошибка загрузки файла/шаблона профиля: &lt;причина&gt;» и событие загрузки профиля в журнале сохраняется со статусом «Ошибка».</w:t>
      </w:r>
    </w:p>
    <w:p w:rsidR="00FA2A79" w:rsidRDefault="008E5078">
      <w:pPr>
        <w:pStyle w:val="a4"/>
        <w:tabs>
          <w:tab w:val="left" w:pos="1134"/>
        </w:tabs>
        <w:spacing w:after="0"/>
        <w:ind w:left="0"/>
      </w:pPr>
      <w:r>
        <w:t>Выполняется проверка значений параметров в XML-профиле. В журнале ПП «Дельта» сохраняется запись с типом события «Проверка профиля» и описанием «Профиль проверен». При обнаружении при проверке некорректных значений параметров в журнале сохраняются соответствующие сообщения со статусом «Предупреждение» и события загрузки и проверки профиля в журнале сохраняются со статусом «Предупреждение»;</w:t>
      </w:r>
    </w:p>
    <w:p w:rsidR="00FA2A79" w:rsidRDefault="008E5078" w:rsidP="003028CB">
      <w:pPr>
        <w:numPr>
          <w:ilvl w:val="0"/>
          <w:numId w:val="61"/>
        </w:numPr>
        <w:tabs>
          <w:tab w:val="clear" w:pos="720"/>
          <w:tab w:val="left" w:pos="1134"/>
        </w:tabs>
        <w:ind w:left="0" w:firstLine="709"/>
        <w:rPr>
          <w:lang w:eastAsia="ru-RU"/>
        </w:rPr>
      </w:pPr>
      <w:bookmarkStart w:id="406" w:name="_Ref228198422"/>
      <w:r>
        <w:rPr>
          <w:lang w:eastAsia="ru-RU"/>
        </w:rPr>
        <w:t>редактирование и сохранение.</w:t>
      </w:r>
      <w:bookmarkEnd w:id="406"/>
    </w:p>
    <w:p w:rsidR="00FA2A79" w:rsidRDefault="008E5078">
      <w:pPr>
        <w:pStyle w:val="a4"/>
        <w:tabs>
          <w:tab w:val="left" w:pos="1134"/>
        </w:tabs>
        <w:spacing w:after="0"/>
        <w:ind w:left="0"/>
      </w:pPr>
      <w:r>
        <w:t>При редактировании используется XML-профиль. В интерфейсе редактирования у названий параметров добавлен значок показа подсказки. При выполнении проверок параметры путей к каталогам теперь обязательны для заполнения. Значение параметра пароля пользователя в группе параметров подключения к БД выводится в зашифрованном виде, открытый пароль недоступен. При изменении пароля он вводится в открытом виде.</w:t>
      </w:r>
    </w:p>
    <w:p w:rsidR="00FA2A79" w:rsidRDefault="008E5078">
      <w:pPr>
        <w:pStyle w:val="a4"/>
        <w:tabs>
          <w:tab w:val="left" w:pos="1134"/>
        </w:tabs>
        <w:spacing w:after="0"/>
        <w:ind w:left="0"/>
      </w:pPr>
      <w:r>
        <w:t xml:space="preserve">При сохранении изменений профиля в редакторе выполняется сохранение XML-профиля. Параллельное сохранение в прежнем формате профиля определяется установленным значением параметра «profile.copy.enabled» (по умолчанию «Нет»). </w:t>
      </w:r>
    </w:p>
    <w:p w:rsidR="00FA2A79" w:rsidRDefault="008E5078">
      <w:pPr>
        <w:pStyle w:val="a4"/>
        <w:tabs>
          <w:tab w:val="left" w:pos="1134"/>
        </w:tabs>
        <w:spacing w:after="0"/>
        <w:ind w:left="0"/>
      </w:pPr>
      <w:r>
        <w:t>Расположение и имя XML-файла профиля определяется параметрами «profile.dir» и «profile.name». Каталог расположения XML-файла должен существовать. При ошибке сохранения изменений в XML-файл профиля в интерфейс возвращается сообщение об ошибке и сохранение не выполняется.</w:t>
      </w:r>
    </w:p>
    <w:p w:rsidR="00FA2A79" w:rsidRDefault="008E5078">
      <w:pPr>
        <w:pStyle w:val="a4"/>
        <w:tabs>
          <w:tab w:val="left" w:pos="1134"/>
        </w:tabs>
        <w:spacing w:after="0"/>
        <w:ind w:left="0"/>
      </w:pPr>
      <w:r>
        <w:t>В журнале ПП Дельта сохраняется запись для XML-профиля с типом события «Обновление профиля» и описанием «Изменения профиля сохранены» с сообщением «Профиль сохранен в файле '&lt;путь до файла&gt;'».</w:t>
      </w:r>
    </w:p>
    <w:p w:rsidR="00FA2A79" w:rsidRDefault="008E5078">
      <w:pPr>
        <w:pStyle w:val="a4"/>
        <w:tabs>
          <w:tab w:val="left" w:pos="1134"/>
        </w:tabs>
        <w:spacing w:after="0"/>
        <w:ind w:left="0"/>
      </w:pPr>
      <w:r>
        <w:t>Выполняется проверка значений параметров в XML-профиле аналогично проверкам п. «</w:t>
      </w:r>
      <w:r>
        <w:fldChar w:fldCharType="begin"/>
      </w:r>
      <w:r>
        <w:instrText xml:space="preserve"> REF _Ref228198061 \r \r \h </w:instrText>
      </w:r>
      <w:r>
        <w:fldChar w:fldCharType="separate"/>
      </w:r>
      <w:r w:rsidR="00F425D2">
        <w:t>а)</w:t>
      </w:r>
      <w:r>
        <w:fldChar w:fldCharType="end"/>
      </w:r>
      <w:r>
        <w:t>» при инициализации;</w:t>
      </w:r>
    </w:p>
    <w:p w:rsidR="00FA2A79" w:rsidRDefault="008E5078" w:rsidP="003028CB">
      <w:pPr>
        <w:numPr>
          <w:ilvl w:val="0"/>
          <w:numId w:val="62"/>
        </w:numPr>
        <w:tabs>
          <w:tab w:val="clear" w:pos="720"/>
          <w:tab w:val="left" w:pos="1134"/>
        </w:tabs>
        <w:ind w:left="0" w:firstLine="709"/>
        <w:rPr>
          <w:lang w:eastAsia="ru-RU"/>
        </w:rPr>
      </w:pPr>
      <w:r>
        <w:rPr>
          <w:lang w:eastAsia="ru-RU"/>
        </w:rPr>
        <w:t>экспорт и импорт профиля.</w:t>
      </w:r>
    </w:p>
    <w:p w:rsidR="00FA2A79" w:rsidRDefault="008E5078">
      <w:r>
        <w:t xml:space="preserve">Экспорт профиля выполняется в формате XML (в файл, аналогичный файлу XML-профиля). </w:t>
      </w:r>
    </w:p>
    <w:p w:rsidR="00FA2A79" w:rsidRDefault="008E5078">
      <w:r>
        <w:lastRenderedPageBreak/>
        <w:t>При импорте профиля выполняется применение и сохранение импортируемого профиля в файл XML-профиля с проверкой значений параметров профиля (аналогично проверкам п. «</w:t>
      </w:r>
      <w:r>
        <w:fldChar w:fldCharType="begin"/>
      </w:r>
      <w:r>
        <w:instrText xml:space="preserve"> REF _Ref228198061 \r \r \h </w:instrText>
      </w:r>
      <w:r>
        <w:fldChar w:fldCharType="separate"/>
      </w:r>
      <w:r w:rsidR="00F425D2">
        <w:t>а)</w:t>
      </w:r>
      <w:r>
        <w:fldChar w:fldCharType="end"/>
      </w:r>
      <w:r>
        <w:t>» при инициализации). Дополнительно, если включено копирование профилей, выполняется сохранение импортируемого профиля также в прежний профиль.</w:t>
      </w:r>
    </w:p>
    <w:p w:rsidR="00FA2A79" w:rsidRDefault="008E5078">
      <w:pPr>
        <w:pStyle w:val="a4"/>
        <w:tabs>
          <w:tab w:val="left" w:pos="1134"/>
        </w:tabs>
        <w:spacing w:after="0"/>
        <w:ind w:left="0"/>
      </w:pPr>
      <w:r>
        <w:t xml:space="preserve">В журнале ПП Дельта сохраняется запись для XML-профиля с типом события </w:t>
      </w:r>
      <w:r w:rsidR="00F7550C">
        <w:t>«</w:t>
      </w:r>
      <w:r>
        <w:t>Импорт профиля</w:t>
      </w:r>
      <w:r w:rsidR="00F7550C">
        <w:t>»</w:t>
      </w:r>
      <w:r>
        <w:t xml:space="preserve"> и описанием </w:t>
      </w:r>
      <w:r w:rsidR="00F7550C">
        <w:t>«</w:t>
      </w:r>
      <w:r>
        <w:t>Изменения профиля сохранены</w:t>
      </w:r>
      <w:r w:rsidR="00F7550C">
        <w:t>»</w:t>
      </w:r>
      <w:r>
        <w:t xml:space="preserve"> с сообщением </w:t>
      </w:r>
      <w:r w:rsidR="00F7550C">
        <w:t>«</w:t>
      </w:r>
      <w:r>
        <w:t>Профиль сохранен в файле '&lt;путь до файла&gt;'</w:t>
      </w:r>
      <w:r w:rsidR="00F7550C">
        <w:t>»</w:t>
      </w:r>
      <w:r>
        <w:t>.</w:t>
      </w:r>
    </w:p>
    <w:p w:rsidR="00FA2A79" w:rsidRDefault="008E5078">
      <w:pPr>
        <w:pStyle w:val="4"/>
        <w:ind w:left="0" w:firstLine="709"/>
      </w:pPr>
      <w:r>
        <w:t>Переключение на прежний профиль</w:t>
      </w:r>
    </w:p>
    <w:p w:rsidR="00FA2A79" w:rsidRDefault="008E5078">
      <w:pPr>
        <w:rPr>
          <w:lang w:eastAsia="ru-RU"/>
        </w:rPr>
      </w:pPr>
      <w:r>
        <w:rPr>
          <w:lang w:eastAsia="ru-RU"/>
        </w:rPr>
        <w:t xml:space="preserve">Настройка использования профилей выполняется с помощью параметров конфигурационного файла (приложение </w:t>
      </w:r>
      <w:r>
        <w:rPr>
          <w:lang w:eastAsia="ru-RU"/>
        </w:rPr>
        <w:fldChar w:fldCharType="begin"/>
      </w:r>
      <w:r>
        <w:rPr>
          <w:lang w:eastAsia="ru-RU"/>
        </w:rPr>
        <w:instrText xml:space="preserve"> REF прБ \h </w:instrText>
      </w:r>
      <w:r>
        <w:rPr>
          <w:lang w:eastAsia="ru-RU"/>
        </w:rPr>
      </w:r>
      <w:r>
        <w:rPr>
          <w:lang w:eastAsia="ru-RU"/>
        </w:rPr>
        <w:fldChar w:fldCharType="separate"/>
      </w:r>
      <w:r w:rsidR="00F425D2">
        <w:rPr>
          <w:iCs/>
          <w:szCs w:val="28"/>
        </w:rPr>
        <w:t>Б</w:t>
      </w:r>
      <w:r>
        <w:rPr>
          <w:lang w:eastAsia="ru-RU"/>
        </w:rPr>
        <w:fldChar w:fldCharType="end"/>
      </w:r>
      <w:r>
        <w:rPr>
          <w:lang w:eastAsia="ru-RU"/>
        </w:rPr>
        <w:t>, группа параметров профиля).</w:t>
      </w:r>
    </w:p>
    <w:p w:rsidR="00FA2A79" w:rsidRDefault="008E5078">
      <w:pPr>
        <w:rPr>
          <w:lang w:eastAsia="ru-RU"/>
        </w:rPr>
      </w:pPr>
      <w:r>
        <w:rPr>
          <w:lang w:eastAsia="ru-RU"/>
        </w:rPr>
        <w:t>Для переключения на использование прежнего профиля выполняется установка в конфигурационном файле параметра использования файла профиля profile.xml.used в значение false (</w:t>
      </w:r>
      <w:r>
        <w:rPr>
          <w:rFonts w:eastAsia="Noto Serif CJK SC" w:cs="Lohit Devanagari"/>
          <w:color w:val="00000A"/>
          <w:lang w:eastAsia="zh-CN" w:bidi="hi-IN"/>
        </w:rPr>
        <w:t>«</w:t>
      </w:r>
      <w:r>
        <w:rPr>
          <w:lang w:eastAsia="ru-RU"/>
        </w:rPr>
        <w:t>Нет</w:t>
      </w:r>
      <w:r>
        <w:rPr>
          <w:rFonts w:eastAsia="Noto Serif CJK SC" w:cs="Lohit Devanagari"/>
          <w:color w:val="00000A"/>
          <w:lang w:eastAsia="zh-CN" w:bidi="hi-IN"/>
        </w:rPr>
        <w:t>»).</w:t>
      </w:r>
    </w:p>
    <w:p w:rsidR="00FA2A79" w:rsidRDefault="008E5078">
      <w:pPr>
        <w:rPr>
          <w:lang w:eastAsia="ru-RU"/>
        </w:rPr>
      </w:pPr>
      <w:r>
        <w:rPr>
          <w:rFonts w:eastAsia="Noto Serif CJK SC" w:cs="Lohit Devanagari"/>
          <w:color w:val="00000A"/>
          <w:lang w:eastAsia="zh-CN" w:bidi="hi-IN"/>
        </w:rPr>
        <w:t>Параметр параллельного сохранения профиля управляет сохранением профиля в другом формате при сохранении изменений профиля в редакторе профиля. Установка значения параметра в true («Да») разрешает параллельное сохранение профиля. Сохранение изменений профиля из редактора профиля будет выполняться в используемый в текущий момент формат профиля и параллельно в другой формат.</w:t>
      </w:r>
    </w:p>
    <w:p w:rsidR="00FA2A79" w:rsidRDefault="008E5078">
      <w:pPr>
        <w:tabs>
          <w:tab w:val="left" w:pos="1134"/>
        </w:tabs>
        <w:rPr>
          <w:lang w:eastAsia="ru-RU"/>
        </w:rPr>
      </w:pPr>
      <w:r>
        <w:rPr>
          <w:rFonts w:eastAsia="Noto Serif CJK SC" w:cs="Lohit Devanagari"/>
          <w:color w:val="00000A"/>
          <w:lang w:eastAsia="zh-CN" w:bidi="hi-IN"/>
        </w:rPr>
        <w:t>Ниже описываются особенности операций с профилями, выполняемые после переключения на использование прежнего профиля (profile.xml.used=false)</w:t>
      </w:r>
      <w:r>
        <w:rPr>
          <w:lang w:eastAsia="ru-RU"/>
        </w:rPr>
        <w:t>.</w:t>
      </w:r>
    </w:p>
    <w:p w:rsidR="00FA2A79" w:rsidRDefault="008E5078" w:rsidP="003028CB">
      <w:pPr>
        <w:numPr>
          <w:ilvl w:val="0"/>
          <w:numId w:val="64"/>
        </w:numPr>
        <w:tabs>
          <w:tab w:val="clear" w:pos="720"/>
          <w:tab w:val="left" w:pos="1134"/>
        </w:tabs>
        <w:ind w:left="0" w:firstLine="709"/>
        <w:rPr>
          <w:lang w:eastAsia="ru-RU"/>
        </w:rPr>
      </w:pPr>
      <w:bookmarkStart w:id="407" w:name="_Ref228198050"/>
      <w:r>
        <w:t>инициализация.</w:t>
      </w:r>
      <w:bookmarkEnd w:id="407"/>
    </w:p>
    <w:p w:rsidR="00FA2A79" w:rsidRDefault="008E5078">
      <w:pPr>
        <w:pStyle w:val="a4"/>
        <w:tabs>
          <w:tab w:val="left" w:pos="1134"/>
        </w:tabs>
        <w:spacing w:after="0"/>
        <w:ind w:left="0"/>
      </w:pPr>
      <w:r>
        <w:t>Применяется и используется прежний профиль. В представление XML-профиля в расширении копируются параметры из используемого профиля. Синхронизация значений параметров (параметры путей и соединения с БД) в конфигурационном файле выполняется с прежним профилем.</w:t>
      </w:r>
    </w:p>
    <w:p w:rsidR="00FA2A79" w:rsidRDefault="008E5078">
      <w:pPr>
        <w:pStyle w:val="a4"/>
        <w:tabs>
          <w:tab w:val="left" w:pos="1134"/>
        </w:tabs>
        <w:spacing w:after="0"/>
        <w:ind w:left="0"/>
      </w:pPr>
      <w:r>
        <w:t>В журнале ПП Дельта сохраняется запись для XML-профиля с типом события «Загрузка профиля» и описанием «Профиль загружен» с сообщением «Профиль загружен из БД профиля».</w:t>
      </w:r>
    </w:p>
    <w:p w:rsidR="00FA2A79" w:rsidRDefault="008E5078">
      <w:pPr>
        <w:pStyle w:val="a4"/>
        <w:tabs>
          <w:tab w:val="left" w:pos="1134"/>
        </w:tabs>
        <w:spacing w:after="0"/>
        <w:ind w:left="0"/>
      </w:pPr>
      <w:r>
        <w:t>Выполняется проверка значений параметров в представлении XML-профиля, аналогично проверкам п. «</w:t>
      </w:r>
      <w:r>
        <w:fldChar w:fldCharType="begin"/>
      </w:r>
      <w:r>
        <w:instrText xml:space="preserve"> REF _Ref228198061 \r \r \h </w:instrText>
      </w:r>
      <w:r>
        <w:fldChar w:fldCharType="separate"/>
      </w:r>
      <w:r w:rsidR="00F425D2">
        <w:t>а)</w:t>
      </w:r>
      <w:r>
        <w:fldChar w:fldCharType="end"/>
      </w:r>
      <w:r>
        <w:t>» при инициализации при настройках по умолчанию;</w:t>
      </w:r>
    </w:p>
    <w:p w:rsidR="00FA2A79" w:rsidRDefault="008E5078" w:rsidP="003028CB">
      <w:pPr>
        <w:numPr>
          <w:ilvl w:val="0"/>
          <w:numId w:val="65"/>
        </w:numPr>
        <w:tabs>
          <w:tab w:val="clear" w:pos="720"/>
          <w:tab w:val="left" w:pos="1134"/>
        </w:tabs>
        <w:ind w:left="0" w:firstLine="709"/>
        <w:rPr>
          <w:lang w:eastAsia="ru-RU"/>
        </w:rPr>
      </w:pPr>
      <w:r>
        <w:rPr>
          <w:lang w:eastAsia="ru-RU"/>
        </w:rPr>
        <w:t>редактирование и сохранение.</w:t>
      </w:r>
    </w:p>
    <w:p w:rsidR="00FA2A79" w:rsidRDefault="008E5078">
      <w:pPr>
        <w:pStyle w:val="a4"/>
        <w:tabs>
          <w:tab w:val="left" w:pos="1134"/>
        </w:tabs>
        <w:spacing w:after="0"/>
        <w:ind w:left="0"/>
      </w:pPr>
      <w:r>
        <w:t>При редактировании используется прежний профиль. Интерфейс редактирования параметров профиля остается без изменений. Проверки при редактировании параметров выполняются и параметр пароля соединения с БД используется аналогично п. «</w:t>
      </w:r>
      <w:r>
        <w:fldChar w:fldCharType="begin"/>
      </w:r>
      <w:r>
        <w:instrText xml:space="preserve"> REF _Ref228198422 \r \r \h </w:instrText>
      </w:r>
      <w:r>
        <w:fldChar w:fldCharType="separate"/>
      </w:r>
      <w:r w:rsidR="00F425D2">
        <w:t>б)</w:t>
      </w:r>
      <w:r>
        <w:fldChar w:fldCharType="end"/>
      </w:r>
      <w:r>
        <w:t>» при настройках по умолчанию.</w:t>
      </w:r>
    </w:p>
    <w:p w:rsidR="00FA2A79" w:rsidRDefault="008E5078">
      <w:pPr>
        <w:tabs>
          <w:tab w:val="left" w:pos="1134"/>
        </w:tabs>
        <w:rPr>
          <w:lang w:eastAsia="ru-RU"/>
        </w:rPr>
      </w:pPr>
      <w:r>
        <w:rPr>
          <w:lang w:eastAsia="ru-RU"/>
        </w:rPr>
        <w:lastRenderedPageBreak/>
        <w:t>При сохранении изменений профиля в редакторе выполняется сохранение прежнего профиля. Параллельное сохранение в XML-файл профиля определяется установленным значением параметра «profile.copy.enabled» (по умолчанию «Нет»).</w:t>
      </w:r>
    </w:p>
    <w:p w:rsidR="00FA2A79" w:rsidRDefault="008E5078">
      <w:pPr>
        <w:tabs>
          <w:tab w:val="left" w:pos="1134"/>
        </w:tabs>
        <w:rPr>
          <w:lang w:eastAsia="ru-RU"/>
        </w:rPr>
      </w:pPr>
      <w:r>
        <w:rPr>
          <w:lang w:eastAsia="ru-RU"/>
        </w:rPr>
        <w:t xml:space="preserve">В журнале ПП «Дельта» сохраняется запись для XML-профиля (если включено параллельное сохранение) с типом события «Обновление профиля» и описанием «Изменения профиля сохранены» с сообщением «Профиль сохранен в файле '&lt;путь до файла&gt;'» и </w:t>
      </w:r>
      <w:r>
        <w:t>выполняется проверка значений параметров сохраненного XML-профиля аналогично п. «</w:t>
      </w:r>
      <w:r>
        <w:fldChar w:fldCharType="begin"/>
      </w:r>
      <w:r>
        <w:instrText xml:space="preserve"> REF _Ref228198050 \r \r \h </w:instrText>
      </w:r>
      <w:r>
        <w:fldChar w:fldCharType="separate"/>
      </w:r>
      <w:r w:rsidR="00F425D2">
        <w:t>а)</w:t>
      </w:r>
      <w:r>
        <w:fldChar w:fldCharType="end"/>
      </w:r>
      <w:r>
        <w:t>» при инициализации при настройках по умолчанию;</w:t>
      </w:r>
    </w:p>
    <w:p w:rsidR="00FA2A79" w:rsidRDefault="008E5078" w:rsidP="003028CB">
      <w:pPr>
        <w:numPr>
          <w:ilvl w:val="0"/>
          <w:numId w:val="66"/>
        </w:numPr>
        <w:tabs>
          <w:tab w:val="clear" w:pos="720"/>
          <w:tab w:val="left" w:pos="1134"/>
        </w:tabs>
        <w:ind w:left="0" w:firstLine="709"/>
        <w:rPr>
          <w:lang w:eastAsia="ru-RU"/>
        </w:rPr>
      </w:pPr>
      <w:r>
        <w:rPr>
          <w:lang w:eastAsia="ru-RU"/>
        </w:rPr>
        <w:t>экспорт и импорт профиля.</w:t>
      </w:r>
    </w:p>
    <w:p w:rsidR="00FA2A79" w:rsidRDefault="008E5078" w:rsidP="003028CB">
      <w:pPr>
        <w:pStyle w:val="a4"/>
        <w:spacing w:after="0"/>
        <w:ind w:left="0"/>
      </w:pPr>
      <w:r>
        <w:rPr>
          <w:lang w:eastAsia="ru-RU"/>
        </w:rPr>
        <w:t>Экспорт профиля в редакторе профиля остается без изменений. Профиль сохраняется в файле в формате JSON.</w:t>
      </w:r>
    </w:p>
    <w:p w:rsidR="00FA2A79" w:rsidRDefault="008E5078">
      <w:pPr>
        <w:pStyle w:val="a4"/>
        <w:ind w:left="0"/>
      </w:pPr>
      <w:r>
        <w:rPr>
          <w:lang w:eastAsia="ru-RU"/>
        </w:rPr>
        <w:t>Импорт профиля выполняется как и ранее, дополнительно, если включено копирование профилей, выполняется сохранение импортируемого профиля также в файл XML-профиля и выполняются запись в журнал ПП «Дельта» и проверка сохраненного XML-профиля аналогично п. «</w:t>
      </w:r>
      <w:r>
        <w:rPr>
          <w:lang w:eastAsia="ru-RU"/>
        </w:rPr>
        <w:fldChar w:fldCharType="begin"/>
      </w:r>
      <w:r>
        <w:rPr>
          <w:lang w:eastAsia="ru-RU"/>
        </w:rPr>
        <w:instrText xml:space="preserve"> REF _Ref228198422 \r \r \h </w:instrText>
      </w:r>
      <w:r>
        <w:rPr>
          <w:lang w:eastAsia="ru-RU"/>
        </w:rPr>
      </w:r>
      <w:r>
        <w:rPr>
          <w:lang w:eastAsia="ru-RU"/>
        </w:rPr>
        <w:fldChar w:fldCharType="separate"/>
      </w:r>
      <w:r w:rsidR="00F425D2">
        <w:rPr>
          <w:lang w:eastAsia="ru-RU"/>
        </w:rPr>
        <w:t>б)</w:t>
      </w:r>
      <w:r>
        <w:rPr>
          <w:lang w:eastAsia="ru-RU"/>
        </w:rPr>
        <w:fldChar w:fldCharType="end"/>
      </w:r>
      <w:r>
        <w:rPr>
          <w:lang w:eastAsia="ru-RU"/>
        </w:rPr>
        <w:t>» при сохранении профиля после редактирования.</w:t>
      </w:r>
    </w:p>
    <w:p w:rsidR="00FA2A79" w:rsidRDefault="008E5078">
      <w:pPr>
        <w:pStyle w:val="20"/>
        <w:ind w:left="0" w:firstLine="709"/>
      </w:pPr>
      <w:bookmarkStart w:id="408" w:name="_Toc104906565"/>
      <w:bookmarkStart w:id="409" w:name="_Toc85197914"/>
      <w:bookmarkStart w:id="410" w:name="_Toc83306903"/>
      <w:bookmarkStart w:id="411" w:name="_Toc83304566"/>
      <w:bookmarkStart w:id="412" w:name="_Toc80283115"/>
      <w:bookmarkStart w:id="413" w:name="_Toc89817497"/>
      <w:bookmarkStart w:id="414" w:name="_Toc88810019"/>
      <w:bookmarkStart w:id="415" w:name="_Toc88809961"/>
      <w:bookmarkStart w:id="416" w:name="_Toc103951544"/>
      <w:bookmarkStart w:id="417" w:name="_Toc103946821"/>
      <w:bookmarkStart w:id="418" w:name="_Toc102567137"/>
      <w:bookmarkStart w:id="419" w:name="_Toc101875927"/>
      <w:bookmarkStart w:id="420" w:name="_Toc101790356"/>
      <w:bookmarkStart w:id="421" w:name="_Toc101774048"/>
      <w:bookmarkStart w:id="422" w:name="_Toc101358292"/>
      <w:bookmarkStart w:id="423" w:name="_Toc83309493"/>
      <w:bookmarkStart w:id="424" w:name="_Toc85468938"/>
      <w:bookmarkStart w:id="425" w:name="_Toc85469133"/>
      <w:bookmarkStart w:id="426" w:name="_Toc85546471"/>
      <w:bookmarkStart w:id="427" w:name="_Toc88648874"/>
      <w:bookmarkStart w:id="428" w:name="_Toc88649877"/>
      <w:bookmarkStart w:id="429" w:name="_Toc88650543"/>
      <w:bookmarkStart w:id="430" w:name="_Toc88651623"/>
      <w:bookmarkStart w:id="431" w:name="_Toc88809962"/>
      <w:bookmarkStart w:id="432" w:name="_Toc88810020"/>
      <w:bookmarkStart w:id="433" w:name="_Toc89817498"/>
      <w:bookmarkStart w:id="434" w:name="_Toc101773746"/>
      <w:bookmarkStart w:id="435" w:name="_Toc88651718"/>
      <w:bookmarkStart w:id="436" w:name="_Toc96341816"/>
      <w:bookmarkStart w:id="437" w:name="_Toc96350152"/>
      <w:bookmarkStart w:id="438" w:name="_Toc97932462"/>
      <w:bookmarkStart w:id="439" w:name="_Toc98863403"/>
      <w:bookmarkStart w:id="440" w:name="_Toc98955125"/>
      <w:bookmarkStart w:id="441" w:name="_Toc99111789"/>
      <w:bookmarkStart w:id="442" w:name="_Toc100754551"/>
      <w:bookmarkStart w:id="443" w:name="_Toc100759157"/>
      <w:bookmarkStart w:id="444" w:name="_Toc100825423"/>
      <w:bookmarkStart w:id="445" w:name="_Toc101356370"/>
      <w:bookmarkStart w:id="446" w:name="_Toc101358291"/>
      <w:bookmarkStart w:id="447" w:name="_Toc101773745"/>
      <w:bookmarkStart w:id="448" w:name="_Toc101774047"/>
      <w:bookmarkStart w:id="449" w:name="_Toc101790355"/>
      <w:bookmarkStart w:id="450" w:name="_Toc101875926"/>
      <w:bookmarkStart w:id="451" w:name="_Toc101356371"/>
      <w:bookmarkStart w:id="452" w:name="_Toc100840942"/>
      <w:bookmarkStart w:id="453" w:name="_Toc100825424"/>
      <w:bookmarkStart w:id="454" w:name="_Toc100840941"/>
      <w:bookmarkStart w:id="455" w:name="_Toc100754552"/>
      <w:bookmarkStart w:id="456" w:name="_Toc99111790"/>
      <w:bookmarkStart w:id="457" w:name="_Toc98955126"/>
      <w:bookmarkStart w:id="458" w:name="_Toc98863404"/>
      <w:bookmarkStart w:id="459" w:name="_Toc97932463"/>
      <w:bookmarkStart w:id="460" w:name="_Toc102567136"/>
      <w:bookmarkStart w:id="461" w:name="_Toc96350153"/>
      <w:bookmarkStart w:id="462" w:name="_Toc100759158"/>
      <w:bookmarkStart w:id="463" w:name="_Toc96341817"/>
      <w:bookmarkStart w:id="464" w:name="_Toc104906564"/>
      <w:bookmarkStart w:id="465" w:name="_Toc103951543"/>
      <w:bookmarkStart w:id="466" w:name="_Toc103946820"/>
      <w:bookmarkStart w:id="467" w:name="_Toc228204197"/>
      <w:bookmarkStart w:id="468" w:name="_Toc180058285"/>
      <w:bookmarkStart w:id="469" w:name="_Toc78989202"/>
      <w:bookmarkStart w:id="470" w:name="_Ref96330761"/>
      <w:bookmarkStart w:id="471" w:name="_Ref96332611"/>
      <w:bookmarkStart w:id="472" w:name="_Ref96345589"/>
      <w:bookmarkStart w:id="473" w:name="_Toc231827309"/>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t>Загрузка метаданных</w:t>
      </w:r>
      <w:bookmarkEnd w:id="467"/>
      <w:bookmarkEnd w:id="468"/>
      <w:bookmarkEnd w:id="469"/>
      <w:bookmarkEnd w:id="470"/>
      <w:bookmarkEnd w:id="471"/>
      <w:bookmarkEnd w:id="472"/>
      <w:bookmarkEnd w:id="473"/>
    </w:p>
    <w:p w:rsidR="00FA2A79" w:rsidRDefault="008E5078">
      <w:pPr>
        <w:tabs>
          <w:tab w:val="left" w:pos="851"/>
        </w:tabs>
      </w:pPr>
      <w:r>
        <w:t>Перейти на закладку «Отчетность КО».</w:t>
      </w:r>
    </w:p>
    <w:p w:rsidR="00FA2A79" w:rsidRDefault="008E5078">
      <w:pPr>
        <w:tabs>
          <w:tab w:val="left" w:pos="851"/>
        </w:tabs>
      </w:pPr>
      <w:r>
        <w:t>Нажать кнопку</w:t>
      </w:r>
      <w:r>
        <w:rPr>
          <w:noProof/>
          <w:lang w:eastAsia="ru-RU"/>
        </w:rPr>
        <w:drawing>
          <wp:inline distT="0" distB="0" distL="0" distR="0">
            <wp:extent cx="186690" cy="224155"/>
            <wp:effectExtent l="0" t="0" r="0" b="0"/>
            <wp:docPr id="1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50"/>
                    <pic:cNvPicPr>
                      <a:picLocks noChangeAspect="1" noChangeArrowheads="1"/>
                    </pic:cNvPicPr>
                  </pic:nvPicPr>
                  <pic:blipFill>
                    <a:blip r:embed="rId25"/>
                    <a:stretch>
                      <a:fillRect/>
                    </a:stretch>
                  </pic:blipFill>
                  <pic:spPr bwMode="auto">
                    <a:xfrm>
                      <a:off x="0" y="0"/>
                      <a:ext cx="186690" cy="224155"/>
                    </a:xfrm>
                    <a:prstGeom prst="rect">
                      <a:avLst/>
                    </a:prstGeom>
                    <a:noFill/>
                  </pic:spPr>
                </pic:pic>
              </a:graphicData>
            </a:graphic>
          </wp:inline>
        </w:drawing>
      </w:r>
      <w:r>
        <w:t>слева от надписи: «Отчётность КО» в соответствии с рисунком </w:t>
      </w:r>
      <w:r>
        <w:fldChar w:fldCharType="begin"/>
      </w:r>
      <w:r>
        <w:instrText xml:space="preserve"> REF _Ref68008720 \h</w:instrText>
      </w:r>
      <w:r w:rsidR="006947E5" w:rsidRPr="003028CB">
        <w:instrText>\##</w:instrText>
      </w:r>
      <w:r>
        <w:fldChar w:fldCharType="separate"/>
      </w:r>
      <w:r w:rsidR="00F425D2">
        <w:t>14</w:t>
      </w:r>
      <w:r>
        <w:fldChar w:fldCharType="end"/>
      </w:r>
      <w:r>
        <w:t>.</w:t>
      </w:r>
    </w:p>
    <w:p w:rsidR="00FA2A79" w:rsidRDefault="008E5078">
      <w:pPr>
        <w:pStyle w:val="afff3"/>
        <w:tabs>
          <w:tab w:val="left" w:pos="851"/>
        </w:tabs>
        <w:ind w:left="0" w:hanging="11"/>
        <w:jc w:val="center"/>
      </w:pPr>
      <w:r>
        <w:rPr>
          <w:noProof/>
          <w:lang w:eastAsia="ru-RU"/>
        </w:rPr>
        <w:drawing>
          <wp:inline distT="0" distB="0" distL="0" distR="0">
            <wp:extent cx="5940425" cy="3231515"/>
            <wp:effectExtent l="0" t="0" r="0" b="0"/>
            <wp:docPr id="15"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3"/>
                    <pic:cNvPicPr>
                      <a:picLocks noChangeAspect="1" noChangeArrowheads="1"/>
                    </pic:cNvPicPr>
                  </pic:nvPicPr>
                  <pic:blipFill>
                    <a:blip r:embed="rId26"/>
                    <a:stretch>
                      <a:fillRect/>
                    </a:stretch>
                  </pic:blipFill>
                  <pic:spPr bwMode="auto">
                    <a:xfrm>
                      <a:off x="0" y="0"/>
                      <a:ext cx="5940425" cy="323151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474" w:name="_Ref68008720"/>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14</w:t>
      </w:r>
      <w:r>
        <w:rPr>
          <w:color w:val="000000" w:themeColor="text1"/>
        </w:rPr>
        <w:fldChar w:fldCharType="end"/>
      </w:r>
      <w:bookmarkEnd w:id="474"/>
      <w:r>
        <w:rPr>
          <w:color w:val="000000" w:themeColor="text1"/>
        </w:rPr>
        <w:t xml:space="preserve"> – Переход в меню Расширения «Отчётность КО» ПП «Дельта»</w:t>
      </w:r>
    </w:p>
    <w:p w:rsidR="00FA2A79" w:rsidRDefault="008E5078">
      <w:pPr>
        <w:tabs>
          <w:tab w:val="left" w:pos="851"/>
        </w:tabs>
      </w:pPr>
      <w:r>
        <w:t xml:space="preserve">В появившемся меню выбрать «Загрузка метаданных» в соответствии с рисунком </w:t>
      </w:r>
      <w:r>
        <w:fldChar w:fldCharType="begin"/>
      </w:r>
      <w:r>
        <w:instrText xml:space="preserve"> REF _Ref68008819 \h</w:instrText>
      </w:r>
      <w:r w:rsidR="006947E5" w:rsidRPr="003028CB">
        <w:instrText>\##</w:instrText>
      </w:r>
      <w:r>
        <w:fldChar w:fldCharType="separate"/>
      </w:r>
      <w:r w:rsidR="00F425D2">
        <w:t>15</w:t>
      </w:r>
      <w:r>
        <w:fldChar w:fldCharType="end"/>
      </w:r>
      <w:r>
        <w:t>.</w:t>
      </w:r>
    </w:p>
    <w:p w:rsidR="00FA2A79" w:rsidRDefault="008E5078">
      <w:pPr>
        <w:pStyle w:val="afff3"/>
        <w:tabs>
          <w:tab w:val="left" w:pos="851"/>
        </w:tabs>
        <w:ind w:left="0" w:firstLine="0"/>
        <w:jc w:val="center"/>
      </w:pPr>
      <w:r>
        <w:rPr>
          <w:noProof/>
          <w:lang w:eastAsia="ru-RU"/>
        </w:rPr>
        <w:lastRenderedPageBreak/>
        <w:drawing>
          <wp:inline distT="0" distB="0" distL="0" distR="0">
            <wp:extent cx="5939790" cy="826770"/>
            <wp:effectExtent l="0" t="0" r="0" b="0"/>
            <wp:docPr id="16"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40"/>
                    <pic:cNvPicPr>
                      <a:picLocks noChangeAspect="1" noChangeArrowheads="1"/>
                    </pic:cNvPicPr>
                  </pic:nvPicPr>
                  <pic:blipFill>
                    <a:blip r:embed="rId27"/>
                    <a:stretch>
                      <a:fillRect/>
                    </a:stretch>
                  </pic:blipFill>
                  <pic:spPr bwMode="auto">
                    <a:xfrm>
                      <a:off x="0" y="0"/>
                      <a:ext cx="5939790" cy="826770"/>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475" w:name="_Ref6800881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F425D2">
        <w:rPr>
          <w:noProof/>
          <w:color w:val="000000" w:themeColor="text1"/>
        </w:rPr>
        <w:t>15</w:t>
      </w:r>
      <w:r>
        <w:rPr>
          <w:color w:val="000000" w:themeColor="text1"/>
        </w:rPr>
        <w:fldChar w:fldCharType="end"/>
      </w:r>
      <w:bookmarkEnd w:id="475"/>
      <w:r>
        <w:rPr>
          <w:color w:val="000000" w:themeColor="text1"/>
        </w:rPr>
        <w:t xml:space="preserve"> – Переход в режим «Загрузка метаданных»</w:t>
      </w:r>
    </w:p>
    <w:p w:rsidR="00FA2A79" w:rsidRDefault="008E5078">
      <w:pPr>
        <w:tabs>
          <w:tab w:val="left" w:pos="851"/>
        </w:tabs>
      </w:pPr>
      <w:r>
        <w:t>Доступно 2 варианта загрузки:</w:t>
      </w:r>
    </w:p>
    <w:p w:rsidR="00FA2A79" w:rsidRDefault="008E5078">
      <w:pPr>
        <w:pStyle w:val="afff3"/>
        <w:numPr>
          <w:ilvl w:val="1"/>
          <w:numId w:val="40"/>
        </w:numPr>
        <w:tabs>
          <w:tab w:val="left" w:pos="851"/>
          <w:tab w:val="left" w:pos="1134"/>
        </w:tabs>
        <w:ind w:left="1276" w:hanging="567"/>
      </w:pPr>
      <w:r>
        <w:t>загрузка из файла;</w:t>
      </w:r>
    </w:p>
    <w:p w:rsidR="00FA2A79" w:rsidRDefault="008E5078">
      <w:pPr>
        <w:pStyle w:val="afff3"/>
        <w:numPr>
          <w:ilvl w:val="1"/>
          <w:numId w:val="40"/>
        </w:numPr>
        <w:tabs>
          <w:tab w:val="left" w:pos="851"/>
          <w:tab w:val="left" w:pos="1134"/>
        </w:tabs>
        <w:ind w:left="1276" w:hanging="567"/>
      </w:pPr>
      <w:r>
        <w:t>загрузка из хранилища.</w:t>
      </w:r>
    </w:p>
    <w:p w:rsidR="00FA2A79" w:rsidRDefault="008E5078">
      <w:pPr>
        <w:tabs>
          <w:tab w:val="left" w:pos="851"/>
        </w:tabs>
      </w:pPr>
      <w:r>
        <w:t>В первом случае загрузка осуществляется из файла с метаданными (имеющего расширение «</w:t>
      </w:r>
      <w:r>
        <w:rPr>
          <w:lang w:val="en-US"/>
        </w:rPr>
        <w:t>CAB</w:t>
      </w:r>
      <w:r>
        <w:t>»), находящегося на любом файловом ресурсе, доступном администратору. Во втором случае загрузка ведется из специального каталога ПП «Дельта», в который модификации метаданных загружаются администратором непосредственно с сайта Банка России при работе с обновлениями в оболочке ПП «Дельта». Работа с обновлениями, в том числе обновлениями метаданных, происходит в режиме «Управление / Компоненты» и описана в документе [</w:t>
      </w:r>
      <w:r>
        <w:fldChar w:fldCharType="begin"/>
      </w:r>
      <w:r>
        <w:instrText xml:space="preserve"> REF _Ref100760414 \n \n \h </w:instrText>
      </w:r>
      <w:r>
        <w:fldChar w:fldCharType="separate"/>
      </w:r>
      <w:r w:rsidR="00F425D2">
        <w:t>1</w:t>
      </w:r>
      <w:r>
        <w:fldChar w:fldCharType="end"/>
      </w:r>
      <w:r>
        <w:t>].</w:t>
      </w:r>
    </w:p>
    <w:p w:rsidR="00FA2A79" w:rsidRDefault="008E5078">
      <w:pPr>
        <w:tabs>
          <w:tab w:val="left" w:pos="851"/>
        </w:tabs>
      </w:pPr>
      <w:r>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кнопку «Загрузка CAB» в соответствии с рисунком </w:t>
      </w:r>
      <w:r>
        <w:fldChar w:fldCharType="begin"/>
      </w:r>
      <w:r>
        <w:instrText xml:space="preserve"> REF _Ref68008828 \h</w:instrText>
      </w:r>
      <w:r w:rsidR="006947E5" w:rsidRPr="003028CB">
        <w:instrText>\##</w:instrText>
      </w:r>
      <w:r>
        <w:fldChar w:fldCharType="separate"/>
      </w:r>
      <w:r w:rsidR="00F425D2">
        <w:t>16</w:t>
      </w:r>
      <w:r>
        <w:fldChar w:fldCharType="end"/>
      </w:r>
      <w:r>
        <w:t>.</w:t>
      </w:r>
    </w:p>
    <w:p w:rsidR="00FA2A79" w:rsidRDefault="008E5078">
      <w:pPr>
        <w:pStyle w:val="afffc"/>
        <w:tabs>
          <w:tab w:val="left" w:pos="851"/>
        </w:tabs>
        <w:spacing w:before="0" w:after="0"/>
        <w:ind w:firstLine="0"/>
        <w:jc w:val="center"/>
        <w:rPr>
          <w:color w:val="000000" w:themeColor="text1"/>
        </w:rPr>
      </w:pPr>
      <w:r>
        <w:rPr>
          <w:noProof/>
        </w:rPr>
        <w:drawing>
          <wp:inline distT="0" distB="0" distL="0" distR="0">
            <wp:extent cx="5748020" cy="3625850"/>
            <wp:effectExtent l="0" t="0" r="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
                    <pic:cNvPicPr>
                      <a:picLocks noChangeAspect="1" noChangeArrowheads="1"/>
                    </pic:cNvPicPr>
                  </pic:nvPicPr>
                  <pic:blipFill>
                    <a:blip r:embed="rId28"/>
                    <a:stretch>
                      <a:fillRect/>
                    </a:stretch>
                  </pic:blipFill>
                  <pic:spPr bwMode="auto">
                    <a:xfrm>
                      <a:off x="0" y="0"/>
                      <a:ext cx="5748020" cy="362585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476" w:name="_Ref68008828"/>
      <w:r>
        <w:rPr>
          <w:color w:val="000000" w:themeColor="text1"/>
        </w:rPr>
        <w:t xml:space="preserve">Рисунок </w:t>
      </w:r>
      <w:fldSimple w:instr=" SEQ Рисунок \* ARABIC ">
        <w:r w:rsidR="00F425D2">
          <w:rPr>
            <w:noProof/>
          </w:rPr>
          <w:t>16</w:t>
        </w:r>
      </w:fldSimple>
      <w:bookmarkEnd w:id="476"/>
      <w:r>
        <w:t xml:space="preserve"> – Начало процесса загрузки метаданных</w:t>
      </w:r>
    </w:p>
    <w:p w:rsidR="00FA2A79" w:rsidRDefault="008E5078">
      <w:pPr>
        <w:tabs>
          <w:tab w:val="left" w:pos="851"/>
        </w:tabs>
      </w:pPr>
      <w:r>
        <w:t>Далее необходимо выбрать требуемый файл метаданных (</w:t>
      </w:r>
      <w:r>
        <w:rPr>
          <w:lang w:val="en-US"/>
        </w:rPr>
        <w:t>CAB</w:t>
      </w:r>
      <w:r>
        <w:t>-файл), размещенном на файловом ресурсе, и нажать кнопку «Открыть» в соответствии с рисунком </w:t>
      </w:r>
      <w:r>
        <w:fldChar w:fldCharType="begin"/>
      </w:r>
      <w:r>
        <w:instrText xml:space="preserve"> REF _Ref68008835 \h</w:instrText>
      </w:r>
      <w:r w:rsidR="006947E5" w:rsidRPr="003028CB">
        <w:instrText>\##</w:instrText>
      </w:r>
      <w:r>
        <w:fldChar w:fldCharType="separate"/>
      </w:r>
      <w:r w:rsidR="00F425D2">
        <w:t>17</w:t>
      </w:r>
      <w:r>
        <w:fldChar w:fldCharType="end"/>
      </w:r>
      <w:r>
        <w:t>.</w:t>
      </w:r>
    </w:p>
    <w:p w:rsidR="00FA2A79" w:rsidRDefault="008E5078">
      <w:pPr>
        <w:pStyle w:val="afffc"/>
        <w:tabs>
          <w:tab w:val="left" w:pos="851"/>
        </w:tabs>
        <w:spacing w:before="0" w:after="0"/>
        <w:ind w:firstLine="0"/>
        <w:jc w:val="center"/>
        <w:rPr>
          <w:color w:val="000000" w:themeColor="text1"/>
        </w:rPr>
      </w:pPr>
      <w:r>
        <w:rPr>
          <w:noProof/>
        </w:rPr>
        <w:lastRenderedPageBreak/>
        <w:drawing>
          <wp:inline distT="0" distB="0" distL="0" distR="0">
            <wp:extent cx="5933440" cy="3453765"/>
            <wp:effectExtent l="0" t="0" r="0" b="0"/>
            <wp:docPr id="18"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45"/>
                    <pic:cNvPicPr>
                      <a:picLocks noChangeAspect="1" noChangeArrowheads="1"/>
                    </pic:cNvPicPr>
                  </pic:nvPicPr>
                  <pic:blipFill>
                    <a:blip r:embed="rId29"/>
                    <a:stretch>
                      <a:fillRect/>
                    </a:stretch>
                  </pic:blipFill>
                  <pic:spPr bwMode="auto">
                    <a:xfrm>
                      <a:off x="0" y="0"/>
                      <a:ext cx="5933440" cy="345376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477" w:name="_Ref68008835"/>
      <w:r>
        <w:rPr>
          <w:color w:val="000000" w:themeColor="text1"/>
        </w:rPr>
        <w:t xml:space="preserve">Рисунок </w:t>
      </w:r>
      <w:fldSimple w:instr=" SEQ Рисунок \* ARABIC ">
        <w:r w:rsidR="00F425D2">
          <w:rPr>
            <w:noProof/>
          </w:rPr>
          <w:t>17</w:t>
        </w:r>
      </w:fldSimple>
      <w:bookmarkEnd w:id="477"/>
      <w:r>
        <w:t xml:space="preserve"> – Выбор файла метаданных</w:t>
      </w:r>
    </w:p>
    <w:p w:rsidR="00FA2A79" w:rsidRDefault="008E5078">
      <w:pPr>
        <w:tabs>
          <w:tab w:val="left" w:pos="851"/>
        </w:tabs>
      </w:pPr>
      <w:r>
        <w:t xml:space="preserve">Сразу после выбора файла начинается процесс установки метаданных. В случае успешной загрузки в соответствии с рисунком </w:t>
      </w:r>
      <w:r>
        <w:fldChar w:fldCharType="begin"/>
      </w:r>
      <w:r>
        <w:instrText xml:space="preserve"> REF _Ref125463526 \h</w:instrText>
      </w:r>
      <w:r w:rsidR="006947E5" w:rsidRPr="003028CB">
        <w:instrText>\##</w:instrText>
      </w:r>
      <w:r>
        <w:fldChar w:fldCharType="separate"/>
      </w:r>
      <w:r w:rsidR="00F425D2">
        <w:t>18</w:t>
      </w:r>
      <w:r>
        <w:fldChar w:fldCharType="end"/>
      </w:r>
      <w:r>
        <w:t xml:space="preserve"> появляется сообщение с результатом.</w:t>
      </w:r>
    </w:p>
    <w:p w:rsidR="00FA2A79" w:rsidRDefault="008E5078">
      <w:pPr>
        <w:pStyle w:val="afff3"/>
        <w:tabs>
          <w:tab w:val="left" w:pos="851"/>
        </w:tabs>
        <w:ind w:left="0" w:hanging="11"/>
        <w:jc w:val="center"/>
      </w:pPr>
      <w:r>
        <w:rPr>
          <w:noProof/>
          <w:lang w:eastAsia="ru-RU"/>
        </w:rPr>
        <w:drawing>
          <wp:inline distT="0" distB="0" distL="0" distR="0">
            <wp:extent cx="3152775" cy="1638300"/>
            <wp:effectExtent l="0" t="0" r="0" b="0"/>
            <wp:docPr id="19"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 descr="D:\pic\Снимок56.JPG"/>
                    <pic:cNvPicPr>
                      <a:picLocks noChangeAspect="1" noChangeArrowheads="1"/>
                    </pic:cNvPicPr>
                  </pic:nvPicPr>
                  <pic:blipFill>
                    <a:blip r:embed="rId30"/>
                    <a:stretch>
                      <a:fillRect/>
                    </a:stretch>
                  </pic:blipFill>
                  <pic:spPr bwMode="auto">
                    <a:xfrm>
                      <a:off x="0" y="0"/>
                      <a:ext cx="3152775" cy="1638300"/>
                    </a:xfrm>
                    <a:prstGeom prst="rect">
                      <a:avLst/>
                    </a:prstGeom>
                    <a:noFill/>
                  </pic:spPr>
                </pic:pic>
              </a:graphicData>
            </a:graphic>
          </wp:inline>
        </w:drawing>
      </w:r>
    </w:p>
    <w:p w:rsidR="00FA2A79" w:rsidRDefault="008E5078">
      <w:pPr>
        <w:pStyle w:val="caption11"/>
      </w:pPr>
      <w:bookmarkStart w:id="478" w:name="_Ref125463526"/>
      <w:bookmarkStart w:id="479" w:name="_Ref125377453"/>
      <w:r>
        <w:t xml:space="preserve">Рисунок </w:t>
      </w:r>
      <w:fldSimple w:instr=" SEQ Рисунок \* ARABIC ">
        <w:r w:rsidR="00F425D2">
          <w:rPr>
            <w:noProof/>
          </w:rPr>
          <w:t>18</w:t>
        </w:r>
      </w:fldSimple>
      <w:bookmarkEnd w:id="478"/>
      <w:r>
        <w:t xml:space="preserve"> </w:t>
      </w:r>
      <w:bookmarkEnd w:id="479"/>
      <w:r>
        <w:t>– Окончание процесса загрузки метаданных</w:t>
      </w:r>
    </w:p>
    <w:p w:rsidR="00FA2A79" w:rsidRDefault="008E5078">
      <w:pPr>
        <w:tabs>
          <w:tab w:val="left" w:pos="851"/>
        </w:tabs>
      </w:pPr>
      <w:r>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в соответствии с рисунком </w:t>
      </w:r>
      <w:r>
        <w:fldChar w:fldCharType="begin"/>
      </w:r>
      <w:r>
        <w:instrText xml:space="preserve"> REF _Ref125377513 \h</w:instrText>
      </w:r>
      <w:r w:rsidR="006947E5" w:rsidRPr="003028CB">
        <w:instrText>\##</w:instrText>
      </w:r>
      <w:r>
        <w:fldChar w:fldCharType="separate"/>
      </w:r>
      <w:r w:rsidR="00F425D2">
        <w:t>19</w:t>
      </w:r>
      <w:r>
        <w:fldChar w:fldCharType="end"/>
      </w:r>
      <w:r>
        <w:t xml:space="preserve">. Загруженные файлы с сайта Банка России представляют собой </w:t>
      </w:r>
      <w:r>
        <w:rPr>
          <w:lang w:val="en-US"/>
        </w:rPr>
        <w:t>zip</w:t>
      </w:r>
      <w:r>
        <w:t>-архивы, внутри которых содержатся файлы с обновлениями метаданных (</w:t>
      </w:r>
      <w:r>
        <w:rPr>
          <w:lang w:val="en-US"/>
        </w:rPr>
        <w:t>c</w:t>
      </w:r>
      <w:r>
        <w:t xml:space="preserve"> расширением «</w:t>
      </w:r>
      <w:r>
        <w:rPr>
          <w:lang w:val="en-US"/>
        </w:rPr>
        <w:t>CAB</w:t>
      </w:r>
      <w:r>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fldChar w:fldCharType="begin"/>
      </w:r>
      <w:r>
        <w:instrText xml:space="preserve"> REF _Ref100760414 \n \n \h </w:instrText>
      </w:r>
      <w:r>
        <w:fldChar w:fldCharType="separate"/>
      </w:r>
      <w:r w:rsidR="00F425D2">
        <w:t>1</w:t>
      </w:r>
      <w:r>
        <w:fldChar w:fldCharType="end"/>
      </w:r>
      <w:r>
        <w:t>].</w:t>
      </w:r>
    </w:p>
    <w:p w:rsidR="00FA2A79" w:rsidRDefault="008E5078">
      <w:pPr>
        <w:pStyle w:val="afffc"/>
        <w:tabs>
          <w:tab w:val="left" w:pos="851"/>
        </w:tabs>
        <w:spacing w:before="0" w:after="0"/>
        <w:ind w:firstLine="0"/>
        <w:jc w:val="center"/>
        <w:rPr>
          <w:color w:val="000000" w:themeColor="text1"/>
        </w:rPr>
      </w:pPr>
      <w:r>
        <w:rPr>
          <w:noProof/>
        </w:rPr>
        <w:lastRenderedPageBreak/>
        <w:drawing>
          <wp:inline distT="0" distB="0" distL="0" distR="0">
            <wp:extent cx="5932170" cy="3844925"/>
            <wp:effectExtent l="0" t="0" r="0" b="0"/>
            <wp:docPr id="2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6"/>
                    <pic:cNvPicPr>
                      <a:picLocks noChangeAspect="1" noChangeArrowheads="1"/>
                    </pic:cNvPicPr>
                  </pic:nvPicPr>
                  <pic:blipFill>
                    <a:blip r:embed="rId31"/>
                    <a:stretch>
                      <a:fillRect/>
                    </a:stretch>
                  </pic:blipFill>
                  <pic:spPr bwMode="auto">
                    <a:xfrm>
                      <a:off x="0" y="0"/>
                      <a:ext cx="5932170" cy="384492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480" w:name="_Ref125377513"/>
      <w:r>
        <w:rPr>
          <w:color w:val="000000" w:themeColor="text1"/>
        </w:rPr>
        <w:t xml:space="preserve">Рисунок </w:t>
      </w:r>
      <w:fldSimple w:instr=" SEQ Рисунок \* ARABIC ">
        <w:r w:rsidR="00F425D2">
          <w:rPr>
            <w:noProof/>
          </w:rPr>
          <w:t>19</w:t>
        </w:r>
      </w:fldSimple>
      <w:bookmarkEnd w:id="480"/>
      <w:r>
        <w:t xml:space="preserve"> – Начало процесса загрузки метаданных из хранилищ</w:t>
      </w:r>
    </w:p>
    <w:p w:rsidR="00FA2A79" w:rsidRDefault="008E5078">
      <w:pPr>
        <w:tabs>
          <w:tab w:val="left" w:pos="851"/>
        </w:tabs>
      </w:pPr>
      <w:r>
        <w:t xml:space="preserve">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 рисунком </w:t>
      </w:r>
      <w:r>
        <w:fldChar w:fldCharType="begin"/>
      </w:r>
      <w:r>
        <w:instrText xml:space="preserve"> REF _Ref125377513 \h</w:instrText>
      </w:r>
      <w:r w:rsidR="001F0549" w:rsidRPr="003028CB">
        <w:instrText>\</w:instrText>
      </w:r>
      <w:r w:rsidR="006947E5" w:rsidRPr="003028CB">
        <w:instrText>##</w:instrText>
      </w:r>
      <w:r>
        <w:fldChar w:fldCharType="separate"/>
      </w:r>
      <w:r w:rsidR="00F425D2">
        <w:t>19</w:t>
      </w:r>
      <w:r>
        <w:fldChar w:fldCharType="end"/>
      </w:r>
      <w:r>
        <w:t xml:space="preserve">. В случае успешной загрузки появляется сообщение с результатом в соответствии с рисунком </w:t>
      </w:r>
      <w:r>
        <w:rPr>
          <w:lang w:val="en-US"/>
        </w:rPr>
        <w:fldChar w:fldCharType="begin"/>
      </w:r>
      <w:r w:rsidRPr="003028CB">
        <w:instrText xml:space="preserve"> </w:instrText>
      </w:r>
      <w:r>
        <w:rPr>
          <w:lang w:val="en-US"/>
        </w:rPr>
        <w:instrText>REF</w:instrText>
      </w:r>
      <w:r w:rsidRPr="003028CB">
        <w:instrText xml:space="preserve"> _</w:instrText>
      </w:r>
      <w:r>
        <w:rPr>
          <w:lang w:val="en-US"/>
        </w:rPr>
        <w:instrText>Ref</w:instrText>
      </w:r>
      <w:r w:rsidRPr="003028CB">
        <w:instrText>125463526 \</w:instrText>
      </w:r>
      <w:r>
        <w:rPr>
          <w:lang w:val="en-US"/>
        </w:rPr>
        <w:instrText>h</w:instrText>
      </w:r>
      <w:r w:rsidR="006947E5" w:rsidRPr="003028CB">
        <w:instrText>\##</w:instrText>
      </w:r>
      <w:r>
        <w:rPr>
          <w:lang w:val="en-US"/>
        </w:rPr>
      </w:r>
      <w:r>
        <w:rPr>
          <w:lang w:val="en-US"/>
        </w:rPr>
        <w:fldChar w:fldCharType="separate"/>
      </w:r>
      <w:r w:rsidR="00F425D2">
        <w:t>1</w:t>
      </w:r>
      <w:r w:rsidR="00F425D2">
        <w:rPr>
          <w:lang w:val="en-US"/>
        </w:rPr>
        <w:t>8</w:t>
      </w:r>
      <w:r>
        <w:rPr>
          <w:lang w:val="en-US"/>
        </w:rPr>
        <w:fldChar w:fldCharType="end"/>
      </w:r>
      <w:r>
        <w:t>.</w:t>
      </w:r>
    </w:p>
    <w:p w:rsidR="00FA2A79" w:rsidRDefault="008E5078">
      <w:pPr>
        <w:tabs>
          <w:tab w:val="left" w:pos="851"/>
        </w:tabs>
      </w:pPr>
      <w:r>
        <w:t xml:space="preserve">Также в этой таблице, администратору доступны возможности чтения описания к загруженным с сайта Банка России обновлениям и удаления скачанных ранее обновлений метаданных. </w:t>
      </w:r>
    </w:p>
    <w:p w:rsidR="00FA2A79" w:rsidRDefault="008E5078">
      <w:pPr>
        <w:tabs>
          <w:tab w:val="left" w:pos="851"/>
        </w:tabs>
        <w:spacing w:after="240"/>
      </w:pPr>
      <w:r>
        <w:t xml:space="preserve">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 в соответствии с рисунком </w:t>
      </w:r>
      <w:r>
        <w:fldChar w:fldCharType="begin"/>
      </w:r>
      <w:r>
        <w:instrText xml:space="preserve"> REF _Ref125377481 \h</w:instrText>
      </w:r>
      <w:r w:rsidR="006947E5" w:rsidRPr="003028CB">
        <w:instrText>\##</w:instrText>
      </w:r>
      <w:r>
        <w:fldChar w:fldCharType="separate"/>
      </w:r>
      <w:r w:rsidR="00F425D2">
        <w:t>20</w:t>
      </w:r>
      <w:r>
        <w:fldChar w:fldCharType="end"/>
      </w:r>
      <w:r>
        <w:t>.</w:t>
      </w:r>
    </w:p>
    <w:p w:rsidR="00FA2A79" w:rsidRDefault="008E5078">
      <w:pPr>
        <w:pStyle w:val="afffc"/>
        <w:tabs>
          <w:tab w:val="left" w:pos="851"/>
        </w:tabs>
        <w:spacing w:before="0" w:after="0"/>
        <w:ind w:firstLine="0"/>
        <w:jc w:val="center"/>
        <w:rPr>
          <w:color w:val="000000" w:themeColor="text1"/>
        </w:rPr>
      </w:pPr>
      <w:r>
        <w:rPr>
          <w:noProof/>
        </w:rPr>
        <w:lastRenderedPageBreak/>
        <w:drawing>
          <wp:inline distT="0" distB="0" distL="0" distR="0">
            <wp:extent cx="5940425" cy="4242435"/>
            <wp:effectExtent l="0" t="0" r="0" b="0"/>
            <wp:docPr id="21"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7" descr="D:\pic\Снимок99.JPG"/>
                    <pic:cNvPicPr>
                      <a:picLocks noChangeAspect="1" noChangeArrowheads="1"/>
                    </pic:cNvPicPr>
                  </pic:nvPicPr>
                  <pic:blipFill>
                    <a:blip r:embed="rId32"/>
                    <a:stretch>
                      <a:fillRect/>
                    </a:stretch>
                  </pic:blipFill>
                  <pic:spPr bwMode="auto">
                    <a:xfrm>
                      <a:off x="0" y="0"/>
                      <a:ext cx="5940425" cy="424243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481" w:name="_Ref125377481"/>
      <w:r>
        <w:rPr>
          <w:color w:val="000000" w:themeColor="text1"/>
        </w:rPr>
        <w:t xml:space="preserve">Рисунок </w:t>
      </w:r>
      <w:fldSimple w:instr=" SEQ Рисунок \* ARABIC ">
        <w:r w:rsidR="00F425D2">
          <w:rPr>
            <w:noProof/>
          </w:rPr>
          <w:t>20</w:t>
        </w:r>
      </w:fldSimple>
      <w:bookmarkEnd w:id="481"/>
      <w:r>
        <w:t xml:space="preserve"> – Просмотр описания к обновлению метаданных</w:t>
      </w:r>
    </w:p>
    <w:p w:rsidR="00FA2A79" w:rsidRDefault="008E5078">
      <w:pPr>
        <w:tabs>
          <w:tab w:val="left" w:pos="851"/>
        </w:tabs>
      </w:pPr>
      <w:r>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rsidR="00FA2A79" w:rsidRDefault="008E5078">
      <w:pPr>
        <w:tabs>
          <w:tab w:val="left" w:pos="851"/>
        </w:tabs>
      </w:pPr>
      <w:r>
        <w:t xml:space="preserve">В случае успешной загрузки появляется сообщение с результатом в соответствии с рисунком </w:t>
      </w:r>
      <w:r>
        <w:fldChar w:fldCharType="begin"/>
      </w:r>
      <w:r>
        <w:instrText xml:space="preserve"> REF _Ref125463526 \h</w:instrText>
      </w:r>
      <w:r w:rsidR="006947E5" w:rsidRPr="003028CB">
        <w:instrText>\##</w:instrText>
      </w:r>
      <w:r>
        <w:fldChar w:fldCharType="separate"/>
      </w:r>
      <w:r w:rsidR="00F425D2">
        <w:t>18</w:t>
      </w:r>
      <w:r>
        <w:fldChar w:fldCharType="end"/>
      </w:r>
      <w:r>
        <w:t>.</w:t>
      </w:r>
    </w:p>
    <w:p w:rsidR="00FA2A79" w:rsidRDefault="008E5078">
      <w:pPr>
        <w:tabs>
          <w:tab w:val="left" w:pos="851"/>
        </w:tabs>
        <w:spacing w:after="240"/>
      </w:pPr>
      <w:r>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в соответствии с рисунком </w:t>
      </w:r>
      <w:r>
        <w:fldChar w:fldCharType="begin"/>
      </w:r>
      <w:r>
        <w:instrText xml:space="preserve"> REF _Ref125463991 \h</w:instrText>
      </w:r>
      <w:r w:rsidR="006947E5" w:rsidRPr="003028CB">
        <w:instrText>\##</w:instrText>
      </w:r>
      <w:r>
        <w:fldChar w:fldCharType="separate"/>
      </w:r>
      <w:r w:rsidR="00F425D2">
        <w:t>21</w:t>
      </w:r>
      <w:r>
        <w:fldChar w:fldCharType="end"/>
      </w:r>
      <w:r>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rsidR="00FA2A79" w:rsidRDefault="008E5078">
      <w:pPr>
        <w:pStyle w:val="afff3"/>
        <w:tabs>
          <w:tab w:val="left" w:pos="851"/>
        </w:tabs>
        <w:ind w:left="0" w:hanging="11"/>
        <w:jc w:val="center"/>
      </w:pPr>
      <w:r>
        <w:rPr>
          <w:noProof/>
          <w:lang w:eastAsia="ru-RU"/>
        </w:rPr>
        <w:lastRenderedPageBreak/>
        <w:drawing>
          <wp:inline distT="0" distB="0" distL="0" distR="0">
            <wp:extent cx="5939790" cy="2110105"/>
            <wp:effectExtent l="0" t="0" r="0" b="0"/>
            <wp:docPr id="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4"/>
                    <pic:cNvPicPr>
                      <a:picLocks noChangeAspect="1" noChangeArrowheads="1"/>
                    </pic:cNvPicPr>
                  </pic:nvPicPr>
                  <pic:blipFill>
                    <a:blip r:embed="rId33"/>
                    <a:stretch>
                      <a:fillRect/>
                    </a:stretch>
                  </pic:blipFill>
                  <pic:spPr bwMode="auto">
                    <a:xfrm>
                      <a:off x="0" y="0"/>
                      <a:ext cx="5939790" cy="211010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482" w:name="_Ref125463991"/>
      <w:r>
        <w:t xml:space="preserve">Рисунок </w:t>
      </w:r>
      <w:fldSimple w:instr=" SEQ Рисунок \* ARABIC ">
        <w:r w:rsidR="00F425D2">
          <w:rPr>
            <w:noProof/>
          </w:rPr>
          <w:t>21</w:t>
        </w:r>
      </w:fldSimple>
      <w:bookmarkEnd w:id="482"/>
      <w:r>
        <w:t xml:space="preserve"> – Удаление информации о ранее проведенных метаданных</w:t>
      </w:r>
    </w:p>
    <w:p w:rsidR="00FA2A79" w:rsidRDefault="008E5078">
      <w:pPr>
        <w:tabs>
          <w:tab w:val="left" w:pos="851"/>
        </w:tabs>
      </w:pPr>
      <w:r>
        <w:t xml:space="preserve">В случае успешного удаления, в таблице «Информация о загруженных модификациях» в соответствии с рисунком </w:t>
      </w:r>
      <w:r>
        <w:fldChar w:fldCharType="begin"/>
      </w:r>
      <w:r>
        <w:instrText xml:space="preserve"> REF _Ref68008828 \h</w:instrText>
      </w:r>
      <w:r w:rsidR="006947E5" w:rsidRPr="003028CB">
        <w:instrText>\##</w:instrText>
      </w:r>
      <w:r>
        <w:fldChar w:fldCharType="separate"/>
      </w:r>
      <w:r w:rsidR="00F425D2">
        <w:t>16</w:t>
      </w:r>
      <w:r>
        <w:fldChar w:fldCharType="end"/>
      </w:r>
      <w:r>
        <w:t xml:space="preserve"> будут отображаться только обновления за последние 3 месяца.</w:t>
      </w:r>
    </w:p>
    <w:p w:rsidR="00FA2A79" w:rsidRDefault="008E5078">
      <w:pPr>
        <w:pStyle w:val="20"/>
        <w:ind w:left="0" w:firstLine="709"/>
      </w:pPr>
      <w:bookmarkStart w:id="483" w:name="_Toc130459523"/>
      <w:bookmarkStart w:id="484" w:name="_Toc129006375"/>
      <w:bookmarkStart w:id="485" w:name="_Toc127529626"/>
      <w:bookmarkStart w:id="486" w:name="_Toc127529399"/>
      <w:bookmarkStart w:id="487" w:name="_Toc127527437"/>
      <w:bookmarkStart w:id="488" w:name="_Toc127524012"/>
      <w:bookmarkStart w:id="489" w:name="_Toc127457627"/>
      <w:bookmarkStart w:id="490" w:name="_Toc127457401"/>
      <w:bookmarkStart w:id="491" w:name="_Toc127457175"/>
      <w:bookmarkStart w:id="492" w:name="_Toc127456948"/>
      <w:bookmarkStart w:id="493" w:name="_Toc127456722"/>
      <w:bookmarkStart w:id="494" w:name="_Toc127456495"/>
      <w:bookmarkStart w:id="495" w:name="_Toc127456269"/>
      <w:bookmarkStart w:id="496" w:name="_Toc127456043"/>
      <w:bookmarkStart w:id="497" w:name="_Toc127455815"/>
      <w:bookmarkStart w:id="498" w:name="_Toc127455588"/>
      <w:bookmarkStart w:id="499" w:name="_Toc127455362"/>
      <w:bookmarkStart w:id="500" w:name="_Toc127455136"/>
      <w:bookmarkStart w:id="501" w:name="_Toc127454910"/>
      <w:bookmarkStart w:id="502" w:name="_Toc127454684"/>
      <w:bookmarkStart w:id="503" w:name="_Toc127454458"/>
      <w:bookmarkStart w:id="504" w:name="_Toc127454232"/>
      <w:bookmarkStart w:id="505" w:name="_Toc126822373"/>
      <w:bookmarkStart w:id="506" w:name="_Toc126742835"/>
      <w:bookmarkStart w:id="507" w:name="_Toc126740443"/>
      <w:bookmarkStart w:id="508" w:name="_Toc125466261"/>
      <w:bookmarkStart w:id="509" w:name="_Toc125466005"/>
      <w:bookmarkStart w:id="510" w:name="_Toc125465700"/>
      <w:bookmarkStart w:id="511" w:name="_Toc125465506"/>
      <w:bookmarkStart w:id="512" w:name="_Toc125464863"/>
      <w:bookmarkStart w:id="513" w:name="_Toc138324744"/>
      <w:bookmarkStart w:id="514" w:name="_Toc138324089"/>
      <w:bookmarkStart w:id="515" w:name="_Toc138323705"/>
      <w:bookmarkStart w:id="516" w:name="_Toc137719199"/>
      <w:bookmarkStart w:id="517" w:name="_Toc132721003"/>
      <w:bookmarkStart w:id="518" w:name="_Toc132638076"/>
      <w:bookmarkStart w:id="519" w:name="_Toc132637521"/>
      <w:bookmarkStart w:id="520" w:name="_Toc130483679"/>
      <w:bookmarkStart w:id="521" w:name="_Toc130482383"/>
      <w:bookmarkStart w:id="522" w:name="_Toc130481445"/>
      <w:bookmarkStart w:id="523" w:name="_Toc130473579"/>
      <w:bookmarkStart w:id="524" w:name="_Toc130459522"/>
      <w:bookmarkStart w:id="525" w:name="_Toc129006374"/>
      <w:bookmarkStart w:id="526" w:name="_Toc127529625"/>
      <w:bookmarkStart w:id="527" w:name="_Toc127529398"/>
      <w:bookmarkStart w:id="528" w:name="_Toc127527436"/>
      <w:bookmarkStart w:id="529" w:name="_Toc127524011"/>
      <w:bookmarkStart w:id="530" w:name="_Toc127457626"/>
      <w:bookmarkStart w:id="531" w:name="_Toc127457400"/>
      <w:bookmarkStart w:id="532" w:name="_Toc127457174"/>
      <w:bookmarkStart w:id="533" w:name="_Toc127456947"/>
      <w:bookmarkStart w:id="534" w:name="_Toc127456721"/>
      <w:bookmarkStart w:id="535" w:name="_Toc127456494"/>
      <w:bookmarkStart w:id="536" w:name="_Toc127456268"/>
      <w:bookmarkStart w:id="537" w:name="_Toc127456042"/>
      <w:bookmarkStart w:id="538" w:name="_Toc127455814"/>
      <w:bookmarkStart w:id="539" w:name="_Toc127455587"/>
      <w:bookmarkStart w:id="540" w:name="_Toc127455361"/>
      <w:bookmarkStart w:id="541" w:name="_Toc127455135"/>
      <w:bookmarkStart w:id="542" w:name="_Toc127454909"/>
      <w:bookmarkStart w:id="543" w:name="_Toc127454683"/>
      <w:bookmarkStart w:id="544" w:name="_Toc127454457"/>
      <w:bookmarkStart w:id="545" w:name="_Toc127454231"/>
      <w:bookmarkStart w:id="546" w:name="_Toc126822372"/>
      <w:bookmarkStart w:id="547" w:name="_Toc126742834"/>
      <w:bookmarkStart w:id="548" w:name="_Toc126740442"/>
      <w:bookmarkStart w:id="549" w:name="_Toc125466260"/>
      <w:bookmarkStart w:id="550" w:name="_Toc125466004"/>
      <w:bookmarkStart w:id="551" w:name="_Toc125465699"/>
      <w:bookmarkStart w:id="552" w:name="_Toc125465505"/>
      <w:bookmarkStart w:id="553" w:name="_Toc125464862"/>
      <w:bookmarkStart w:id="554" w:name="_Toc130459521"/>
      <w:bookmarkStart w:id="555" w:name="_Toc129006373"/>
      <w:bookmarkStart w:id="556" w:name="_Toc127529624"/>
      <w:bookmarkStart w:id="557" w:name="_Toc127529397"/>
      <w:bookmarkStart w:id="558" w:name="_Toc127527435"/>
      <w:bookmarkStart w:id="559" w:name="_Toc127524010"/>
      <w:bookmarkStart w:id="560" w:name="_Toc127457625"/>
      <w:bookmarkStart w:id="561" w:name="_Toc127457399"/>
      <w:bookmarkStart w:id="562" w:name="_Toc127457173"/>
      <w:bookmarkStart w:id="563" w:name="_Toc127456946"/>
      <w:bookmarkStart w:id="564" w:name="_Toc127456720"/>
      <w:bookmarkStart w:id="565" w:name="_Toc127456493"/>
      <w:bookmarkStart w:id="566" w:name="_Toc127456267"/>
      <w:bookmarkStart w:id="567" w:name="_Toc127456041"/>
      <w:bookmarkStart w:id="568" w:name="_Toc127455813"/>
      <w:bookmarkStart w:id="569" w:name="_Toc127455586"/>
      <w:bookmarkStart w:id="570" w:name="_Toc127455360"/>
      <w:bookmarkStart w:id="571" w:name="_Toc127455134"/>
      <w:bookmarkStart w:id="572" w:name="_Toc127454908"/>
      <w:bookmarkStart w:id="573" w:name="_Toc127454682"/>
      <w:bookmarkStart w:id="574" w:name="_Toc127454456"/>
      <w:bookmarkStart w:id="575" w:name="_Toc127454230"/>
      <w:bookmarkStart w:id="576" w:name="_Toc126822371"/>
      <w:bookmarkStart w:id="577" w:name="_Toc126742833"/>
      <w:bookmarkStart w:id="578" w:name="_Toc126740441"/>
      <w:bookmarkStart w:id="579" w:name="_Toc125466259"/>
      <w:bookmarkStart w:id="580" w:name="_Toc125466003"/>
      <w:bookmarkStart w:id="581" w:name="_Toc125465698"/>
      <w:bookmarkStart w:id="582" w:name="_Toc125465504"/>
      <w:bookmarkStart w:id="583" w:name="_Toc125464861"/>
      <w:bookmarkStart w:id="584" w:name="_Toc228204198"/>
      <w:bookmarkStart w:id="585" w:name="_Toc180058286"/>
      <w:bookmarkStart w:id="586" w:name="_Toc78989203"/>
      <w:bookmarkStart w:id="587" w:name="_Ref96330742"/>
      <w:bookmarkStart w:id="588" w:name="_Ref96332344"/>
      <w:bookmarkStart w:id="589" w:name="_Toc231827310"/>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r>
        <w:t>Работа со справочниками</w:t>
      </w:r>
      <w:bookmarkEnd w:id="584"/>
      <w:bookmarkEnd w:id="585"/>
      <w:bookmarkEnd w:id="586"/>
      <w:bookmarkEnd w:id="587"/>
      <w:bookmarkEnd w:id="588"/>
      <w:bookmarkEnd w:id="589"/>
    </w:p>
    <w:p w:rsidR="00FA2A79" w:rsidRDefault="008E5078">
      <w:pPr>
        <w:tabs>
          <w:tab w:val="left" w:pos="851"/>
        </w:tabs>
      </w:pPr>
      <w:r>
        <w:t>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Банком России в виде файлов в формате «DBF», «XML»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rsidR="00FA2A79" w:rsidRDefault="008E5078">
      <w:pPr>
        <w:tabs>
          <w:tab w:val="left" w:pos="851"/>
        </w:tabs>
      </w:pPr>
      <w:r>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rsidR="00FA2A79" w:rsidRDefault="008E5078">
      <w:pPr>
        <w:tabs>
          <w:tab w:val="left" w:pos="851"/>
        </w:tabs>
      </w:pPr>
      <w:r>
        <w:t xml:space="preserve">Список всей поддерживаемой для загрузки в расширении НСИ приведен в приложении </w:t>
      </w:r>
      <w:r>
        <w:fldChar w:fldCharType="begin"/>
      </w:r>
      <w:r>
        <w:instrText xml:space="preserve"> REF зА \h </w:instrText>
      </w:r>
      <w:r>
        <w:fldChar w:fldCharType="separate"/>
      </w:r>
      <w:r w:rsidR="00F425D2">
        <w:rPr>
          <w:szCs w:val="28"/>
        </w:rPr>
        <w:t>А</w:t>
      </w:r>
      <w:r>
        <w:fldChar w:fldCharType="end"/>
      </w:r>
      <w:r>
        <w:t xml:space="preserve">. Состав используемой НСИ (из числа всей поддерживаемой) может меняться при выпуске новых версий Расширения или метаданных расширения. Устаревшая НСИ может, например, использоваться только в отчетности за прошлые периоды, новая </w:t>
      </w:r>
      <w:r>
        <w:lastRenderedPageBreak/>
        <w:t>поддержтваемая НСИ, наоборот, может использоваться только в будущих отчетных периодах.</w:t>
      </w:r>
    </w:p>
    <w:p w:rsidR="00FA2A79" w:rsidRDefault="008E5078">
      <w:pPr>
        <w:tabs>
          <w:tab w:val="left" w:pos="851"/>
        </w:tabs>
      </w:pPr>
      <w:r>
        <w:t>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rsidR="00FA2A79" w:rsidRDefault="008E5078">
      <w:pPr>
        <w:tabs>
          <w:tab w:val="left" w:pos="851"/>
        </w:tabs>
      </w:pPr>
      <w:r>
        <w:t>Для загрузки НСИ используется каталог в файловой системе, настраиваемый в профиле расширения в соответствии с рисунком</w:t>
      </w:r>
      <w:r w:rsidR="006947E5" w:rsidRPr="003028CB">
        <w:t xml:space="preserve"> </w:t>
      </w:r>
      <w:r>
        <w:rPr>
          <w:color w:val="000000"/>
        </w:rPr>
        <w:fldChar w:fldCharType="begin"/>
      </w:r>
      <w:r>
        <w:rPr>
          <w:color w:val="000000"/>
        </w:rPr>
        <w:instrText xml:space="preserve"> REF _Ref96075321 \h</w:instrText>
      </w:r>
      <w:r w:rsidR="006947E5" w:rsidRPr="003028CB">
        <w:rPr>
          <w:color w:val="000000"/>
        </w:rPr>
        <w:instrText>\##</w:instrText>
      </w:r>
      <w:r>
        <w:rPr>
          <w:color w:val="000000"/>
        </w:rPr>
      </w:r>
      <w:r>
        <w:rPr>
          <w:color w:val="000000"/>
        </w:rPr>
        <w:fldChar w:fldCharType="separate"/>
      </w:r>
      <w:r w:rsidR="00F425D2">
        <w:rPr>
          <w:color w:val="000000"/>
        </w:rPr>
        <w:t xml:space="preserve"> 2</w:t>
      </w:r>
      <w:r>
        <w:rPr>
          <w:color w:val="000000"/>
        </w:rPr>
        <w:fldChar w:fldCharType="end"/>
      </w:r>
      <w:r>
        <w:rPr>
          <w:color w:val="000000"/>
        </w:rPr>
        <w:t xml:space="preserve">. Каталог должен быть доступен для записи (создание подкаталогов, чтение, запись и удаление файлов) для учетной записи, под которой запущен ПП «Дельта». Имя каталога может быть задано, при необходимости, в формате универсального соглашения об именовании (UNC </w:t>
      </w:r>
      <w:r>
        <w:rPr>
          <w:color w:val="000000" w:themeColor="text1"/>
        </w:rPr>
        <w:t xml:space="preserve">– </w:t>
      </w:r>
      <w:r>
        <w:rPr>
          <w:color w:val="000000"/>
        </w:rPr>
        <w:t>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rsidR="00FA2A79" w:rsidRDefault="008E5078">
      <w:pPr>
        <w:tabs>
          <w:tab w:val="left" w:pos="851"/>
        </w:tabs>
      </w:pPr>
      <w:r>
        <w:rPr>
          <w:color w:val="000000"/>
        </w:rPr>
        <w:t>Вся функциональность, описываемая в данном разделе, в сетевом режиме функционирования ПП «Дельта» доступна пользователям с ролью «</w:t>
      </w:r>
      <w:r>
        <w:rPr>
          <w:rFonts w:eastAsia="Calibri"/>
          <w:color w:val="000000"/>
        </w:rPr>
        <w:t>Администратор</w:t>
      </w:r>
      <w:r>
        <w:rPr>
          <w:color w:val="000000"/>
        </w:rPr>
        <w:t xml:space="preserve">» в соответствии с п. </w:t>
      </w:r>
      <w:r>
        <w:rPr>
          <w:color w:val="000000"/>
        </w:rPr>
        <w:fldChar w:fldCharType="begin"/>
      </w:r>
      <w:r>
        <w:rPr>
          <w:color w:val="000000"/>
        </w:rPr>
        <w:instrText xml:space="preserve"> REF _Ref101790217 \r \r \h </w:instrText>
      </w:r>
      <w:r>
        <w:rPr>
          <w:color w:val="000000"/>
        </w:rPr>
      </w:r>
      <w:r>
        <w:rPr>
          <w:color w:val="000000"/>
        </w:rPr>
        <w:fldChar w:fldCharType="separate"/>
      </w:r>
      <w:r w:rsidR="00F425D2">
        <w:rPr>
          <w:color w:val="000000"/>
        </w:rPr>
        <w:t>4.5</w:t>
      </w:r>
      <w:r>
        <w:rPr>
          <w:color w:val="000000"/>
        </w:rPr>
        <w:fldChar w:fldCharType="end"/>
      </w:r>
      <w:r>
        <w:rPr>
          <w:color w:val="000000"/>
        </w:rPr>
        <w:t>.</w:t>
      </w:r>
    </w:p>
    <w:p w:rsidR="00FA2A79" w:rsidRDefault="008E5078">
      <w:pPr>
        <w:pStyle w:val="3"/>
        <w:tabs>
          <w:tab w:val="clear" w:pos="1559"/>
          <w:tab w:val="left" w:pos="1560"/>
        </w:tabs>
        <w:ind w:left="0" w:firstLine="709"/>
      </w:pPr>
      <w:bookmarkStart w:id="590" w:name="_Toc122444265"/>
      <w:bookmarkStart w:id="591" w:name="_Toc120613285"/>
      <w:bookmarkStart w:id="592" w:name="_Toc120530788"/>
      <w:bookmarkStart w:id="593" w:name="_Toc120522632"/>
      <w:bookmarkStart w:id="594" w:name="_Toc120268869"/>
      <w:bookmarkStart w:id="595" w:name="_Toc228204199"/>
      <w:bookmarkStart w:id="596" w:name="_Toc180058287"/>
      <w:bookmarkStart w:id="597" w:name="_Ref221016442"/>
      <w:bookmarkStart w:id="598" w:name="_Toc231827311"/>
      <w:bookmarkEnd w:id="590"/>
      <w:bookmarkEnd w:id="591"/>
      <w:bookmarkEnd w:id="592"/>
      <w:bookmarkEnd w:id="593"/>
      <w:bookmarkEnd w:id="594"/>
      <w:r>
        <w:t>Режим массовой загрузки</w:t>
      </w:r>
      <w:bookmarkEnd w:id="595"/>
      <w:bookmarkEnd w:id="596"/>
      <w:bookmarkEnd w:id="597"/>
      <w:bookmarkEnd w:id="598"/>
    </w:p>
    <w:p w:rsidR="00FA2A79" w:rsidRDefault="008E5078">
      <w:pPr>
        <w:tabs>
          <w:tab w:val="left" w:pos="851"/>
        </w:tabs>
      </w:pPr>
      <w:r>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рисунком </w:t>
      </w:r>
      <w:r>
        <w:fldChar w:fldCharType="begin"/>
      </w:r>
      <w:r>
        <w:instrText xml:space="preserve"> REF _Ref70585481 \h</w:instrText>
      </w:r>
      <w:r w:rsidR="006947E5" w:rsidRPr="003028CB">
        <w:instrText>\##</w:instrText>
      </w:r>
      <w:r>
        <w:fldChar w:fldCharType="separate"/>
      </w:r>
      <w:r w:rsidR="00F425D2">
        <w:t>22</w:t>
      </w:r>
      <w:r>
        <w:fldChar w:fldCharType="end"/>
      </w:r>
      <w:r>
        <w:t>, выполняется загрузка в БД всей помещенной в каталог НСИ и после загрузки исходные файлы удаляются. Для загрузки используются только файлы из корневого каталога НСИ, подкаталоги не обрабатываются.</w:t>
      </w:r>
    </w:p>
    <w:p w:rsidR="00FA2A79" w:rsidRDefault="008E5078">
      <w:pPr>
        <w:tabs>
          <w:tab w:val="left" w:pos="851"/>
        </w:tabs>
      </w:pPr>
      <w:r>
        <w:t xml:space="preserve">Для загрузки НСИ в этом режиме необходимо перейти на закладку «Отчетность КО», выбрать режим «Справочники» и нажать кнопку «Загрузка справочников» </w:t>
      </w:r>
      <w:r>
        <w:rPr>
          <w:noProof/>
          <w:lang w:eastAsia="ru-RU"/>
        </w:rPr>
        <w:drawing>
          <wp:inline distT="0" distB="0" distL="0" distR="0">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4"/>
                    <a:stretch>
                      <a:fillRect/>
                    </a:stretch>
                  </pic:blipFill>
                  <pic:spPr bwMode="auto">
                    <a:xfrm>
                      <a:off x="0" y="0"/>
                      <a:ext cx="202565" cy="207010"/>
                    </a:xfrm>
                    <a:prstGeom prst="rect">
                      <a:avLst/>
                    </a:prstGeom>
                    <a:noFill/>
                  </pic:spPr>
                </pic:pic>
              </a:graphicData>
            </a:graphic>
          </wp:inline>
        </w:drawing>
      </w:r>
      <w:r>
        <w:t xml:space="preserve">в соответствии с рисунком </w:t>
      </w:r>
      <w:r>
        <w:fldChar w:fldCharType="begin"/>
      </w:r>
      <w:r>
        <w:instrText xml:space="preserve"> REF _Ref70585481 \h</w:instrText>
      </w:r>
      <w:r w:rsidR="006947E5" w:rsidRPr="003028CB">
        <w:instrText>\##</w:instrText>
      </w:r>
      <w:r>
        <w:fldChar w:fldCharType="separate"/>
      </w:r>
      <w:r w:rsidR="00F425D2">
        <w:t>22</w:t>
      </w:r>
      <w:r>
        <w:fldChar w:fldCharType="end"/>
      </w:r>
      <w:r>
        <w:t>.</w:t>
      </w:r>
    </w:p>
    <w:p w:rsidR="00FA2A79" w:rsidRDefault="008E5078">
      <w:pPr>
        <w:pStyle w:val="afffc"/>
        <w:tabs>
          <w:tab w:val="left" w:pos="851"/>
        </w:tabs>
        <w:spacing w:before="0" w:after="0"/>
        <w:ind w:firstLine="0"/>
        <w:jc w:val="center"/>
      </w:pPr>
      <w:bookmarkStart w:id="599" w:name="_Ref68859073"/>
      <w:r>
        <w:rPr>
          <w:noProof/>
        </w:rPr>
        <w:drawing>
          <wp:inline distT="0" distB="0" distL="0" distR="0">
            <wp:extent cx="5940425" cy="1177925"/>
            <wp:effectExtent l="0" t="0" r="0" b="0"/>
            <wp:docPr id="24"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55"/>
                    <pic:cNvPicPr>
                      <a:picLocks noChangeAspect="1" noChangeArrowheads="1"/>
                    </pic:cNvPicPr>
                  </pic:nvPicPr>
                  <pic:blipFill>
                    <a:blip r:embed="rId35"/>
                    <a:stretch>
                      <a:fillRect/>
                    </a:stretch>
                  </pic:blipFill>
                  <pic:spPr bwMode="auto">
                    <a:xfrm>
                      <a:off x="0" y="0"/>
                      <a:ext cx="5940425" cy="117792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00" w:name="_Ref70585481"/>
      <w:bookmarkStart w:id="601" w:name="_Ref225774710"/>
      <w:r>
        <w:t xml:space="preserve">Рисунок </w:t>
      </w:r>
      <w:fldSimple w:instr=" SEQ Рисунок \* ARABIC ">
        <w:r w:rsidR="00F425D2">
          <w:rPr>
            <w:noProof/>
          </w:rPr>
          <w:t>22</w:t>
        </w:r>
      </w:fldSimple>
      <w:bookmarkEnd w:id="599"/>
      <w:bookmarkEnd w:id="600"/>
      <w:r>
        <w:t xml:space="preserve"> – Вызов режима загрузки справочников</w:t>
      </w:r>
      <w:bookmarkEnd w:id="601"/>
    </w:p>
    <w:p w:rsidR="00FA2A79" w:rsidRDefault="008E5078">
      <w:pPr>
        <w:tabs>
          <w:tab w:val="left" w:pos="851"/>
        </w:tabs>
      </w:pPr>
      <w:r>
        <w:t xml:space="preserve">В верхней части окна (список файлов для загрузки) будут отображены исходные файлы типов DBF, XML, ARJ и ZIP с данными НСИ, размещенные в каталоге НСИ </w:t>
      </w:r>
      <w:r>
        <w:lastRenderedPageBreak/>
        <w:t xml:space="preserve">расширения. Это каталог, указанный в системных параметрах профиля расширения </w:t>
      </w:r>
      <w:r>
        <w:softHyphen/>
        <w:t xml:space="preserve"> «Путь к каталогу НСИ» (по умолчанию </w:t>
      </w:r>
      <w:r>
        <w:rPr>
          <w:lang w:val="en-US"/>
        </w:rPr>
        <w:t>backend</w:t>
      </w:r>
      <w:r>
        <w:t>\</w:t>
      </w:r>
      <w:r>
        <w:rPr>
          <w:lang w:val="en-US"/>
        </w:rPr>
        <w:t>plugins</w:t>
      </w:r>
      <w:r>
        <w:t>\</w:t>
      </w:r>
      <w:r>
        <w:rPr>
          <w:lang w:val="en-US"/>
        </w:rPr>
        <w:t>delta</w:t>
      </w:r>
      <w:r>
        <w:t>-</w:t>
      </w:r>
      <w:r>
        <w:rPr>
          <w:lang w:val="en-US"/>
        </w:rPr>
        <w:t>ko</w:t>
      </w:r>
      <w:r>
        <w:t>\</w:t>
      </w:r>
      <w:r>
        <w:rPr>
          <w:lang w:val="en-US"/>
        </w:rPr>
        <w:t>nsi</w:t>
      </w:r>
      <w:r>
        <w:t>). В формате XML может быть загружен «Справочник БИК» (BNKSEEK) из файла документа ED807, распространяемого Банком России в виде архива вида 20220218ED01OSBR.zip (где первые 8 цифр – дата справочника) и поддерживаемая НСИ из «Книги государственной регистрации кредитных организаций». Следует иметь в виду, что длина имен файлов с НСИ (вместе с расширением файла) и их архивов не может превышать 30 символов. Загрузка из файлов с НСИ с длиной имени более 30 символов (одиночных и в составе архивов) не выполняется.</w:t>
      </w:r>
    </w:p>
    <w:p w:rsidR="00FA2A79" w:rsidRDefault="008E5078">
      <w:pPr>
        <w:tabs>
          <w:tab w:val="left" w:pos="851"/>
        </w:tabs>
      </w:pPr>
      <w:r>
        <w:t xml:space="preserve">Можно выбрать в соответствии с рисунком </w:t>
      </w:r>
      <w:r>
        <w:fldChar w:fldCharType="begin"/>
      </w:r>
      <w:r>
        <w:instrText xml:space="preserve"> REF _Ref68859047 \h</w:instrText>
      </w:r>
      <w:r w:rsidR="006947E5" w:rsidRPr="003028CB">
        <w:instrText>\##</w:instrText>
      </w:r>
      <w:r>
        <w:fldChar w:fldCharType="separate"/>
      </w:r>
      <w:r w:rsidR="00F425D2">
        <w:t>23</w:t>
      </w:r>
      <w:r>
        <w:fldChar w:fldCharType="end"/>
      </w:r>
      <w:r>
        <w:t xml:space="preserve"> все или необходимые исходные файлы соответствующими переключателями (1), при этом файлы с данными НСИ отображаются в нижней части окна (список справочников для загрузки).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 Справочники формата XML с НСИ, загрузка которой не поддерживается, в списке справочников для загрузки не отображаются.</w:t>
      </w:r>
    </w:p>
    <w:p w:rsidR="00FA2A79" w:rsidRDefault="008E5078">
      <w:pPr>
        <w:tabs>
          <w:tab w:val="left" w:pos="851"/>
        </w:tabs>
        <w:ind w:firstLine="0"/>
        <w:jc w:val="center"/>
      </w:pPr>
      <w:r>
        <w:rPr>
          <w:noProof/>
          <w:lang w:eastAsia="ru-RU"/>
        </w:rPr>
        <w:drawing>
          <wp:inline distT="0" distB="0" distL="0" distR="0">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6"/>
                    <a:stretch>
                      <a:fillRect/>
                    </a:stretch>
                  </pic:blipFill>
                  <pic:spPr bwMode="auto">
                    <a:xfrm>
                      <a:off x="0" y="0"/>
                      <a:ext cx="5740400" cy="3665220"/>
                    </a:xfrm>
                    <a:prstGeom prst="rect">
                      <a:avLst/>
                    </a:prstGeom>
                    <a:noFill/>
                  </pic:spPr>
                </pic:pic>
              </a:graphicData>
            </a:graphic>
          </wp:inline>
        </w:drawing>
      </w:r>
    </w:p>
    <w:p w:rsidR="00FA2A79" w:rsidRDefault="008E5078">
      <w:pPr>
        <w:pStyle w:val="afffc"/>
        <w:tabs>
          <w:tab w:val="left" w:pos="851"/>
        </w:tabs>
        <w:spacing w:before="0"/>
        <w:ind w:firstLine="0"/>
        <w:jc w:val="center"/>
        <w:rPr>
          <w:i/>
        </w:rPr>
      </w:pPr>
      <w:bookmarkStart w:id="602" w:name="_Ref68859047"/>
      <w:r>
        <w:t xml:space="preserve">Рисунок </w:t>
      </w:r>
      <w:fldSimple w:instr=" SEQ Рисунок \* ARABIC ">
        <w:r w:rsidR="00F425D2">
          <w:rPr>
            <w:noProof/>
          </w:rPr>
          <w:t>23</w:t>
        </w:r>
      </w:fldSimple>
      <w:bookmarkEnd w:id="602"/>
      <w:r>
        <w:t xml:space="preserve"> – Загрузка справочников</w:t>
      </w:r>
    </w:p>
    <w:p w:rsidR="00FA2A79" w:rsidRDefault="008E5078">
      <w:pPr>
        <w:tabs>
          <w:tab w:val="left" w:pos="851"/>
        </w:tabs>
      </w:pPr>
      <w:r>
        <w:lastRenderedPageBreak/>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fldChar w:fldCharType="begin"/>
      </w:r>
      <w:r>
        <w:instrText xml:space="preserve"> REF _Ref96345589 \r \r \h </w:instrText>
      </w:r>
      <w:r>
        <w:fldChar w:fldCharType="separate"/>
      </w:r>
      <w:r w:rsidR="00F425D2">
        <w:t>3.3</w:t>
      </w:r>
      <w:r>
        <w:fldChar w:fldCharType="end"/>
      </w:r>
      <w:r>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конкретной дате). Имена шаблонов такой НСИ начинаются на LS, NL, NN и NS (приведены в приложении </w:t>
      </w:r>
      <w:r>
        <w:fldChar w:fldCharType="begin"/>
      </w:r>
      <w:r>
        <w:instrText xml:space="preserve"> REF зА \h </w:instrText>
      </w:r>
      <w:r>
        <w:fldChar w:fldCharType="separate"/>
      </w:r>
      <w:r w:rsidR="00F425D2">
        <w:rPr>
          <w:szCs w:val="28"/>
        </w:rPr>
        <w:t>А</w:t>
      </w:r>
      <w:r>
        <w:fldChar w:fldCharType="end"/>
      </w:r>
      <w:r>
        <w:t xml:space="preserve">) и в списке просмотра НСИ в соответствии с рисунком </w:t>
      </w:r>
      <w:r>
        <w:fldChar w:fldCharType="begin"/>
      </w:r>
      <w:r>
        <w:instrText xml:space="preserve"> REF _Ref80048597 \h</w:instrText>
      </w:r>
      <w:r w:rsidR="0019037F" w:rsidRPr="003028CB">
        <w:instrText>\##</w:instrText>
      </w:r>
      <w:r>
        <w:fldChar w:fldCharType="separate"/>
      </w:r>
      <w:r w:rsidR="00F425D2">
        <w:t>26</w:t>
      </w:r>
      <w:r>
        <w:fldChar w:fldCharType="end"/>
      </w:r>
      <w:r>
        <w:t xml:space="preserve"> такая НСИ не отображается до ее загрузки. В списке загрузки НСИ в соответствии с рисунком </w:t>
      </w:r>
      <w:r>
        <w:fldChar w:fldCharType="begin"/>
      </w:r>
      <w:r>
        <w:instrText xml:space="preserve"> REF _Ref68859047 \h</w:instrText>
      </w:r>
      <w:r w:rsidR="0019037F" w:rsidRPr="003028CB">
        <w:instrText>\##</w:instrText>
      </w:r>
      <w:r>
        <w:fldChar w:fldCharType="separate"/>
      </w:r>
      <w:r w:rsidR="00F425D2">
        <w:t>23</w:t>
      </w:r>
      <w:r>
        <w:fldChar w:fldCharType="end"/>
      </w:r>
      <w:r>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rsidR="00FA2A79" w:rsidRDefault="008E5078">
      <w:pPr>
        <w:tabs>
          <w:tab w:val="left" w:pos="851"/>
        </w:tabs>
      </w:pPr>
      <w:r>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рисунком </w:t>
      </w:r>
      <w:r>
        <w:fldChar w:fldCharType="begin"/>
      </w:r>
      <w:r>
        <w:instrText xml:space="preserve"> REF _Ref68859095 \h</w:instrText>
      </w:r>
      <w:r w:rsidR="0019037F" w:rsidRPr="003028CB">
        <w:instrText>\##</w:instrText>
      </w:r>
      <w:r>
        <w:fldChar w:fldCharType="separate"/>
      </w:r>
      <w:r w:rsidR="00F425D2">
        <w:t>24</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7"/>
                    <a:stretch>
                      <a:fillRect/>
                    </a:stretch>
                  </pic:blipFill>
                  <pic:spPr bwMode="auto">
                    <a:xfrm>
                      <a:off x="0" y="0"/>
                      <a:ext cx="5940425" cy="4034155"/>
                    </a:xfrm>
                    <a:prstGeom prst="rect">
                      <a:avLst/>
                    </a:prstGeom>
                    <a:noFill/>
                  </pic:spPr>
                </pic:pic>
              </a:graphicData>
            </a:graphic>
          </wp:inline>
        </w:drawing>
      </w:r>
    </w:p>
    <w:p w:rsidR="00FA2A79" w:rsidRDefault="008E5078">
      <w:pPr>
        <w:pStyle w:val="afffc"/>
        <w:tabs>
          <w:tab w:val="left" w:pos="851"/>
        </w:tabs>
        <w:spacing w:before="0"/>
        <w:ind w:firstLine="0"/>
        <w:jc w:val="center"/>
        <w:rPr>
          <w:i/>
        </w:rPr>
      </w:pPr>
      <w:bookmarkStart w:id="603" w:name="_Ref68859095"/>
      <w:r>
        <w:t xml:space="preserve">Рисунок </w:t>
      </w:r>
      <w:fldSimple w:instr=" SEQ Рисунок \* ARABIC ">
        <w:r w:rsidR="00F425D2">
          <w:rPr>
            <w:noProof/>
          </w:rPr>
          <w:t>24</w:t>
        </w:r>
      </w:fldSimple>
      <w:bookmarkEnd w:id="603"/>
      <w:r>
        <w:t xml:space="preserve"> – Окончание процесса загрузки справочников</w:t>
      </w:r>
    </w:p>
    <w:p w:rsidR="00FA2A79" w:rsidRDefault="008E5078">
      <w:pPr>
        <w:tabs>
          <w:tab w:val="left" w:pos="851"/>
        </w:tabs>
      </w:pPr>
      <w:r>
        <w:t xml:space="preserve">Для просмотра используемых справочников в Расширении нужно выбрать режим «Справочники» – «Выбор справочников» в соответствии с рисунком </w:t>
      </w:r>
      <w:r>
        <w:fldChar w:fldCharType="begin"/>
      </w:r>
      <w:r>
        <w:instrText xml:space="preserve"> REF _Ref68859112 \h</w:instrText>
      </w:r>
      <w:r w:rsidR="0019037F" w:rsidRPr="003028CB">
        <w:instrText>\##</w:instrText>
      </w:r>
      <w:r>
        <w:fldChar w:fldCharType="separate"/>
      </w:r>
      <w:r w:rsidR="00F425D2">
        <w:t>25</w:t>
      </w:r>
      <w:r>
        <w:fldChar w:fldCharType="end"/>
      </w:r>
      <w:r>
        <w:t>.</w:t>
      </w:r>
    </w:p>
    <w:p w:rsidR="00FA2A79" w:rsidRDefault="008E5078">
      <w:pPr>
        <w:tabs>
          <w:tab w:val="left" w:pos="851"/>
        </w:tabs>
        <w:ind w:firstLine="0"/>
        <w:jc w:val="center"/>
      </w:pPr>
      <w:r>
        <w:rPr>
          <w:noProof/>
          <w:lang w:eastAsia="ru-RU"/>
        </w:rPr>
        <w:drawing>
          <wp:inline distT="0" distB="0" distL="0" distR="0">
            <wp:extent cx="5940425" cy="1236345"/>
            <wp:effectExtent l="0" t="0" r="0" b="0"/>
            <wp:docPr id="2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56"/>
                    <pic:cNvPicPr>
                      <a:picLocks noChangeAspect="1" noChangeArrowheads="1"/>
                    </pic:cNvPicPr>
                  </pic:nvPicPr>
                  <pic:blipFill>
                    <a:blip r:embed="rId38"/>
                    <a:stretch>
                      <a:fillRect/>
                    </a:stretch>
                  </pic:blipFill>
                  <pic:spPr bwMode="auto">
                    <a:xfrm>
                      <a:off x="0" y="0"/>
                      <a:ext cx="5940425" cy="1236345"/>
                    </a:xfrm>
                    <a:prstGeom prst="rect">
                      <a:avLst/>
                    </a:prstGeom>
                    <a:noFill/>
                  </pic:spPr>
                </pic:pic>
              </a:graphicData>
            </a:graphic>
          </wp:inline>
        </w:drawing>
      </w:r>
    </w:p>
    <w:p w:rsidR="00FA2A79" w:rsidRDefault="008E5078">
      <w:pPr>
        <w:pStyle w:val="afffc"/>
        <w:tabs>
          <w:tab w:val="left" w:pos="851"/>
        </w:tabs>
        <w:spacing w:before="0"/>
        <w:ind w:firstLine="0"/>
        <w:jc w:val="center"/>
        <w:rPr>
          <w:i/>
        </w:rPr>
      </w:pPr>
      <w:bookmarkStart w:id="604" w:name="_Ref68859112"/>
      <w:r>
        <w:t xml:space="preserve">Рисунок </w:t>
      </w:r>
      <w:fldSimple w:instr=" SEQ Рисунок \* ARABIC ">
        <w:r w:rsidR="00F425D2">
          <w:rPr>
            <w:noProof/>
          </w:rPr>
          <w:t>25</w:t>
        </w:r>
      </w:fldSimple>
      <w:bookmarkEnd w:id="604"/>
      <w:r>
        <w:t xml:space="preserve"> – Начало процесса просмотра справочников</w:t>
      </w:r>
    </w:p>
    <w:p w:rsidR="00FA2A79" w:rsidRDefault="008E5078">
      <w:pPr>
        <w:tabs>
          <w:tab w:val="left" w:pos="851"/>
        </w:tabs>
      </w:pPr>
      <w:r>
        <w:t>В данном режиме выводится информация только о справочниках, используемых в формах, описания которых содержатся в загруженных метаданных, т. е. состав данного списка справочников определяется текущими метаданными. Если метаданные не загружены, описания форм отсутствуют и список используемых справочников будет пустой, а кнопка «Выбор справочников» – неактивной.</w:t>
      </w:r>
    </w:p>
    <w:p w:rsidR="00FA2A79" w:rsidRDefault="008E5078">
      <w:pPr>
        <w:tabs>
          <w:tab w:val="left" w:pos="851"/>
        </w:tabs>
      </w:pPr>
      <w:r>
        <w:t xml:space="preserve">В случае, если по каким-либо причинам в описании форм(ы) отсутствует тот или иной справочник и он не отображается в режиме просмотра справочников, но реально используется и нужен для просмотра, по указанию технической поддержки пропущенный справочник(и) может быть добавлен в список через настройку параметра конфигурационного файла nsi.used.addon (приложение </w:t>
      </w:r>
      <w:r>
        <w:fldChar w:fldCharType="begin"/>
      </w:r>
      <w:r>
        <w:instrText xml:space="preserve"> REF прБ \h </w:instrText>
      </w:r>
      <w:r>
        <w:fldChar w:fldCharType="separate"/>
      </w:r>
      <w:r w:rsidR="00F425D2">
        <w:rPr>
          <w:iCs/>
          <w:szCs w:val="28"/>
        </w:rPr>
        <w:t>Б</w:t>
      </w:r>
      <w:r>
        <w:fldChar w:fldCharType="end"/>
      </w:r>
      <w:r>
        <w:t xml:space="preserve">). В качестве значения параметра </w:t>
      </w:r>
      <w:r>
        <w:lastRenderedPageBreak/>
        <w:t xml:space="preserve">указываются идентификаторы пропущенной в метаданных НСИ через запятую в соответствии с приложением </w:t>
      </w:r>
      <w:r>
        <w:fldChar w:fldCharType="begin"/>
      </w:r>
      <w:r>
        <w:instrText xml:space="preserve"> REF зА \h </w:instrText>
      </w:r>
      <w:r>
        <w:fldChar w:fldCharType="separate"/>
      </w:r>
      <w:r w:rsidR="00F425D2">
        <w:rPr>
          <w:szCs w:val="28"/>
        </w:rPr>
        <w:t>А</w:t>
      </w:r>
      <w:r>
        <w:fldChar w:fldCharType="end"/>
      </w:r>
      <w:r>
        <w:t xml:space="preserve"> (поле «Ид НСИ»). </w:t>
      </w:r>
    </w:p>
    <w:p w:rsidR="00FA2A79" w:rsidRDefault="008E5078">
      <w:pPr>
        <w:tabs>
          <w:tab w:val="left" w:pos="851"/>
        </w:tabs>
      </w:pPr>
      <w:r>
        <w:t xml:space="preserve">В окне выбора справочников для загруженных справочников отображается информация о дате загрузке и количестве записей в соответствии с рисунком </w:t>
      </w:r>
      <w:r>
        <w:fldChar w:fldCharType="begin"/>
      </w:r>
      <w:r>
        <w:instrText xml:space="preserve"> REF _Ref80048597 \h</w:instrText>
      </w:r>
      <w:r w:rsidR="0019037F" w:rsidRPr="003028CB">
        <w:instrText>\##</w:instrText>
      </w:r>
      <w:r>
        <w:fldChar w:fldCharType="separate"/>
      </w:r>
      <w:r w:rsidR="00F425D2">
        <w:t>26</w:t>
      </w:r>
      <w:r>
        <w:fldChar w:fldCharType="end"/>
      </w:r>
      <w:r>
        <w:t xml:space="preserve">. Двойным щелчком мыши можно выбрать необходимый справочник для просмотра его содержимого в соответствии с рисунком </w:t>
      </w:r>
      <w:r>
        <w:fldChar w:fldCharType="begin"/>
      </w:r>
      <w:r>
        <w:instrText xml:space="preserve"> REF _Ref75782986 \h</w:instrText>
      </w:r>
      <w:r w:rsidR="0019037F" w:rsidRPr="003028CB">
        <w:instrText>\##</w:instrText>
      </w:r>
      <w:r>
        <w:fldChar w:fldCharType="separate"/>
      </w:r>
      <w:r w:rsidR="00F425D2">
        <w:t>27</w:t>
      </w:r>
      <w:r>
        <w:fldChar w:fldCharType="end"/>
      </w:r>
      <w:r>
        <w:t>.</w:t>
      </w:r>
    </w:p>
    <w:p w:rsidR="00FA2A79" w:rsidRDefault="008E5078">
      <w:pPr>
        <w:tabs>
          <w:tab w:val="left" w:pos="851"/>
        </w:tabs>
        <w:ind w:firstLine="0"/>
        <w:jc w:val="center"/>
      </w:pPr>
      <w:r>
        <w:rPr>
          <w:noProof/>
          <w:lang w:eastAsia="ru-RU"/>
        </w:rPr>
        <w:drawing>
          <wp:inline distT="0" distB="0" distL="0" distR="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9"/>
                    <a:stretch>
                      <a:fillRect/>
                    </a:stretch>
                  </pic:blipFill>
                  <pic:spPr bwMode="auto">
                    <a:xfrm>
                      <a:off x="0" y="0"/>
                      <a:ext cx="3982085" cy="357441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05" w:name="_Ref80048597"/>
      <w:r>
        <w:t xml:space="preserve">Рисунок </w:t>
      </w:r>
      <w:fldSimple w:instr=" SEQ Рисунок \* ARABIC ">
        <w:r w:rsidR="00F425D2">
          <w:rPr>
            <w:noProof/>
          </w:rPr>
          <w:t>26</w:t>
        </w:r>
      </w:fldSimple>
      <w:bookmarkEnd w:id="605"/>
      <w:r>
        <w:t xml:space="preserve"> – Выбор справочника для просмотра</w:t>
      </w:r>
    </w:p>
    <w:p w:rsidR="00FA2A79" w:rsidRDefault="008E5078">
      <w:pPr>
        <w:pStyle w:val="afffc"/>
        <w:tabs>
          <w:tab w:val="left" w:pos="851"/>
        </w:tabs>
        <w:spacing w:after="0"/>
        <w:ind w:firstLine="0"/>
        <w:jc w:val="center"/>
      </w:pPr>
      <w:r>
        <w:rPr>
          <w:noProof/>
        </w:rPr>
        <w:drawing>
          <wp:inline distT="0" distB="0" distL="0" distR="0">
            <wp:extent cx="5940425" cy="2747010"/>
            <wp:effectExtent l="0" t="0" r="0" b="0"/>
            <wp:docPr id="2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60"/>
                    <pic:cNvPicPr>
                      <a:picLocks noChangeAspect="1" noChangeArrowheads="1"/>
                    </pic:cNvPicPr>
                  </pic:nvPicPr>
                  <pic:blipFill>
                    <a:blip r:embed="rId40"/>
                    <a:stretch>
                      <a:fillRect/>
                    </a:stretch>
                  </pic:blipFill>
                  <pic:spPr bwMode="auto">
                    <a:xfrm>
                      <a:off x="0" y="0"/>
                      <a:ext cx="5940425" cy="274701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06" w:name="_Ref75782986"/>
      <w:r>
        <w:t xml:space="preserve">Рисунок </w:t>
      </w:r>
      <w:fldSimple w:instr=" SEQ Рисунок \* ARABIC ">
        <w:r w:rsidR="00F425D2">
          <w:rPr>
            <w:noProof/>
          </w:rPr>
          <w:t>27</w:t>
        </w:r>
      </w:fldSimple>
      <w:bookmarkEnd w:id="606"/>
      <w:r>
        <w:t xml:space="preserve"> – Просмотр выбранного справочника</w:t>
      </w:r>
    </w:p>
    <w:p w:rsidR="00FA2A79" w:rsidRDefault="008E5078">
      <w:pPr>
        <w:tabs>
          <w:tab w:val="left" w:pos="851"/>
        </w:tabs>
      </w:pPr>
      <w:r>
        <w:t xml:space="preserve">При щелчке ЛКМ по иконке на заголовке таблицы справочников можно установить фильтр по результатам загрузки справочников в соответствии с рисунком </w:t>
      </w:r>
      <w:r>
        <w:fldChar w:fldCharType="begin"/>
      </w:r>
      <w:r>
        <w:instrText xml:space="preserve"> REF _Ref75785093 \h</w:instrText>
      </w:r>
      <w:r w:rsidR="0019037F" w:rsidRPr="003028CB">
        <w:instrText>\##</w:instrText>
      </w:r>
      <w:r>
        <w:fldChar w:fldCharType="separate"/>
      </w:r>
      <w:r w:rsidR="00F425D2">
        <w:t>28</w:t>
      </w:r>
      <w:r>
        <w:fldChar w:fldCharType="end"/>
      </w:r>
      <w:r>
        <w:t>.</w:t>
      </w:r>
    </w:p>
    <w:p w:rsidR="00FA2A79" w:rsidRDefault="008E5078">
      <w:pPr>
        <w:pStyle w:val="afffc"/>
        <w:tabs>
          <w:tab w:val="left" w:pos="851"/>
        </w:tabs>
        <w:spacing w:before="0" w:after="0"/>
        <w:ind w:firstLine="0"/>
        <w:jc w:val="center"/>
        <w:rPr>
          <w:lang w:val="en-US"/>
        </w:rPr>
      </w:pPr>
      <w:r>
        <w:rPr>
          <w:noProof/>
        </w:rPr>
        <w:lastRenderedPageBreak/>
        <w:drawing>
          <wp:inline distT="0" distB="0" distL="0" distR="0">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1"/>
                    <a:stretch>
                      <a:fillRect/>
                    </a:stretch>
                  </pic:blipFill>
                  <pic:spPr bwMode="auto">
                    <a:xfrm>
                      <a:off x="0" y="0"/>
                      <a:ext cx="4663440" cy="354330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07" w:name="_Ref75785093"/>
      <w:r>
        <w:t xml:space="preserve">Рисунок </w:t>
      </w:r>
      <w:fldSimple w:instr=" SEQ Рисунок \* ARABIC ">
        <w:r w:rsidR="00F425D2">
          <w:rPr>
            <w:noProof/>
          </w:rPr>
          <w:t>28</w:t>
        </w:r>
      </w:fldSimple>
      <w:bookmarkEnd w:id="607"/>
      <w:r>
        <w:t xml:space="preserve"> – Фильтр по результатам загрузки справочников</w:t>
      </w:r>
    </w:p>
    <w:p w:rsidR="00FA2A79" w:rsidRDefault="008E5078">
      <w:pPr>
        <w:pStyle w:val="3"/>
        <w:tabs>
          <w:tab w:val="clear" w:pos="1559"/>
          <w:tab w:val="left" w:pos="1560"/>
        </w:tabs>
        <w:ind w:left="0" w:firstLine="709"/>
      </w:pPr>
      <w:bookmarkStart w:id="608" w:name="_Toc228204200"/>
      <w:bookmarkStart w:id="609" w:name="_Toc180058288"/>
      <w:bookmarkStart w:id="610" w:name="_Toc231827312"/>
      <w:r>
        <w:t>Непосредственная загрузка</w:t>
      </w:r>
      <w:bookmarkEnd w:id="608"/>
      <w:bookmarkEnd w:id="609"/>
      <w:bookmarkEnd w:id="610"/>
    </w:p>
    <w:p w:rsidR="00FA2A79" w:rsidRDefault="008E5078">
      <w:pPr>
        <w:tabs>
          <w:tab w:val="left" w:pos="851"/>
        </w:tabs>
        <w:spacing w:after="240"/>
      </w:pPr>
      <w:r>
        <w:t>Возможно загрузить справочник непосредственно из таблицы просмотра справочников по кнопке «Загрузить»</w:t>
      </w:r>
      <w:r>
        <w:rPr>
          <w:noProof/>
          <w:lang w:eastAsia="ru-RU"/>
        </w:rPr>
        <w:drawing>
          <wp:inline distT="0" distB="0" distL="0" distR="0">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2"/>
                    <a:stretch>
                      <a:fillRect/>
                    </a:stretch>
                  </pic:blipFill>
                  <pic:spPr bwMode="auto">
                    <a:xfrm>
                      <a:off x="0" y="0"/>
                      <a:ext cx="199390" cy="191135"/>
                    </a:xfrm>
                    <a:prstGeom prst="rect">
                      <a:avLst/>
                    </a:prstGeom>
                    <a:noFill/>
                  </pic:spPr>
                </pic:pic>
              </a:graphicData>
            </a:graphic>
          </wp:inline>
        </w:drawing>
      </w:r>
      <w:r>
        <w:t xml:space="preserve"> в соответствии с рисунком </w:t>
      </w:r>
      <w:r>
        <w:fldChar w:fldCharType="begin"/>
      </w:r>
      <w:r>
        <w:instrText xml:space="preserve"> REF _Ref75782489 \h</w:instrText>
      </w:r>
      <w:r w:rsidR="0019037F" w:rsidRPr="003028CB">
        <w:instrText>\##</w:instrText>
      </w:r>
      <w:r>
        <w:fldChar w:fldCharType="separate"/>
      </w:r>
      <w:r w:rsidR="00F425D2">
        <w:t>29</w:t>
      </w:r>
      <w:r>
        <w:fldChar w:fldCharType="end"/>
      </w:r>
      <w:r>
        <w:t>.</w:t>
      </w:r>
    </w:p>
    <w:p w:rsidR="00FA2A79" w:rsidRDefault="008E5078">
      <w:pPr>
        <w:pStyle w:val="afff3"/>
        <w:tabs>
          <w:tab w:val="left" w:pos="851"/>
        </w:tabs>
        <w:spacing w:line="240" w:lineRule="auto"/>
        <w:ind w:left="0" w:hanging="11"/>
        <w:jc w:val="center"/>
      </w:pPr>
      <w:r>
        <w:rPr>
          <w:noProof/>
          <w:lang w:eastAsia="ru-RU"/>
        </w:rPr>
        <w:drawing>
          <wp:inline distT="0" distB="0" distL="0" distR="0">
            <wp:extent cx="4122420" cy="3804920"/>
            <wp:effectExtent l="0" t="0" r="0" b="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3"/>
                    <a:stretch>
                      <a:fillRect/>
                    </a:stretch>
                  </pic:blipFill>
                  <pic:spPr bwMode="auto">
                    <a:xfrm>
                      <a:off x="0" y="0"/>
                      <a:ext cx="4122420" cy="380492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11" w:name="_Ref75782489"/>
      <w:r>
        <w:t xml:space="preserve">Рисунок </w:t>
      </w:r>
      <w:fldSimple w:instr=" SEQ Рисунок \* ARABIC ">
        <w:r w:rsidR="00F425D2">
          <w:rPr>
            <w:noProof/>
          </w:rPr>
          <w:t>29</w:t>
        </w:r>
      </w:fldSimple>
      <w:bookmarkEnd w:id="611"/>
      <w:r>
        <w:t xml:space="preserve"> – Непосредственная загрузка справочников</w:t>
      </w:r>
    </w:p>
    <w:p w:rsidR="00FA2A79" w:rsidRDefault="008E5078">
      <w:pPr>
        <w:tabs>
          <w:tab w:val="left" w:pos="851"/>
        </w:tabs>
      </w:pPr>
      <w:r>
        <w:lastRenderedPageBreak/>
        <w:t xml:space="preserve">Для разных справочников может быть доступна загрузка в формате DBF, XML или обоих. Доступные форматы загрузки указываются в окне подтверждения загрузки в соответствии с рисунком </w:t>
      </w:r>
      <w:r>
        <w:fldChar w:fldCharType="begin"/>
      </w:r>
      <w:r>
        <w:instrText xml:space="preserve"> REF _Ref96278314 \h</w:instrText>
      </w:r>
      <w:r w:rsidR="0019037F" w:rsidRPr="003028CB">
        <w:instrText>\##</w:instrText>
      </w:r>
      <w:r>
        <w:fldChar w:fldCharType="separate"/>
      </w:r>
      <w:r w:rsidR="00F425D2">
        <w:t>30</w:t>
      </w:r>
      <w:r>
        <w:fldChar w:fldCharType="end"/>
      </w:r>
      <w:r>
        <w:t>.</w:t>
      </w:r>
    </w:p>
    <w:p w:rsidR="00FA2A79" w:rsidRDefault="008E5078">
      <w:pPr>
        <w:pStyle w:val="afff3"/>
        <w:tabs>
          <w:tab w:val="left" w:pos="567"/>
          <w:tab w:val="left" w:pos="851"/>
        </w:tabs>
        <w:spacing w:line="240" w:lineRule="auto"/>
        <w:ind w:left="0" w:firstLine="0"/>
        <w:jc w:val="center"/>
      </w:pPr>
      <w:r>
        <w:rPr>
          <w:noProof/>
          <w:lang w:eastAsia="ru-RU"/>
        </w:rPr>
        <w:drawing>
          <wp:inline distT="0" distB="0" distL="0" distR="0">
            <wp:extent cx="3732530" cy="3186430"/>
            <wp:effectExtent l="0" t="0" r="0" b="0"/>
            <wp:docPr id="3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6"/>
                    <pic:cNvPicPr>
                      <a:picLocks noChangeAspect="1" noChangeArrowheads="1"/>
                    </pic:cNvPicPr>
                  </pic:nvPicPr>
                  <pic:blipFill>
                    <a:blip r:embed="rId44"/>
                    <a:stretch>
                      <a:fillRect/>
                    </a:stretch>
                  </pic:blipFill>
                  <pic:spPr bwMode="auto">
                    <a:xfrm>
                      <a:off x="0" y="0"/>
                      <a:ext cx="3732530" cy="318643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12" w:name="_Ref96278314"/>
      <w:r>
        <w:t xml:space="preserve">Рисунок </w:t>
      </w:r>
      <w:fldSimple w:instr=" SEQ Рисунок \* ARABIC ">
        <w:r w:rsidR="00F425D2">
          <w:rPr>
            <w:noProof/>
          </w:rPr>
          <w:t>30</w:t>
        </w:r>
      </w:fldSimple>
      <w:bookmarkEnd w:id="612"/>
      <w:r>
        <w:t xml:space="preserve"> – Непосредственная загрузка справочников из файла</w:t>
      </w:r>
    </w:p>
    <w:p w:rsidR="00FA2A79" w:rsidRDefault="008E5078">
      <w:pPr>
        <w:tabs>
          <w:tab w:val="left" w:pos="851"/>
        </w:tabs>
      </w:pPr>
      <w:r>
        <w:t>При подтверждении загрузки откроется окно выбора файлов соответствующего типа (DBF и/или XML) из файловой системы в соответствии с рисунком </w:t>
      </w:r>
      <w:r>
        <w:fldChar w:fldCharType="begin"/>
      </w:r>
      <w:r>
        <w:instrText xml:space="preserve"> REF _Ref96278293 \h</w:instrText>
      </w:r>
      <w:r w:rsidR="0019037F" w:rsidRPr="003028CB">
        <w:instrText>\##</w:instrText>
      </w:r>
      <w:r>
        <w:fldChar w:fldCharType="separate"/>
      </w:r>
      <w:r w:rsidR="00F425D2">
        <w:t>31</w:t>
      </w:r>
      <w:r>
        <w:fldChar w:fldCharType="end"/>
      </w:r>
      <w:r>
        <w:t>.</w:t>
      </w:r>
    </w:p>
    <w:p w:rsidR="00FA2A79" w:rsidRDefault="008E5078">
      <w:pPr>
        <w:pStyle w:val="afff3"/>
        <w:tabs>
          <w:tab w:val="left" w:pos="851"/>
        </w:tabs>
        <w:spacing w:line="240" w:lineRule="auto"/>
        <w:ind w:left="0" w:firstLine="0"/>
        <w:jc w:val="center"/>
      </w:pPr>
      <w:r>
        <w:rPr>
          <w:noProof/>
          <w:lang w:eastAsia="ru-RU"/>
        </w:rPr>
        <w:drawing>
          <wp:inline distT="0" distB="0" distL="0" distR="0">
            <wp:extent cx="3709670" cy="2403475"/>
            <wp:effectExtent l="0" t="0" r="0" b="0"/>
            <wp:docPr id="3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5"/>
                    <pic:cNvPicPr>
                      <a:picLocks noChangeAspect="1" noChangeArrowheads="1"/>
                    </pic:cNvPicPr>
                  </pic:nvPicPr>
                  <pic:blipFill>
                    <a:blip r:embed="rId45"/>
                    <a:stretch>
                      <a:fillRect/>
                    </a:stretch>
                  </pic:blipFill>
                  <pic:spPr bwMode="auto">
                    <a:xfrm>
                      <a:off x="0" y="0"/>
                      <a:ext cx="3709670" cy="2403475"/>
                    </a:xfrm>
                    <a:prstGeom prst="rect">
                      <a:avLst/>
                    </a:prstGeom>
                    <a:noFill/>
                  </pic:spPr>
                </pic:pic>
              </a:graphicData>
            </a:graphic>
          </wp:inline>
        </w:drawing>
      </w:r>
    </w:p>
    <w:p w:rsidR="00FA2A79" w:rsidRDefault="008E5078">
      <w:pPr>
        <w:pStyle w:val="afffc"/>
        <w:tabs>
          <w:tab w:val="left" w:pos="851"/>
        </w:tabs>
        <w:ind w:firstLine="0"/>
        <w:jc w:val="center"/>
      </w:pPr>
      <w:bookmarkStart w:id="613" w:name="_Ref96278293"/>
      <w:r>
        <w:t xml:space="preserve">Рисунок </w:t>
      </w:r>
      <w:fldSimple w:instr=" SEQ Рисунок \* ARABIC ">
        <w:r w:rsidR="00F425D2">
          <w:rPr>
            <w:noProof/>
          </w:rPr>
          <w:t>31</w:t>
        </w:r>
      </w:fldSimple>
      <w:bookmarkEnd w:id="613"/>
      <w:r>
        <w:t xml:space="preserve"> – Выбор файла с НСИ для загрузки из файловой системы</w:t>
      </w:r>
    </w:p>
    <w:p w:rsidR="00FA2A79" w:rsidRDefault="008E5078">
      <w:pPr>
        <w:tabs>
          <w:tab w:val="left" w:pos="851"/>
        </w:tabs>
      </w:pPr>
      <w:r>
        <w:t>После выбора в списке корректного файла с данными справочника в соответствии с выбранной для загрузки НСИ и подтверждения выбора (кнопка «Открыть») файл справочника будет загружен.</w:t>
      </w:r>
    </w:p>
    <w:p w:rsidR="00FA2A79" w:rsidRDefault="008E5078">
      <w:pPr>
        <w:pStyle w:val="3"/>
        <w:tabs>
          <w:tab w:val="clear" w:pos="1559"/>
          <w:tab w:val="left" w:pos="1560"/>
        </w:tabs>
        <w:ind w:left="0" w:firstLine="709"/>
      </w:pPr>
      <w:bookmarkStart w:id="614" w:name="_Toc221003692"/>
      <w:bookmarkStart w:id="615" w:name="_Toc221003812"/>
      <w:bookmarkStart w:id="616" w:name="_Toc221003693"/>
      <w:bookmarkStart w:id="617" w:name="_Toc221003813"/>
      <w:bookmarkStart w:id="618" w:name="_Toc228204201"/>
      <w:bookmarkStart w:id="619" w:name="_Toc180058289"/>
      <w:bookmarkStart w:id="620" w:name="_Ref126828135"/>
      <w:bookmarkStart w:id="621" w:name="_Toc231827313"/>
      <w:bookmarkEnd w:id="614"/>
      <w:bookmarkEnd w:id="615"/>
      <w:bookmarkEnd w:id="616"/>
      <w:bookmarkEnd w:id="617"/>
      <w:r>
        <w:t>Потоковая загрузка</w:t>
      </w:r>
      <w:bookmarkEnd w:id="618"/>
      <w:bookmarkEnd w:id="619"/>
      <w:bookmarkEnd w:id="620"/>
      <w:bookmarkEnd w:id="621"/>
    </w:p>
    <w:p w:rsidR="00FA2A79" w:rsidRDefault="008E5078">
      <w:pPr>
        <w:tabs>
          <w:tab w:val="left" w:pos="851"/>
        </w:tabs>
      </w:pPr>
      <w:r>
        <w:t xml:space="preserve">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w:t>
      </w:r>
      <w:r>
        <w:lastRenderedPageBreak/>
        <w:t xml:space="preserve">загрузке или обновлению НСИ, в том числе для загрузки доставляемых классификаторов из Центра обновлений </w:t>
      </w:r>
      <w:r>
        <w:rPr>
          <w:lang w:eastAsia="ru-RU"/>
        </w:rPr>
        <w:t xml:space="preserve">Оболочки ПП «Дельта» (в соответствии с п. </w:t>
      </w:r>
      <w:r>
        <w:rPr>
          <w:lang w:eastAsia="ru-RU"/>
        </w:rPr>
        <w:fldChar w:fldCharType="begin"/>
      </w:r>
      <w:r>
        <w:rPr>
          <w:lang w:eastAsia="ru-RU"/>
        </w:rPr>
        <w:instrText xml:space="preserve"> REF _Ref221265050 \n \n \h </w:instrText>
      </w:r>
      <w:r>
        <w:rPr>
          <w:lang w:eastAsia="ru-RU"/>
        </w:rPr>
      </w:r>
      <w:r>
        <w:rPr>
          <w:lang w:eastAsia="ru-RU"/>
        </w:rPr>
        <w:fldChar w:fldCharType="separate"/>
      </w:r>
      <w:r w:rsidR="00F425D2">
        <w:rPr>
          <w:lang w:eastAsia="ru-RU"/>
        </w:rPr>
        <w:t>3.4.5</w:t>
      </w:r>
      <w:r>
        <w:rPr>
          <w:lang w:eastAsia="ru-RU"/>
        </w:rPr>
        <w:fldChar w:fldCharType="end"/>
      </w:r>
      <w:r>
        <w:t>.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 или в архиве оставлены для загрузки только требуемые файлы (остальные удалены или переименованы для исключения из процесса загрузки).</w:t>
      </w:r>
    </w:p>
    <w:p w:rsidR="00FA2A79" w:rsidRDefault="008E5078">
      <w:pPr>
        <w:tabs>
          <w:tab w:val="left" w:pos="851"/>
        </w:tabs>
      </w:pPr>
      <w:r>
        <w:t>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в перемещении обработанных файлов в каталог загруженных или каталог ошибочных файлов. Во входном каталоге размещаются файлы НСИ, получаемые КО от ТУ, размещаемые на ресурсах Банка России или доставляемые из Центра обновлений ПП «Дельта». Вопросы автоматизации процесса помещения требуемых файлов НСИ, получаемых от ТУ или с ресурсов Банка России, во входной каталог для потоковой загрузки организация решает самостоятельно.</w:t>
      </w:r>
    </w:p>
    <w:p w:rsidR="00FA2A79" w:rsidRDefault="008E5078">
      <w:pPr>
        <w:tabs>
          <w:tab w:val="left" w:pos="851"/>
        </w:tabs>
      </w:pPr>
      <w:r>
        <w:t xml:space="preserve">Для организации 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 в соответствии с п. </w:t>
      </w:r>
      <w:r>
        <w:fldChar w:fldCharType="begin"/>
      </w:r>
      <w:r>
        <w:instrText xml:space="preserve"> REF _Ref96330796 \n \n \h </w:instrText>
      </w:r>
      <w:r>
        <w:fldChar w:fldCharType="separate"/>
      </w:r>
      <w:r w:rsidR="00F425D2">
        <w:t>3.2</w:t>
      </w:r>
      <w:r>
        <w:fldChar w:fldCharType="end"/>
      </w:r>
      <w:r>
        <w:t>, рисунком</w:t>
      </w:r>
      <w:r w:rsidR="0019037F">
        <w:rPr>
          <w:lang w:val="en-US"/>
        </w:rPr>
        <w:t xml:space="preserve"> </w:t>
      </w:r>
      <w:r>
        <w:fldChar w:fldCharType="begin"/>
      </w:r>
      <w:r>
        <w:instrText xml:space="preserve"> REF _Ref103936507 \h</w:instrText>
      </w:r>
      <w:r w:rsidR="0019037F">
        <w:rPr>
          <w:lang w:val="en-US"/>
        </w:rPr>
        <w:instrText>\##</w:instrText>
      </w:r>
      <w:r>
        <w:fldChar w:fldCharType="separate"/>
      </w:r>
      <w:r w:rsidR="00F425D2">
        <w:rPr>
          <w:lang w:val="en-US"/>
        </w:rPr>
        <w:t xml:space="preserve"> </w:t>
      </w:r>
      <w:r w:rsidR="00F425D2">
        <w:t>3</w:t>
      </w:r>
      <w:r>
        <w:fldChar w:fldCharType="end"/>
      </w:r>
      <w:r>
        <w:t>):</w:t>
      </w:r>
    </w:p>
    <w:p w:rsidR="00FA2A79" w:rsidRDefault="008E5078" w:rsidP="00B25FDA">
      <w:pPr>
        <w:pStyle w:val="afffc"/>
        <w:numPr>
          <w:ilvl w:val="0"/>
          <w:numId w:val="31"/>
        </w:numPr>
        <w:tabs>
          <w:tab w:val="left" w:pos="851"/>
          <w:tab w:val="left" w:pos="1134"/>
          <w:tab w:val="left" w:pos="1276"/>
        </w:tabs>
        <w:spacing w:before="0" w:after="0"/>
        <w:ind w:left="0" w:firstLine="709"/>
        <w:rPr>
          <w:color w:val="000000" w:themeColor="text1"/>
        </w:rPr>
      </w:pPr>
      <w:r>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rsidR="00FA2A79" w:rsidRDefault="008E5078" w:rsidP="00B25FDA">
      <w:pPr>
        <w:pStyle w:val="afffc"/>
        <w:numPr>
          <w:ilvl w:val="0"/>
          <w:numId w:val="31"/>
        </w:numPr>
        <w:tabs>
          <w:tab w:val="left" w:pos="851"/>
          <w:tab w:val="left" w:pos="1134"/>
          <w:tab w:val="left" w:pos="1276"/>
        </w:tabs>
        <w:spacing w:before="0" w:after="0"/>
        <w:ind w:left="0" w:firstLine="709"/>
        <w:rPr>
          <w:color w:val="000000" w:themeColor="text1"/>
        </w:rPr>
      </w:pPr>
      <w:r>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rsidR="00FA2A79" w:rsidRDefault="008E5078" w:rsidP="00B25FDA">
      <w:pPr>
        <w:pStyle w:val="afffc"/>
        <w:numPr>
          <w:ilvl w:val="0"/>
          <w:numId w:val="31"/>
        </w:numPr>
        <w:tabs>
          <w:tab w:val="left" w:pos="851"/>
          <w:tab w:val="left" w:pos="1134"/>
          <w:tab w:val="left" w:pos="1276"/>
        </w:tabs>
        <w:spacing w:before="0" w:after="0"/>
        <w:ind w:left="0" w:firstLine="709"/>
      </w:pPr>
      <w:r>
        <w:rPr>
          <w:color w:val="000000" w:themeColor="text1"/>
        </w:rPr>
        <w:t>каталог</w:t>
      </w:r>
      <w:r>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rsidR="00FA2A79" w:rsidRDefault="008E5078">
      <w:pPr>
        <w:tabs>
          <w:tab w:val="left" w:pos="851"/>
        </w:tabs>
      </w:pPr>
      <w:r>
        <w:t xml:space="preserve">После запуска Расширения «Отчётность КО» процесс потоковой загрузки НСИ по умолчанию 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в соответствии с рисунком </w:t>
      </w:r>
      <w:r>
        <w:fldChar w:fldCharType="begin"/>
      </w:r>
      <w:r>
        <w:instrText xml:space="preserve"> REF _Ref107318578 \h</w:instrText>
      </w:r>
      <w:r w:rsidR="0019037F" w:rsidRPr="003028CB">
        <w:instrText>\##</w:instrText>
      </w:r>
      <w:r>
        <w:fldChar w:fldCharType="separate"/>
      </w:r>
      <w:r w:rsidR="00F425D2">
        <w:t>32</w:t>
      </w:r>
      <w:r>
        <w:fldChar w:fldCharType="end"/>
      </w:r>
      <w:r>
        <w:t>). 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Pr>
          <w:lang w:val="en-US"/>
        </w:rPr>
        <w:t>a</w:t>
      </w:r>
      <w:r>
        <w:t xml:space="preserve">-ko) создается (или устанавливается значение) параметр «nsi.stream.start» со значением «true». </w:t>
      </w:r>
      <w:r>
        <w:lastRenderedPageBreak/>
        <w:t>Для отмены автоматического старта параметр удаляется или его значение меняется на «false» (по умолчанию).</w:t>
      </w:r>
    </w:p>
    <w:p w:rsidR="00FA2A79" w:rsidRDefault="008E5078">
      <w:pPr>
        <w:tabs>
          <w:tab w:val="left" w:pos="851"/>
        </w:tabs>
      </w:pPr>
      <w:r>
        <w:t>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сканирования фиксированный – 60 сек.) и при поступлении файлов НСИ выполняет их обработку.</w:t>
      </w:r>
    </w:p>
    <w:p w:rsidR="00FA2A79" w:rsidRDefault="008E5078">
      <w:pPr>
        <w:tabs>
          <w:tab w:val="left" w:pos="851"/>
        </w:tabs>
      </w:pPr>
      <w:r>
        <w:t>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автоматически удаляются из картотеки.</w:t>
      </w:r>
    </w:p>
    <w:p w:rsidR="00FA2A79" w:rsidRDefault="008E5078">
      <w:pPr>
        <w:tabs>
          <w:tab w:val="left" w:pos="851"/>
        </w:tabs>
        <w:ind w:firstLine="0"/>
        <w:jc w:val="center"/>
      </w:pPr>
      <w:r>
        <w:rPr>
          <w:noProof/>
          <w:lang w:eastAsia="ru-RU"/>
        </w:rPr>
        <w:drawing>
          <wp:inline distT="0" distB="0" distL="0" distR="0">
            <wp:extent cx="5940425" cy="2589530"/>
            <wp:effectExtent l="0" t="0" r="0" b="0"/>
            <wp:docPr id="3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61"/>
                    <pic:cNvPicPr>
                      <a:picLocks noChangeAspect="1" noChangeArrowheads="1"/>
                    </pic:cNvPicPr>
                  </pic:nvPicPr>
                  <pic:blipFill>
                    <a:blip r:embed="rId46"/>
                    <a:stretch>
                      <a:fillRect/>
                    </a:stretch>
                  </pic:blipFill>
                  <pic:spPr bwMode="auto">
                    <a:xfrm>
                      <a:off x="0" y="0"/>
                      <a:ext cx="5940425" cy="2589530"/>
                    </a:xfrm>
                    <a:prstGeom prst="rect">
                      <a:avLst/>
                    </a:prstGeom>
                    <a:noFill/>
                  </pic:spPr>
                </pic:pic>
              </a:graphicData>
            </a:graphic>
          </wp:inline>
        </w:drawing>
      </w:r>
      <w:r>
        <w:rPr>
          <w:noProof/>
          <w:lang w:eastAsia="ru-RU"/>
        </w:rPr>
        <w:drawing>
          <wp:inline distT="0" distB="0" distL="0" distR="0">
            <wp:extent cx="5940425" cy="2589530"/>
            <wp:effectExtent l="0" t="0" r="0" b="0"/>
            <wp:docPr id="3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2"/>
                    <pic:cNvPicPr>
                      <a:picLocks noChangeAspect="1" noChangeArrowheads="1"/>
                    </pic:cNvPicPr>
                  </pic:nvPicPr>
                  <pic:blipFill>
                    <a:blip r:embed="rId47"/>
                    <a:stretch>
                      <a:fillRect/>
                    </a:stretch>
                  </pic:blipFill>
                  <pic:spPr bwMode="auto">
                    <a:xfrm>
                      <a:off x="0" y="0"/>
                      <a:ext cx="5940425" cy="258953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22" w:name="_Ref107318578"/>
      <w:r>
        <w:t xml:space="preserve">Рисунок </w:t>
      </w:r>
      <w:fldSimple w:instr=" SEQ Рисунок \* ARABIC ">
        <w:r w:rsidR="00F425D2">
          <w:rPr>
            <w:noProof/>
          </w:rPr>
          <w:t>32</w:t>
        </w:r>
      </w:fldSimple>
      <w:bookmarkEnd w:id="622"/>
      <w:r>
        <w:t xml:space="preserve"> – Монитор потоковой загрузки НСИ</w:t>
      </w:r>
    </w:p>
    <w:p w:rsidR="00FA2A79" w:rsidRDefault="008E5078">
      <w:pPr>
        <w:tabs>
          <w:tab w:val="left" w:pos="851"/>
        </w:tabs>
      </w:pPr>
      <w:r>
        <w:t>Процесс потоковой загрузки НСИ выполняет обработку файлов с НСИ следующим образом (один цикл обработки):</w:t>
      </w:r>
    </w:p>
    <w:p w:rsidR="00FA2A79" w:rsidRDefault="008E5078" w:rsidP="00B25FDA">
      <w:pPr>
        <w:pStyle w:val="afffc"/>
        <w:numPr>
          <w:ilvl w:val="0"/>
          <w:numId w:val="32"/>
        </w:numPr>
        <w:tabs>
          <w:tab w:val="left" w:pos="851"/>
          <w:tab w:val="left" w:pos="1134"/>
          <w:tab w:val="left" w:pos="1276"/>
        </w:tabs>
        <w:spacing w:before="0" w:after="0"/>
        <w:ind w:left="0" w:firstLine="709"/>
        <w:rPr>
          <w:color w:val="000000" w:themeColor="text1"/>
        </w:rPr>
      </w:pPr>
      <w:r>
        <w:rPr>
          <w:color w:val="000000" w:themeColor="text1"/>
        </w:rPr>
        <w:lastRenderedPageBreak/>
        <w:t>формирование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 в том числе вложенные архивы.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 передаваемых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p>
    <w:p w:rsidR="00FA2A79" w:rsidRDefault="008E5078" w:rsidP="00B25FDA">
      <w:pPr>
        <w:pStyle w:val="afffc"/>
        <w:numPr>
          <w:ilvl w:val="0"/>
          <w:numId w:val="32"/>
        </w:numPr>
        <w:tabs>
          <w:tab w:val="left" w:pos="851"/>
          <w:tab w:val="left" w:pos="1134"/>
          <w:tab w:val="left" w:pos="1276"/>
        </w:tabs>
        <w:spacing w:before="0" w:after="0"/>
        <w:ind w:left="0" w:firstLine="709"/>
        <w:rPr>
          <w:color w:val="000000" w:themeColor="text1"/>
        </w:rPr>
      </w:pPr>
      <w:r>
        <w:rPr>
          <w:color w:val="000000" w:themeColor="text1"/>
        </w:rPr>
        <w:t>идентификация справочников. Файлы в списке загрузки идентифицируются по списку поддерживаемой НСИ в расширении «Отчётность КО». Каждый файл в списке помечается как допустимый к загрузке (поддерживаемая НСИ) или как недопустимый (неподдерживаемая НСИ);</w:t>
      </w:r>
    </w:p>
    <w:p w:rsidR="00FA2A79" w:rsidRDefault="008E5078" w:rsidP="00B25FDA">
      <w:pPr>
        <w:pStyle w:val="afffc"/>
        <w:numPr>
          <w:ilvl w:val="0"/>
          <w:numId w:val="32"/>
        </w:numPr>
        <w:tabs>
          <w:tab w:val="left" w:pos="851"/>
          <w:tab w:val="left" w:pos="1134"/>
          <w:tab w:val="left" w:pos="1276"/>
        </w:tabs>
        <w:spacing w:before="0" w:after="0"/>
        <w:ind w:left="0" w:firstLine="709"/>
        <w:rPr>
          <w:color w:val="000000" w:themeColor="text1"/>
        </w:rPr>
      </w:pPr>
      <w:r>
        <w:rPr>
          <w:color w:val="000000" w:themeColor="text1"/>
        </w:rPr>
        <w:t>обработка не поддерживаемой НСИ. Одиночные файлы с неподдерживаемой НСИ перемещаются из входного каталога в каталог ошибочных (mistake). Архивы содержащие только неподдерживаем НСИ и архивы без файлов НСИ (типов DBF или XML) также перемещаются в каталог ошибочных;</w:t>
      </w:r>
    </w:p>
    <w:p w:rsidR="00FA2A79" w:rsidRDefault="008E5078" w:rsidP="00B25FDA">
      <w:pPr>
        <w:pStyle w:val="afffc"/>
        <w:numPr>
          <w:ilvl w:val="0"/>
          <w:numId w:val="32"/>
        </w:numPr>
        <w:tabs>
          <w:tab w:val="left" w:pos="851"/>
          <w:tab w:val="left" w:pos="1134"/>
          <w:tab w:val="left" w:pos="1276"/>
        </w:tabs>
        <w:spacing w:before="0" w:after="0"/>
        <w:ind w:left="0" w:firstLine="709"/>
      </w:pPr>
      <w:r>
        <w:rPr>
          <w:color w:val="000000" w:themeColor="text1"/>
        </w:rPr>
        <w:t xml:space="preserve">загрузка </w:t>
      </w:r>
      <w:r>
        <w:t>поддерживаемой НСИ. Выполняется загрузка файлов поддерживаемой НСИ из сформированного в п. «а» списка:</w:t>
      </w:r>
    </w:p>
    <w:p w:rsidR="00FA2A79" w:rsidRDefault="008E5078" w:rsidP="00B25FDA">
      <w:pPr>
        <w:pStyle w:val="afff3"/>
        <w:numPr>
          <w:ilvl w:val="0"/>
          <w:numId w:val="33"/>
        </w:numPr>
        <w:tabs>
          <w:tab w:val="left" w:pos="851"/>
          <w:tab w:val="left" w:pos="1560"/>
          <w:tab w:val="left" w:pos="1843"/>
        </w:tabs>
        <w:ind w:left="1134" w:firstLine="0"/>
      </w:pPr>
      <w:r>
        <w:t>если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rsidR="00FA2A79" w:rsidRDefault="008E5078" w:rsidP="00B25FDA">
      <w:pPr>
        <w:pStyle w:val="afff3"/>
        <w:numPr>
          <w:ilvl w:val="0"/>
          <w:numId w:val="33"/>
        </w:numPr>
        <w:tabs>
          <w:tab w:val="left" w:pos="851"/>
          <w:tab w:val="left" w:pos="1560"/>
          <w:tab w:val="left" w:pos="1843"/>
        </w:tabs>
        <w:ind w:left="1134" w:firstLine="0"/>
      </w:pPr>
      <w:r>
        <w:t>описание файла НСИ помещается в картотеку со статусом «Новый». Данные НСИ из файла загружаются в БД;</w:t>
      </w:r>
    </w:p>
    <w:p w:rsidR="00FA2A79" w:rsidRDefault="008E5078" w:rsidP="00B25FDA">
      <w:pPr>
        <w:pStyle w:val="afff3"/>
        <w:numPr>
          <w:ilvl w:val="0"/>
          <w:numId w:val="33"/>
        </w:numPr>
        <w:tabs>
          <w:tab w:val="left" w:pos="851"/>
          <w:tab w:val="left" w:pos="1560"/>
          <w:tab w:val="left" w:pos="1843"/>
        </w:tabs>
        <w:ind w:left="1134" w:firstLine="0"/>
      </w:pPr>
      <w:r>
        <w:t>для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rsidR="00FA2A79" w:rsidRDefault="008E5078" w:rsidP="003028CB">
      <w:pPr>
        <w:pStyle w:val="afff3"/>
        <w:numPr>
          <w:ilvl w:val="0"/>
          <w:numId w:val="33"/>
        </w:numPr>
        <w:tabs>
          <w:tab w:val="left" w:pos="851"/>
          <w:tab w:val="left" w:pos="1560"/>
          <w:tab w:val="left" w:pos="1843"/>
        </w:tabs>
        <w:ind w:left="1134" w:firstLine="0"/>
      </w:pPr>
      <w:r>
        <w:t>файлы НСИ из архивов перед загрузкой разархивируются и загружаются. Файлы НСИ из архивов с ошибками загрузки сохраняются в каталоге ошибочных;</w:t>
      </w:r>
    </w:p>
    <w:p w:rsidR="00FA2A79" w:rsidRDefault="008E5078" w:rsidP="003028CB">
      <w:pPr>
        <w:pStyle w:val="afff3"/>
        <w:numPr>
          <w:ilvl w:val="0"/>
          <w:numId w:val="33"/>
        </w:numPr>
        <w:tabs>
          <w:tab w:val="left" w:pos="851"/>
          <w:tab w:val="left" w:pos="1560"/>
          <w:tab w:val="left" w:pos="1843"/>
        </w:tabs>
        <w:ind w:left="1134" w:firstLine="0"/>
      </w:pPr>
      <w:r>
        <w:lastRenderedPageBreak/>
        <w:t>архивы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rsidR="00FA2A79" w:rsidRDefault="008E5078">
      <w:pPr>
        <w:tabs>
          <w:tab w:val="left" w:pos="851"/>
        </w:tabs>
      </w:pPr>
      <w:r>
        <w:t>В мониторе загрузки отражается следующая информация по загружаемым файлам НСИ:</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t>«</w:t>
      </w:r>
      <w:r>
        <w:rPr>
          <w:color w:val="000000" w:themeColor="text1"/>
        </w:rPr>
        <w:t>Наименование</w:t>
      </w:r>
      <w:r>
        <w:t xml:space="preserve">» – </w:t>
      </w:r>
      <w:r>
        <w:rPr>
          <w:color w:val="000000" w:themeColor="text1"/>
        </w:rPr>
        <w:t>наименование загруженного справочника НСИ;</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«Идентификатор» </w:t>
      </w:r>
      <w:r>
        <w:t>–</w:t>
      </w:r>
      <w:r>
        <w:rPr>
          <w:color w:val="000000" w:themeColor="text1"/>
        </w:rPr>
        <w:t xml:space="preserve"> идентификатор загруженного справочника НСИ;</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«Имя файла» </w:t>
      </w:r>
      <w:r>
        <w:t>–</w:t>
      </w:r>
      <w:r>
        <w:rPr>
          <w:color w:val="000000" w:themeColor="text1"/>
        </w:rPr>
        <w:t xml:space="preserve"> имя файла с данными НСИ;</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«Источник» </w:t>
      </w:r>
      <w:r>
        <w:t>–</w:t>
      </w:r>
      <w:r>
        <w:rPr>
          <w:color w:val="000000" w:themeColor="text1"/>
        </w:rPr>
        <w:t xml:space="preserve"> для одиночных файлов НСИ – имя самого файла, для файлов НСИ из архивов </w:t>
      </w:r>
      <w:r>
        <w:t>–</w:t>
      </w:r>
      <w:r>
        <w:rPr>
          <w:color w:val="000000" w:themeColor="text1"/>
        </w:rPr>
        <w:t xml:space="preserve"> имя архива;</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«Размер источника» </w:t>
      </w:r>
      <w:r>
        <w:t>–</w:t>
      </w:r>
      <w:r>
        <w:rPr>
          <w:color w:val="000000" w:themeColor="text1"/>
        </w:rPr>
        <w:t xml:space="preserve"> размер файла источника;</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«Дата файла источника» </w:t>
      </w:r>
      <w:r>
        <w:t>–</w:t>
      </w:r>
      <w:r>
        <w:rPr>
          <w:color w:val="000000" w:themeColor="text1"/>
        </w:rPr>
        <w:t xml:space="preserve"> дата файла источника;</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«Дата загрузки» </w:t>
      </w:r>
      <w:r>
        <w:t>–</w:t>
      </w:r>
      <w:r>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rsidR="00FA2A79" w:rsidRDefault="008E5078">
      <w:pPr>
        <w:pStyle w:val="afffc"/>
        <w:numPr>
          <w:ilvl w:val="0"/>
          <w:numId w:val="35"/>
        </w:numPr>
        <w:tabs>
          <w:tab w:val="left" w:pos="851"/>
          <w:tab w:val="left" w:pos="1134"/>
          <w:tab w:val="left" w:pos="1276"/>
        </w:tabs>
        <w:spacing w:before="0" w:after="0"/>
        <w:ind w:left="0" w:firstLine="709"/>
        <w:rPr>
          <w:color w:val="000000" w:themeColor="text1"/>
        </w:rPr>
      </w:pPr>
      <w:r>
        <w:rPr>
          <w:color w:val="000000" w:themeColor="text1"/>
        </w:rPr>
        <w:t xml:space="preserve">«Статус» </w:t>
      </w:r>
      <w:r>
        <w:t xml:space="preserve">– </w:t>
      </w:r>
      <w:r>
        <w:rPr>
          <w:color w:val="000000" w:themeColor="text1"/>
        </w:rPr>
        <w:t xml:space="preserve">статус загрузки файла НСИ, для текущего загружаемого файла </w:t>
      </w:r>
      <w:r>
        <w:t>–</w:t>
      </w:r>
      <w:r>
        <w:rPr>
          <w:color w:val="000000" w:themeColor="text1"/>
        </w:rPr>
        <w:t xml:space="preserve"> «Новый», для успешно загруженного файла НСИ </w:t>
      </w:r>
      <w:r>
        <w:t>–</w:t>
      </w:r>
      <w:r>
        <w:rPr>
          <w:color w:val="000000" w:themeColor="text1"/>
        </w:rPr>
        <w:t xml:space="preserve"> «Загружен», при успешной загрузке файла НСИ с особенностями </w:t>
      </w:r>
      <w:r>
        <w:t>–</w:t>
      </w:r>
      <w:r>
        <w:rPr>
          <w:color w:val="000000" w:themeColor="text1"/>
        </w:rPr>
        <w:t xml:space="preserve"> «Предупреждение», при ошибках загрузки файла НСИ </w:t>
      </w:r>
      <w:r>
        <w:t>–</w:t>
      </w:r>
      <w:r>
        <w:rPr>
          <w:color w:val="000000" w:themeColor="text1"/>
        </w:rPr>
        <w:t xml:space="preserve"> «Ошибка»;</w:t>
      </w:r>
    </w:p>
    <w:p w:rsidR="00FA2A79" w:rsidRDefault="008E5078">
      <w:pPr>
        <w:pStyle w:val="afffc"/>
        <w:numPr>
          <w:ilvl w:val="0"/>
          <w:numId w:val="35"/>
        </w:numPr>
        <w:tabs>
          <w:tab w:val="left" w:pos="851"/>
          <w:tab w:val="left" w:pos="1134"/>
          <w:tab w:val="left" w:pos="1276"/>
        </w:tabs>
        <w:spacing w:before="0" w:after="0"/>
        <w:ind w:left="0" w:firstLine="709"/>
      </w:pPr>
      <w:r>
        <w:rPr>
          <w:color w:val="000000" w:themeColor="text1"/>
        </w:rPr>
        <w:t>«Состояние</w:t>
      </w:r>
      <w:r>
        <w:t xml:space="preserve"> загрузки» – сообщение, описывающее текущий статус загрузки файла НСИ, для успешно загруженного файла НСИ – результат загрузки, количество загруженных записей и общее количество записей в справочнике, при ошибках или предупреждениях загрузки – описание соответствующей ошибки или предупреждения.</w:t>
      </w:r>
    </w:p>
    <w:p w:rsidR="00FA2A79" w:rsidRDefault="008E5078">
      <w:pPr>
        <w:tabs>
          <w:tab w:val="left" w:pos="851"/>
        </w:tabs>
      </w:pPr>
      <w:r>
        <w:t xml:space="preserve">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«Предупреждение» или «Ошибка»), а также дата и результат загрузки в соответствии с рисунком </w:t>
      </w:r>
      <w:r>
        <w:fldChar w:fldCharType="begin"/>
      </w:r>
      <w:r>
        <w:instrText xml:space="preserve"> REF _Ref107319335 \h</w:instrText>
      </w:r>
      <w:r w:rsidR="0019037F" w:rsidRPr="003028CB">
        <w:instrText>\##</w:instrText>
      </w:r>
      <w:r>
        <w:fldChar w:fldCharType="separate"/>
      </w:r>
      <w:r w:rsidR="00F425D2">
        <w:t>33</w:t>
      </w:r>
      <w:r>
        <w:fldChar w:fldCharType="end"/>
      </w:r>
      <w:r>
        <w:t xml:space="preserve">. Текущее состояние загрузки конкретной НСИ отражается также в режиме выбора справочников для просмотра в соответствии с рисунком </w:t>
      </w:r>
      <w:r>
        <w:fldChar w:fldCharType="begin"/>
      </w:r>
      <w:r>
        <w:instrText xml:space="preserve"> REF _Ref80048597 \h</w:instrText>
      </w:r>
      <w:r w:rsidR="0019037F" w:rsidRPr="003028CB">
        <w:instrText>\##</w:instrText>
      </w:r>
      <w:r>
        <w:fldChar w:fldCharType="separate"/>
      </w:r>
      <w:r w:rsidR="00F425D2">
        <w:t>26</w:t>
      </w:r>
      <w:r>
        <w:fldChar w:fldCharType="end"/>
      </w:r>
      <w:r>
        <w:t>.</w:t>
      </w:r>
    </w:p>
    <w:p w:rsidR="00FA2A79" w:rsidRDefault="008E5078">
      <w:pPr>
        <w:tabs>
          <w:tab w:val="left" w:pos="851"/>
        </w:tabs>
        <w:ind w:firstLine="0"/>
      </w:pPr>
      <w:r>
        <w:rPr>
          <w:noProof/>
          <w:lang w:eastAsia="ru-RU"/>
        </w:rPr>
        <w:lastRenderedPageBreak/>
        <w:drawing>
          <wp:inline distT="0" distB="0" distL="0" distR="0">
            <wp:extent cx="5940425" cy="2524760"/>
            <wp:effectExtent l="0" t="0" r="0" b="0"/>
            <wp:docPr id="37"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3"/>
                    <pic:cNvPicPr>
                      <a:picLocks noChangeAspect="1" noChangeArrowheads="1"/>
                    </pic:cNvPicPr>
                  </pic:nvPicPr>
                  <pic:blipFill>
                    <a:blip r:embed="rId48"/>
                    <a:stretch>
                      <a:fillRect/>
                    </a:stretch>
                  </pic:blipFill>
                  <pic:spPr bwMode="auto">
                    <a:xfrm>
                      <a:off x="0" y="0"/>
                      <a:ext cx="5940425" cy="2524760"/>
                    </a:xfrm>
                    <a:prstGeom prst="rect">
                      <a:avLst/>
                    </a:prstGeom>
                    <a:noFill/>
                  </pic:spPr>
                </pic:pic>
              </a:graphicData>
            </a:graphic>
          </wp:inline>
        </w:drawing>
      </w:r>
      <w:r>
        <w:rPr>
          <w:noProof/>
          <w:lang w:eastAsia="ru-RU"/>
        </w:rPr>
        <w:drawing>
          <wp:inline distT="0" distB="0" distL="0" distR="0">
            <wp:extent cx="6054090" cy="2573020"/>
            <wp:effectExtent l="0" t="0" r="0" b="0"/>
            <wp:docPr id="38"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4"/>
                    <pic:cNvPicPr>
                      <a:picLocks noChangeAspect="1" noChangeArrowheads="1"/>
                    </pic:cNvPicPr>
                  </pic:nvPicPr>
                  <pic:blipFill>
                    <a:blip r:embed="rId49"/>
                    <a:stretch>
                      <a:fillRect/>
                    </a:stretch>
                  </pic:blipFill>
                  <pic:spPr bwMode="auto">
                    <a:xfrm>
                      <a:off x="0" y="0"/>
                      <a:ext cx="6054090" cy="257302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23" w:name="_Ref107319335"/>
      <w:bookmarkStart w:id="624" w:name="_Ref107420030"/>
      <w:r>
        <w:t xml:space="preserve">Рисунок </w:t>
      </w:r>
      <w:fldSimple w:instr=" SEQ Рисунок \* ARABIC ">
        <w:r w:rsidR="00F425D2">
          <w:rPr>
            <w:noProof/>
          </w:rPr>
          <w:t>33</w:t>
        </w:r>
      </w:fldSimple>
      <w:bookmarkEnd w:id="623"/>
      <w:r>
        <w:t xml:space="preserve"> – Результаты обработки файлов НСИ в мониторе загрузки</w:t>
      </w:r>
      <w:bookmarkEnd w:id="624"/>
    </w:p>
    <w:p w:rsidR="00FA2A79" w:rsidRDefault="008E5078">
      <w:pPr>
        <w:tabs>
          <w:tab w:val="left" w:pos="851"/>
        </w:tabs>
      </w:pPr>
      <w:r>
        <w:t xml:space="preserve">Процесс потоковой загрузки НСИ может быть остановлен в любое время кнопкой «Стоп» в соответствии с рисунком </w:t>
      </w:r>
      <w:r>
        <w:fldChar w:fldCharType="begin"/>
      </w:r>
      <w:r>
        <w:instrText xml:space="preserve"> REF _Ref107319335 \h</w:instrText>
      </w:r>
      <w:r w:rsidR="0019037F" w:rsidRPr="003028CB">
        <w:instrText>\##</w:instrText>
      </w:r>
      <w:r>
        <w:fldChar w:fldCharType="separate"/>
      </w:r>
      <w:r w:rsidR="00F425D2">
        <w:t>33</w:t>
      </w:r>
      <w:r>
        <w:fldChar w:fldCharType="end"/>
      </w:r>
      <w:r>
        <w:t>.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оставшихся 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 и остановка процесса потоковой загрузки, а остаток сформированного списка загрузки очищается.</w:t>
      </w:r>
    </w:p>
    <w:p w:rsidR="00FA2A79" w:rsidRDefault="008E5078">
      <w:pPr>
        <w:pStyle w:val="3"/>
        <w:tabs>
          <w:tab w:val="clear" w:pos="1559"/>
          <w:tab w:val="left" w:pos="1560"/>
        </w:tabs>
        <w:ind w:left="0" w:firstLine="709"/>
      </w:pPr>
      <w:bookmarkStart w:id="625" w:name="_Toc228204202"/>
      <w:bookmarkStart w:id="626" w:name="_Toc180058290"/>
      <w:bookmarkStart w:id="627" w:name="_Ref126828035"/>
      <w:bookmarkStart w:id="628" w:name="_Toc231827314"/>
      <w:r>
        <w:t>Возможные ошибки и особенности при загрузке справочников</w:t>
      </w:r>
      <w:bookmarkEnd w:id="625"/>
      <w:bookmarkEnd w:id="626"/>
      <w:bookmarkEnd w:id="627"/>
      <w:bookmarkEnd w:id="628"/>
    </w:p>
    <w:p w:rsidR="00FA2A79" w:rsidRDefault="008E5078">
      <w:pPr>
        <w:pStyle w:val="affe"/>
        <w:tabs>
          <w:tab w:val="left" w:pos="851"/>
        </w:tabs>
        <w:ind w:firstLine="709"/>
        <w:rPr>
          <w:sz w:val="24"/>
          <w:szCs w:val="24"/>
          <w:lang w:val="ru-RU"/>
        </w:rPr>
      </w:pPr>
      <w:r>
        <w:rPr>
          <w:sz w:val="24"/>
          <w:szCs w:val="24"/>
          <w:lang w:val="ru-RU"/>
        </w:rPr>
        <w:t>Возможные ошибки при загрузке справочников из файлов формата DBF:</w:t>
      </w:r>
    </w:p>
    <w:p w:rsidR="00FA2A79" w:rsidRDefault="008E5078">
      <w:pPr>
        <w:pStyle w:val="affe"/>
        <w:numPr>
          <w:ilvl w:val="1"/>
          <w:numId w:val="28"/>
        </w:numPr>
        <w:tabs>
          <w:tab w:val="left" w:pos="851"/>
          <w:tab w:val="left" w:pos="1134"/>
          <w:tab w:val="left" w:pos="1276"/>
        </w:tabs>
        <w:ind w:left="0" w:firstLine="709"/>
        <w:rPr>
          <w:sz w:val="24"/>
          <w:szCs w:val="24"/>
          <w:lang w:val="ru-RU"/>
        </w:rPr>
      </w:pPr>
      <w:r>
        <w:rPr>
          <w:sz w:val="24"/>
          <w:szCs w:val="24"/>
          <w:lang w:val="ru-RU"/>
        </w:rPr>
        <w:t>несоответствие структуры;</w:t>
      </w:r>
    </w:p>
    <w:p w:rsidR="00FA2A79" w:rsidRDefault="008E5078">
      <w:pPr>
        <w:pStyle w:val="affe"/>
        <w:numPr>
          <w:ilvl w:val="1"/>
          <w:numId w:val="28"/>
        </w:numPr>
        <w:tabs>
          <w:tab w:val="left" w:pos="851"/>
          <w:tab w:val="left" w:pos="1134"/>
          <w:tab w:val="left" w:pos="1276"/>
        </w:tabs>
        <w:ind w:left="0" w:firstLine="709"/>
        <w:rPr>
          <w:sz w:val="24"/>
          <w:szCs w:val="24"/>
          <w:lang w:val="ru-RU"/>
        </w:rPr>
      </w:pPr>
      <w:r>
        <w:rPr>
          <w:sz w:val="24"/>
          <w:szCs w:val="24"/>
          <w:lang w:val="ru-RU"/>
        </w:rPr>
        <w:lastRenderedPageBreak/>
        <w:t>некорректный формат файла;</w:t>
      </w:r>
    </w:p>
    <w:p w:rsidR="00FA2A79" w:rsidRDefault="008E5078">
      <w:pPr>
        <w:pStyle w:val="affe"/>
        <w:numPr>
          <w:ilvl w:val="1"/>
          <w:numId w:val="28"/>
        </w:numPr>
        <w:tabs>
          <w:tab w:val="left" w:pos="851"/>
          <w:tab w:val="left" w:pos="1134"/>
          <w:tab w:val="left" w:pos="1276"/>
        </w:tabs>
        <w:ind w:left="0" w:firstLine="709"/>
        <w:rPr>
          <w:sz w:val="24"/>
          <w:szCs w:val="24"/>
          <w:lang w:val="ru-RU"/>
        </w:rPr>
      </w:pPr>
      <w:r>
        <w:rPr>
          <w:sz w:val="24"/>
          <w:szCs w:val="24"/>
          <w:lang w:val="ru-RU"/>
        </w:rPr>
        <w:t>зависание при загрузке.</w:t>
      </w:r>
    </w:p>
    <w:p w:rsidR="00FA2A79" w:rsidRDefault="008E5078">
      <w:pPr>
        <w:pStyle w:val="affe"/>
        <w:tabs>
          <w:tab w:val="left" w:pos="851"/>
        </w:tabs>
        <w:ind w:firstLine="709"/>
        <w:rPr>
          <w:sz w:val="24"/>
          <w:szCs w:val="24"/>
          <w:lang w:val="ru-RU"/>
        </w:rPr>
      </w:pPr>
      <w:r>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рисунком </w:t>
      </w:r>
      <w:r>
        <w:rPr>
          <w:sz w:val="24"/>
          <w:szCs w:val="24"/>
          <w:lang w:val="ru-RU"/>
        </w:rPr>
        <w:fldChar w:fldCharType="begin"/>
      </w:r>
      <w:r>
        <w:rPr>
          <w:sz w:val="24"/>
          <w:szCs w:val="24"/>
          <w:lang w:val="ru-RU"/>
        </w:rPr>
        <w:instrText xml:space="preserve"> REF _Ref68859047 \h</w:instrText>
      </w:r>
      <w:r w:rsidR="0019037F" w:rsidRPr="003028CB">
        <w:rPr>
          <w:sz w:val="24"/>
          <w:szCs w:val="24"/>
          <w:lang w:val="ru-RU"/>
        </w:rPr>
        <w:instrText>\##</w:instrText>
      </w:r>
      <w:r>
        <w:rPr>
          <w:sz w:val="24"/>
          <w:szCs w:val="24"/>
          <w:lang w:val="ru-RU"/>
        </w:rPr>
      </w:r>
      <w:r>
        <w:rPr>
          <w:sz w:val="24"/>
          <w:szCs w:val="24"/>
          <w:lang w:val="ru-RU"/>
        </w:rPr>
        <w:fldChar w:fldCharType="separate"/>
      </w:r>
      <w:r w:rsidR="00F425D2">
        <w:rPr>
          <w:sz w:val="24"/>
          <w:szCs w:val="24"/>
          <w:lang w:val="ru-RU"/>
        </w:rPr>
        <w:t>23</w:t>
      </w:r>
      <w:r>
        <w:rPr>
          <w:sz w:val="24"/>
          <w:szCs w:val="24"/>
          <w:lang w:val="ru-RU"/>
        </w:rPr>
        <w:fldChar w:fldCharType="end"/>
      </w:r>
      <w:r>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игнорируемых полей НСИ следует:</w:t>
      </w:r>
    </w:p>
    <w:p w:rsidR="00FA2A79" w:rsidRDefault="008E5078">
      <w:pPr>
        <w:pStyle w:val="a4"/>
        <w:numPr>
          <w:ilvl w:val="0"/>
          <w:numId w:val="30"/>
        </w:numPr>
        <w:tabs>
          <w:tab w:val="left" w:pos="851"/>
          <w:tab w:val="left" w:pos="1134"/>
          <w:tab w:val="left" w:pos="1276"/>
        </w:tabs>
        <w:spacing w:after="0"/>
        <w:ind w:left="0" w:firstLine="709"/>
        <w:rPr>
          <w:lang w:eastAsia="ru-RU"/>
        </w:rPr>
      </w:pPr>
      <w:r>
        <w:rPr>
          <w:lang w:eastAsia="ru-RU"/>
        </w:rPr>
        <w:t xml:space="preserve">в конфигурационном файле application.properties Расширения создать параметр «app.deltako.nsi.load.ignoredcols=&lt;список полей&gt;», где &lt;список полей&gt; </w:t>
      </w:r>
      <w:r>
        <w:t>–</w:t>
      </w:r>
      <w:r>
        <w:rPr>
          <w:lang w:eastAsia="ru-RU"/>
        </w:rPr>
        <w:t xml:space="preserve"> список через запятую полей НСИ в формате &lt;Идентификатор (имя файла) НСИ&gt;.&lt;Имя поля&gt;, например, «GOSLIST.NAME_ENGL, GOSLI402.NAME_ENGL»;</w:t>
      </w:r>
    </w:p>
    <w:p w:rsidR="00FA2A79" w:rsidRDefault="008E5078">
      <w:pPr>
        <w:pStyle w:val="a4"/>
        <w:numPr>
          <w:ilvl w:val="0"/>
          <w:numId w:val="30"/>
        </w:numPr>
        <w:tabs>
          <w:tab w:val="left" w:pos="851"/>
          <w:tab w:val="left" w:pos="1134"/>
          <w:tab w:val="left" w:pos="1276"/>
        </w:tabs>
        <w:spacing w:after="0"/>
        <w:ind w:left="0" w:firstLine="709"/>
        <w:rPr>
          <w:lang w:eastAsia="ru-RU"/>
        </w:rPr>
      </w:pPr>
      <w:r>
        <w:rPr>
          <w:lang w:eastAsia="ru-RU"/>
        </w:rPr>
        <w:t>перезапустить Расширение.</w:t>
      </w:r>
    </w:p>
    <w:p w:rsidR="00FA2A79" w:rsidRDefault="008E5078">
      <w:pPr>
        <w:pStyle w:val="affe"/>
        <w:tabs>
          <w:tab w:val="left" w:pos="851"/>
        </w:tabs>
        <w:ind w:firstLine="709"/>
        <w:rPr>
          <w:sz w:val="24"/>
          <w:szCs w:val="24"/>
          <w:lang w:val="ru-RU"/>
        </w:rPr>
      </w:pPr>
      <w:r>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rsidR="00FA2A79" w:rsidRDefault="008E5078">
      <w:pPr>
        <w:pStyle w:val="affe"/>
        <w:tabs>
          <w:tab w:val="left" w:pos="851"/>
        </w:tabs>
        <w:ind w:firstLine="709"/>
        <w:rPr>
          <w:sz w:val="24"/>
          <w:szCs w:val="24"/>
          <w:lang w:val="ru-RU"/>
        </w:rPr>
      </w:pPr>
      <w:r>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(например,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rsidR="00FA2A79" w:rsidRDefault="008E5078">
      <w:pPr>
        <w:pStyle w:val="affe"/>
        <w:tabs>
          <w:tab w:val="left" w:pos="851"/>
        </w:tabs>
        <w:ind w:firstLine="709"/>
        <w:rPr>
          <w:shd w:val="clear" w:color="auto" w:fill="FFFF00"/>
        </w:rPr>
      </w:pPr>
      <w:r>
        <w:rPr>
          <w:sz w:val="24"/>
          <w:szCs w:val="24"/>
          <w:lang w:val="ru-RU"/>
        </w:rPr>
        <w:t xml:space="preserve">При некоторых нарушениях формата DBF-файлов НСИ проверка структуры файла может выполняться успешно, а загрузка данных завершаться сообщением «Ошибка чтения </w:t>
      </w:r>
      <w:r>
        <w:rPr>
          <w:sz w:val="24"/>
          <w:szCs w:val="24"/>
          <w:lang w:val="ru-RU"/>
        </w:rPr>
        <w:lastRenderedPageBreak/>
        <w:t xml:space="preserve">или некорректная структура DBF-файла». </w:t>
      </w:r>
      <w:r>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rsidR="00FA2A79" w:rsidRDefault="008E5078">
      <w:pPr>
        <w:pStyle w:val="affe"/>
        <w:tabs>
          <w:tab w:val="left" w:pos="851"/>
        </w:tabs>
        <w:ind w:firstLine="709"/>
      </w:pPr>
      <w:r>
        <w:rPr>
          <w:sz w:val="24"/>
          <w:szCs w:val="24"/>
          <w:lang w:val="ru-RU"/>
        </w:rPr>
        <w:t>При нарушениях формата XML-файлов НСИ конкретный файл с данными или не предлагается к загрузке (т. е. не опознается как поддерживаемая НСИ), или может допускаться к загрузке данных, но в этом случае загрузка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rsidR="00FA2A79" w:rsidRDefault="008E5078">
      <w:pPr>
        <w:pStyle w:val="affe"/>
        <w:tabs>
          <w:tab w:val="left" w:pos="851"/>
        </w:tabs>
        <w:ind w:firstLine="709"/>
        <w:rPr>
          <w:sz w:val="24"/>
          <w:szCs w:val="24"/>
          <w:lang w:val="ru-RU"/>
        </w:rPr>
      </w:pPr>
      <w:r>
        <w:rPr>
          <w:sz w:val="24"/>
          <w:szCs w:val="24"/>
          <w:lang w:val="ru-RU"/>
        </w:rPr>
        <w:t xml:space="preserve">Время загрузки одиночного справочника в формате DBF или XML размером до нескольких десятков МБайт в нормальных условиях не должно превышать 10 </w:t>
      </w:r>
      <w:r>
        <w:t>–</w:t>
      </w:r>
      <w:r>
        <w:rPr>
          <w:sz w:val="24"/>
          <w:szCs w:val="24"/>
          <w:lang w:val="ru-RU"/>
        </w:rPr>
        <w:t xml:space="preserve"> 30 сек. Если загрузка не прекращается в течение значительно большего интервала (например, 5 </w:t>
      </w:r>
      <w:r>
        <w:t>–</w:t>
      </w:r>
      <w:r>
        <w:rPr>
          <w:sz w:val="24"/>
          <w:szCs w:val="24"/>
          <w:lang w:val="ru-RU"/>
        </w:rPr>
        <w:t xml:space="preserve"> 10 мин.), то возможно имеет место зависание загрузки. Зависания возможны при загрузке файлов НСИ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rsidR="00FA2A79" w:rsidRDefault="008E5078">
      <w:pPr>
        <w:pStyle w:val="affe"/>
        <w:tabs>
          <w:tab w:val="left" w:pos="851"/>
        </w:tabs>
        <w:ind w:firstLine="709"/>
        <w:rPr>
          <w:sz w:val="24"/>
          <w:szCs w:val="24"/>
          <w:lang w:val="ru-RU"/>
        </w:rPr>
      </w:pPr>
      <w:r>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 и импортированы в реестр.</w:t>
      </w:r>
    </w:p>
    <w:p w:rsidR="00FA2A79" w:rsidRDefault="008E5078">
      <w:pPr>
        <w:pStyle w:val="affe"/>
        <w:tabs>
          <w:tab w:val="left" w:pos="851"/>
        </w:tabs>
        <w:ind w:firstLine="709"/>
        <w:rPr>
          <w:sz w:val="24"/>
          <w:szCs w:val="24"/>
          <w:lang w:val="en-US"/>
        </w:rPr>
      </w:pPr>
      <w:r>
        <w:rPr>
          <w:sz w:val="24"/>
          <w:szCs w:val="24"/>
          <w:lang w:val="en-US"/>
        </w:rPr>
        <w:t>Windows Registry Editor Version 5.00</w:t>
      </w:r>
    </w:p>
    <w:p w:rsidR="00FA2A79" w:rsidRDefault="008E5078">
      <w:pPr>
        <w:pStyle w:val="affe"/>
        <w:tabs>
          <w:tab w:val="left" w:pos="851"/>
        </w:tabs>
        <w:ind w:firstLine="709"/>
        <w:rPr>
          <w:sz w:val="24"/>
          <w:szCs w:val="24"/>
          <w:lang w:val="en-US"/>
        </w:rPr>
      </w:pPr>
      <w:r>
        <w:rPr>
          <w:sz w:val="24"/>
          <w:szCs w:val="24"/>
          <w:lang w:val="en-US"/>
        </w:rPr>
        <w:t>[HKEY_LOCAL_MACHINE\SYSTEM\CurrentControlSet\services\AFD\Parameters]</w:t>
      </w:r>
    </w:p>
    <w:p w:rsidR="00FA2A79" w:rsidRDefault="008E5078">
      <w:pPr>
        <w:pStyle w:val="affe"/>
        <w:tabs>
          <w:tab w:val="left" w:pos="851"/>
        </w:tabs>
        <w:ind w:firstLine="709"/>
        <w:rPr>
          <w:sz w:val="24"/>
          <w:szCs w:val="24"/>
          <w:lang w:val="en-US"/>
        </w:rPr>
      </w:pPr>
      <w:r>
        <w:rPr>
          <w:sz w:val="24"/>
          <w:szCs w:val="24"/>
          <w:lang w:val="en-US"/>
        </w:rPr>
        <w:t>"DefaultReceiveWindow"=dword:00100000</w:t>
      </w:r>
    </w:p>
    <w:p w:rsidR="00FA2A79" w:rsidRDefault="008E5078">
      <w:pPr>
        <w:pStyle w:val="affe"/>
        <w:tabs>
          <w:tab w:val="left" w:pos="851"/>
        </w:tabs>
        <w:ind w:firstLine="709"/>
        <w:rPr>
          <w:sz w:val="24"/>
          <w:szCs w:val="24"/>
          <w:lang w:val="en-US"/>
        </w:rPr>
      </w:pPr>
      <w:r>
        <w:rPr>
          <w:sz w:val="24"/>
          <w:szCs w:val="24"/>
          <w:lang w:val="en-US"/>
        </w:rPr>
        <w:t>"DefaultSendWindow"=dword:00100000</w:t>
      </w:r>
      <w:bookmarkStart w:id="629" w:name="_Toc113529315"/>
      <w:bookmarkStart w:id="630" w:name="_Toc113529168"/>
      <w:bookmarkEnd w:id="629"/>
      <w:bookmarkEnd w:id="630"/>
    </w:p>
    <w:p w:rsidR="00FA2A79" w:rsidRDefault="008E5078">
      <w:pPr>
        <w:pStyle w:val="affe"/>
        <w:tabs>
          <w:tab w:val="left" w:pos="851"/>
        </w:tabs>
        <w:ind w:firstLine="709"/>
        <w:rPr>
          <w:sz w:val="24"/>
          <w:szCs w:val="24"/>
          <w:lang w:val="ru-RU"/>
        </w:rPr>
      </w:pPr>
      <w:r>
        <w:rPr>
          <w:sz w:val="24"/>
          <w:szCs w:val="24"/>
          <w:lang w:val="ru-RU"/>
        </w:rPr>
        <w:t>Возможна</w:t>
      </w:r>
      <w:r>
        <w:rPr>
          <w:sz w:val="24"/>
          <w:szCs w:val="24"/>
          <w:lang w:val="en-US"/>
        </w:rPr>
        <w:t xml:space="preserve"> </w:t>
      </w:r>
      <w:r>
        <w:rPr>
          <w:sz w:val="24"/>
          <w:szCs w:val="24"/>
          <w:lang w:val="ru-RU"/>
        </w:rPr>
        <w:t>ситуация</w:t>
      </w:r>
      <w:r>
        <w:rPr>
          <w:sz w:val="24"/>
          <w:szCs w:val="24"/>
          <w:lang w:val="en-US"/>
        </w:rPr>
        <w:t xml:space="preserve">, </w:t>
      </w:r>
      <w:r>
        <w:rPr>
          <w:sz w:val="24"/>
          <w:szCs w:val="24"/>
          <w:lang w:val="ru-RU"/>
        </w:rPr>
        <w:t>когда</w:t>
      </w:r>
      <w:r>
        <w:rPr>
          <w:sz w:val="24"/>
          <w:szCs w:val="24"/>
          <w:lang w:val="en-US"/>
        </w:rPr>
        <w:t xml:space="preserve"> </w:t>
      </w:r>
      <w:r>
        <w:rPr>
          <w:sz w:val="24"/>
          <w:szCs w:val="24"/>
          <w:lang w:val="ru-RU"/>
        </w:rPr>
        <w:t>для</w:t>
      </w:r>
      <w:r>
        <w:rPr>
          <w:sz w:val="24"/>
          <w:szCs w:val="24"/>
          <w:lang w:val="en-US"/>
        </w:rPr>
        <w:t xml:space="preserve"> </w:t>
      </w:r>
      <w:r>
        <w:rPr>
          <w:sz w:val="24"/>
          <w:szCs w:val="24"/>
          <w:lang w:val="ru-RU"/>
        </w:rPr>
        <w:t>загрузки</w:t>
      </w:r>
      <w:r>
        <w:rPr>
          <w:sz w:val="24"/>
          <w:szCs w:val="24"/>
          <w:lang w:val="en-US"/>
        </w:rPr>
        <w:t xml:space="preserve"> </w:t>
      </w:r>
      <w:r>
        <w:rPr>
          <w:sz w:val="24"/>
          <w:szCs w:val="24"/>
          <w:lang w:val="ru-RU"/>
        </w:rPr>
        <w:t>передается</w:t>
      </w:r>
      <w:r>
        <w:rPr>
          <w:sz w:val="24"/>
          <w:szCs w:val="24"/>
          <w:lang w:val="en-US"/>
        </w:rPr>
        <w:t xml:space="preserve"> </w:t>
      </w:r>
      <w:r>
        <w:rPr>
          <w:sz w:val="24"/>
          <w:szCs w:val="24"/>
          <w:lang w:val="ru-RU"/>
        </w:rPr>
        <w:t>файл</w:t>
      </w:r>
      <w:r>
        <w:rPr>
          <w:sz w:val="24"/>
          <w:szCs w:val="24"/>
          <w:lang w:val="en-US"/>
        </w:rPr>
        <w:t xml:space="preserve"> </w:t>
      </w:r>
      <w:r>
        <w:rPr>
          <w:sz w:val="24"/>
          <w:szCs w:val="24"/>
          <w:lang w:val="ru-RU"/>
        </w:rPr>
        <w:t>НСИ</w:t>
      </w:r>
      <w:r>
        <w:rPr>
          <w:sz w:val="24"/>
          <w:szCs w:val="24"/>
          <w:lang w:val="en-US"/>
        </w:rPr>
        <w:t xml:space="preserve">, </w:t>
      </w:r>
      <w:r>
        <w:rPr>
          <w:sz w:val="24"/>
          <w:szCs w:val="24"/>
          <w:lang w:val="ru-RU"/>
        </w:rPr>
        <w:t>не</w:t>
      </w:r>
      <w:r>
        <w:rPr>
          <w:sz w:val="24"/>
          <w:szCs w:val="24"/>
          <w:lang w:val="en-US"/>
        </w:rPr>
        <w:t xml:space="preserve"> </w:t>
      </w:r>
      <w:r>
        <w:rPr>
          <w:sz w:val="24"/>
          <w:szCs w:val="24"/>
          <w:lang w:val="ru-RU"/>
        </w:rPr>
        <w:t>содержащий</w:t>
      </w:r>
      <w:r>
        <w:rPr>
          <w:sz w:val="24"/>
          <w:szCs w:val="24"/>
          <w:lang w:val="en-US"/>
        </w:rPr>
        <w:t xml:space="preserve"> </w:t>
      </w:r>
      <w:r>
        <w:rPr>
          <w:sz w:val="24"/>
          <w:szCs w:val="24"/>
          <w:lang w:val="ru-RU"/>
        </w:rPr>
        <w:t>данных</w:t>
      </w:r>
      <w:r>
        <w:rPr>
          <w:sz w:val="24"/>
          <w:szCs w:val="24"/>
          <w:lang w:val="en-US"/>
        </w:rPr>
        <w:t xml:space="preserve">. </w:t>
      </w:r>
      <w:r>
        <w:rPr>
          <w:sz w:val="24"/>
          <w:szCs w:val="24"/>
          <w:lang w:val="ru-RU"/>
        </w:rPr>
        <w:t>В этом случае, для поддерживаемой НСИ обработка такого файла завершается успешно с некоторыми особенностями.</w:t>
      </w:r>
    </w:p>
    <w:p w:rsidR="00FA2A79" w:rsidRDefault="008E5078">
      <w:pPr>
        <w:pStyle w:val="affe"/>
        <w:tabs>
          <w:tab w:val="left" w:pos="851"/>
        </w:tabs>
        <w:ind w:firstLine="709"/>
        <w:rPr>
          <w:sz w:val="24"/>
          <w:szCs w:val="24"/>
          <w:lang w:val="ru-RU"/>
        </w:rPr>
      </w:pPr>
      <w:r>
        <w:rPr>
          <w:sz w:val="24"/>
          <w:szCs w:val="24"/>
          <w:lang w:val="ru-RU"/>
        </w:rPr>
        <w:t>Для НСИ, загружаемой с заменой прежних данных (большинство справочников), при загрузке такого файла, как обычно,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rsidR="00FA2A79" w:rsidRDefault="008E5078">
      <w:pPr>
        <w:pStyle w:val="affe"/>
        <w:tabs>
          <w:tab w:val="left" w:pos="851"/>
        </w:tabs>
        <w:ind w:firstLine="709"/>
        <w:rPr>
          <w:sz w:val="24"/>
          <w:szCs w:val="24"/>
          <w:lang w:val="ru-RU"/>
        </w:rPr>
      </w:pPr>
      <w:r>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Факт загрузки файла не сохраняется, в списке </w:t>
      </w:r>
      <w:r>
        <w:rPr>
          <w:sz w:val="24"/>
          <w:szCs w:val="24"/>
          <w:lang w:val="ru-RU"/>
        </w:rPr>
        <w:lastRenderedPageBreak/>
        <w:t xml:space="preserve">выбора справочника, отображаемым в соответствии с рисунком </w:t>
      </w:r>
      <w:r>
        <w:rPr>
          <w:sz w:val="24"/>
          <w:szCs w:val="24"/>
          <w:lang w:val="ru-RU"/>
        </w:rPr>
        <w:fldChar w:fldCharType="begin"/>
      </w:r>
      <w:r>
        <w:rPr>
          <w:sz w:val="24"/>
          <w:szCs w:val="24"/>
          <w:lang w:val="ru-RU"/>
        </w:rPr>
        <w:instrText xml:space="preserve"> REF _Ref80048597 \h</w:instrText>
      </w:r>
      <w:r w:rsidR="0019037F" w:rsidRPr="003028CB">
        <w:rPr>
          <w:sz w:val="24"/>
          <w:szCs w:val="24"/>
          <w:lang w:val="ru-RU"/>
        </w:rPr>
        <w:instrText>\##</w:instrText>
      </w:r>
      <w:r>
        <w:rPr>
          <w:sz w:val="24"/>
          <w:szCs w:val="24"/>
          <w:lang w:val="ru-RU"/>
        </w:rPr>
      </w:r>
      <w:r>
        <w:rPr>
          <w:sz w:val="24"/>
          <w:szCs w:val="24"/>
          <w:lang w:val="ru-RU"/>
        </w:rPr>
        <w:fldChar w:fldCharType="separate"/>
      </w:r>
      <w:r w:rsidR="00F425D2">
        <w:rPr>
          <w:sz w:val="24"/>
          <w:szCs w:val="24"/>
          <w:lang w:val="ru-RU"/>
        </w:rPr>
        <w:t>26</w:t>
      </w:r>
      <w:r>
        <w:rPr>
          <w:sz w:val="24"/>
          <w:szCs w:val="24"/>
          <w:lang w:val="ru-RU"/>
        </w:rPr>
        <w:fldChar w:fldCharType="end"/>
      </w:r>
      <w:r>
        <w:rPr>
          <w:sz w:val="24"/>
          <w:szCs w:val="24"/>
          <w:lang w:val="ru-RU"/>
        </w:rPr>
        <w:t>, информация о загрузке справочника не меняется.</w:t>
      </w:r>
    </w:p>
    <w:p w:rsidR="00FA2A79" w:rsidRDefault="008E5078">
      <w:pPr>
        <w:pStyle w:val="3"/>
        <w:ind w:left="0" w:firstLine="709"/>
        <w:rPr>
          <w:rFonts w:ascii="Times New Roman" w:hAnsi="Times New Roman"/>
        </w:rPr>
      </w:pPr>
      <w:bookmarkStart w:id="631" w:name="_Toc228204203"/>
      <w:bookmarkStart w:id="632" w:name="_Ref221265050"/>
      <w:bookmarkStart w:id="633" w:name="_Toc231827315"/>
      <w:r>
        <w:t>Доставка классификаторов</w:t>
      </w:r>
      <w:bookmarkEnd w:id="631"/>
      <w:bookmarkEnd w:id="632"/>
      <w:bookmarkEnd w:id="633"/>
    </w:p>
    <w:p w:rsidR="00FA2A79" w:rsidRDefault="008E5078">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rsidR="00FA2A79" w:rsidRDefault="008E5078">
      <w:pPr>
        <w:pStyle w:val="a4"/>
        <w:spacing w:after="0"/>
        <w:ind w:left="0"/>
        <w:rPr>
          <w:lang w:eastAsia="ru-RU"/>
        </w:rPr>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rsidR="00FA2A79" w:rsidRDefault="008E5078">
      <w:pPr>
        <w:pStyle w:val="a4"/>
        <w:spacing w:after="0"/>
        <w:ind w:left="0"/>
        <w:rPr>
          <w:lang w:eastAsia="ru-RU"/>
        </w:rPr>
      </w:pPr>
      <w:r>
        <w:rPr>
          <w:lang w:eastAsia="ru-RU"/>
        </w:rPr>
        <w:t>Возможна ситуация, когда в Центре обновлений Оболочки ПП «Дельта» появляются новые классификаторы, НСИ из которых не поддерживается в текущей версии расширения (например, не установлена последняя версия). В таком случае, НСИ из таких доставленных классификаторов при потоковой загрузке будет перемещена в каталог ошибочной НСИ. Для загрузки НСИ из таких классификаторов после установки новой версии расширения, в которой реализована поддержка загрузки данной НСИ, может быть выполнена повторная доставка требуемых классификаторов в соответствии с документом [</w:t>
      </w:r>
      <w:r>
        <w:rPr>
          <w:lang w:eastAsia="ru-RU"/>
        </w:rPr>
        <w:fldChar w:fldCharType="begin"/>
      </w:r>
      <w:r>
        <w:rPr>
          <w:lang w:eastAsia="ru-RU"/>
        </w:rPr>
        <w:instrText xml:space="preserve"> REF _Ref100818599 \n \n \h </w:instrText>
      </w:r>
      <w:r>
        <w:rPr>
          <w:lang w:eastAsia="ru-RU"/>
        </w:rPr>
      </w:r>
      <w:r>
        <w:rPr>
          <w:lang w:eastAsia="ru-RU"/>
        </w:rPr>
        <w:fldChar w:fldCharType="separate"/>
      </w:r>
      <w:r w:rsidR="00F425D2">
        <w:rPr>
          <w:lang w:eastAsia="ru-RU"/>
        </w:rPr>
        <w:t>2</w:t>
      </w:r>
      <w:r>
        <w:rPr>
          <w:lang w:eastAsia="ru-RU"/>
        </w:rPr>
        <w:fldChar w:fldCharType="end"/>
      </w:r>
      <w:r>
        <w:rPr>
          <w:lang w:eastAsia="ru-RU"/>
        </w:rPr>
        <w:t>] или требуемая НСИ перемещена вручную из каталога ошибочной во входной каталог потоковой загрузки НСИ.</w:t>
      </w:r>
    </w:p>
    <w:p w:rsidR="00FA2A79" w:rsidRDefault="008E5078">
      <w:pPr>
        <w:pStyle w:val="3"/>
        <w:ind w:left="0" w:firstLine="709"/>
      </w:pPr>
      <w:bookmarkStart w:id="634" w:name="_Toc228205406"/>
      <w:bookmarkStart w:id="635" w:name="_Toc228204204"/>
      <w:bookmarkStart w:id="636" w:name="_Toc228203978"/>
      <w:bookmarkStart w:id="637" w:name="_Toc228203067"/>
      <w:bookmarkStart w:id="638" w:name="_Toc228204205"/>
      <w:bookmarkStart w:id="639" w:name="_Toc231827316"/>
      <w:bookmarkEnd w:id="634"/>
      <w:bookmarkEnd w:id="635"/>
      <w:bookmarkEnd w:id="636"/>
      <w:bookmarkEnd w:id="637"/>
      <w:r>
        <w:t>Настройка доставки классификаторов</w:t>
      </w:r>
      <w:bookmarkEnd w:id="638"/>
      <w:bookmarkEnd w:id="639"/>
    </w:p>
    <w:p w:rsidR="00FA2A79" w:rsidRDefault="008E5078">
      <w:pPr>
        <w:pStyle w:val="a4"/>
        <w:spacing w:after="0"/>
        <w:ind w:left="0"/>
      </w:pPr>
      <w:r>
        <w:rPr>
          <w:lang w:eastAsia="ru-RU"/>
        </w:rPr>
        <w:t xml:space="preserve">На рисунке </w:t>
      </w:r>
      <w:r>
        <w:rPr>
          <w:lang w:eastAsia="ru-RU"/>
        </w:rPr>
        <w:fldChar w:fldCharType="begin"/>
      </w:r>
      <w:r>
        <w:rPr>
          <w:lang w:eastAsia="ru-RU"/>
        </w:rPr>
        <w:instrText xml:space="preserve"> REF _Ref192753189 \h</w:instrText>
      </w:r>
      <w:r w:rsidR="0019037F" w:rsidRPr="003028CB">
        <w:rPr>
          <w:lang w:eastAsia="ru-RU"/>
        </w:rPr>
        <w:instrText>\##</w:instrText>
      </w:r>
      <w:r>
        <w:rPr>
          <w:lang w:eastAsia="ru-RU"/>
        </w:rPr>
      </w:r>
      <w:r>
        <w:rPr>
          <w:lang w:eastAsia="ru-RU"/>
        </w:rPr>
        <w:fldChar w:fldCharType="separate"/>
      </w:r>
      <w:r w:rsidR="00F425D2">
        <w:rPr>
          <w:lang w:eastAsia="ru-RU"/>
        </w:rPr>
        <w:t>34</w:t>
      </w:r>
      <w:r>
        <w:rPr>
          <w:lang w:eastAsia="ru-RU"/>
        </w:rPr>
        <w:fldChar w:fldCharType="end"/>
      </w:r>
      <w:r>
        <w:rPr>
          <w:lang w:eastAsia="ru-RU"/>
        </w:rPr>
        <w:t xml:space="preserve"> приведена вкладка управления параметрами доставки классификаторов. На вкладке в соответствующих полях выводится информация о выполненной и следующей доставке:</w:t>
      </w:r>
    </w:p>
    <w:p w:rsidR="00FA2A79" w:rsidRDefault="008E5078" w:rsidP="003028CB">
      <w:pPr>
        <w:pStyle w:val="affe"/>
        <w:numPr>
          <w:ilvl w:val="1"/>
          <w:numId w:val="67"/>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rsidR="00FA2A79" w:rsidRDefault="008E5078" w:rsidP="003028CB">
      <w:pPr>
        <w:pStyle w:val="affe"/>
        <w:numPr>
          <w:ilvl w:val="1"/>
          <w:numId w:val="68"/>
        </w:numPr>
        <w:tabs>
          <w:tab w:val="left" w:pos="851"/>
          <w:tab w:val="left" w:pos="1134"/>
          <w:tab w:val="left" w:pos="1276"/>
        </w:tabs>
        <w:ind w:left="0" w:firstLine="709"/>
        <w:rPr>
          <w:sz w:val="24"/>
          <w:szCs w:val="24"/>
          <w:lang w:val="ru-RU"/>
        </w:rPr>
      </w:pPr>
      <w:r>
        <w:rPr>
          <w:sz w:val="24"/>
          <w:szCs w:val="24"/>
          <w:lang w:val="ru-RU"/>
        </w:rPr>
        <w:lastRenderedPageBreak/>
        <w:t>общее количество обработанных (доставленных) файлов при последней доставке;</w:t>
      </w:r>
    </w:p>
    <w:p w:rsidR="00FA2A79" w:rsidRDefault="008E5078" w:rsidP="003028CB">
      <w:pPr>
        <w:pStyle w:val="affe"/>
        <w:numPr>
          <w:ilvl w:val="1"/>
          <w:numId w:val="69"/>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rsidR="00FA2A79" w:rsidRDefault="008E5078" w:rsidP="003028CB">
      <w:pPr>
        <w:pStyle w:val="affe"/>
        <w:numPr>
          <w:ilvl w:val="1"/>
          <w:numId w:val="70"/>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rsidR="00FA2A79" w:rsidRDefault="008E5078">
      <w:pPr>
        <w:pStyle w:val="a4"/>
        <w:spacing w:after="0"/>
        <w:ind w:left="0"/>
      </w:pPr>
      <w:r>
        <w:rPr>
          <w:lang w:eastAsia="ru-RU"/>
        </w:rPr>
        <w:t>Чекбокс «Автоматическая доставка классификаторов» определяет режим доставки. Если данный чекбокс не установлен, автоматическая доставка не выполняется, и дата следующей загрузки не определена. Доставка может быть выполнена однократно вручную при нажатии на кнопку «Доставить». Если чекбокс «Автоматическая доставка классификаторов» установлен, то на вкладке присутствует параметр «Интервал запуска», который определяет интервал выполнения автоматической доставки от окончания предыдущей до начала следующей в пределах от одного часа до 24 часов.</w:t>
      </w:r>
    </w:p>
    <w:p w:rsidR="00FA2A79" w:rsidRDefault="008E5078">
      <w:pPr>
        <w:pStyle w:val="a4"/>
        <w:spacing w:after="0"/>
        <w:ind w:left="0"/>
      </w:pPr>
      <w:r>
        <w:rPr>
          <w:lang w:eastAsia="ru-RU"/>
        </w:rPr>
        <w:t>В таблице ниже описанных информационных полей отображается история выполненных доставок классификаторов. 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rsidR="00FA2A79" w:rsidRDefault="008E5078">
      <w:pPr>
        <w:pStyle w:val="a4"/>
        <w:spacing w:after="0"/>
        <w:ind w:left="0"/>
      </w:pPr>
      <w:r>
        <w:rPr>
          <w:lang w:eastAsia="ru-RU"/>
        </w:rPr>
        <w:t>При нажатии на иконку «&gt;» в начале строки описания доставки можно 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p>
    <w:p w:rsidR="00FA2A79" w:rsidRDefault="008E5078">
      <w:pPr>
        <w:pStyle w:val="affe"/>
        <w:keepNext/>
        <w:tabs>
          <w:tab w:val="left" w:pos="851"/>
        </w:tabs>
        <w:ind w:firstLine="0"/>
        <w:jc w:val="center"/>
      </w:pPr>
      <w:r>
        <w:rPr>
          <w:noProof/>
          <w:lang w:val="ru-RU"/>
        </w:rPr>
        <w:drawing>
          <wp:inline distT="0" distB="0" distL="0" distR="0">
            <wp:extent cx="5485765" cy="2472055"/>
            <wp:effectExtent l="0" t="0" r="0" b="0"/>
            <wp:docPr id="39"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5"/>
                    <pic:cNvPicPr>
                      <a:picLocks noChangeAspect="1" noChangeArrowheads="1"/>
                    </pic:cNvPicPr>
                  </pic:nvPicPr>
                  <pic:blipFill>
                    <a:blip r:embed="rId50"/>
                    <a:stretch>
                      <a:fillRect/>
                    </a:stretch>
                  </pic:blipFill>
                  <pic:spPr bwMode="auto">
                    <a:xfrm>
                      <a:off x="0" y="0"/>
                      <a:ext cx="5485765" cy="2472055"/>
                    </a:xfrm>
                    <a:prstGeom prst="rect">
                      <a:avLst/>
                    </a:prstGeom>
                    <a:noFill/>
                  </pic:spPr>
                </pic:pic>
              </a:graphicData>
            </a:graphic>
          </wp:inline>
        </w:drawing>
      </w:r>
    </w:p>
    <w:p w:rsidR="00FA2A79" w:rsidRDefault="008E5078">
      <w:pPr>
        <w:pStyle w:val="caption11"/>
      </w:pPr>
      <w:bookmarkStart w:id="640" w:name="_Ref192753189"/>
      <w:r>
        <w:t xml:space="preserve">Рисунок </w:t>
      </w:r>
      <w:fldSimple w:instr=" SEQ Рисунок \* ARABIC ">
        <w:r w:rsidR="00F425D2">
          <w:rPr>
            <w:noProof/>
          </w:rPr>
          <w:t>34</w:t>
        </w:r>
      </w:fldSimple>
      <w:bookmarkEnd w:id="640"/>
      <w:r>
        <w:t xml:space="preserve"> – Настройка доставки классификаторов</w:t>
      </w:r>
    </w:p>
    <w:p w:rsidR="00FA2A79" w:rsidRDefault="008E5078">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пересчитана после завершения текущей ручной доставки.</w:t>
      </w:r>
    </w:p>
    <w:p w:rsidR="00FA2A79" w:rsidRDefault="008E5078">
      <w:pPr>
        <w:pStyle w:val="4"/>
        <w:tabs>
          <w:tab w:val="left" w:pos="2127"/>
        </w:tabs>
        <w:ind w:left="0" w:firstLine="709"/>
      </w:pPr>
      <w:r>
        <w:lastRenderedPageBreak/>
        <w:t>Журнал доставки файлов</w:t>
      </w:r>
    </w:p>
    <w:p w:rsidR="00FA2A79" w:rsidRDefault="008E5078">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w:instrText>
      </w:r>
      <w:r w:rsidR="0019037F" w:rsidRPr="003028CB">
        <w:rPr>
          <w:lang w:eastAsia="ru-RU"/>
        </w:rPr>
        <w:instrText>\##</w:instrText>
      </w:r>
      <w:r>
        <w:rPr>
          <w:lang w:eastAsia="ru-RU"/>
        </w:rPr>
      </w:r>
      <w:r>
        <w:rPr>
          <w:lang w:eastAsia="ru-RU"/>
        </w:rPr>
        <w:fldChar w:fldCharType="separate"/>
      </w:r>
      <w:r w:rsidR="00F425D2">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rsidR="00FA2A79" w:rsidRDefault="008E5078">
      <w:pPr>
        <w:keepNext/>
        <w:ind w:firstLine="0"/>
        <w:jc w:val="center"/>
      </w:pPr>
      <w:r>
        <w:rPr>
          <w:noProof/>
          <w:lang w:eastAsia="ru-RU"/>
        </w:rPr>
        <w:drawing>
          <wp:inline distT="0" distB="0" distL="0" distR="0">
            <wp:extent cx="5485765" cy="2472055"/>
            <wp:effectExtent l="0" t="0" r="0" b="0"/>
            <wp:docPr id="40"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Копия 1"/>
                    <pic:cNvPicPr>
                      <a:picLocks noChangeAspect="1" noChangeArrowheads="1"/>
                    </pic:cNvPicPr>
                  </pic:nvPicPr>
                  <pic:blipFill>
                    <a:blip r:embed="rId51"/>
                    <a:stretch>
                      <a:fillRect/>
                    </a:stretch>
                  </pic:blipFill>
                  <pic:spPr bwMode="auto">
                    <a:xfrm>
                      <a:off x="0" y="0"/>
                      <a:ext cx="5485765" cy="2472055"/>
                    </a:xfrm>
                    <a:prstGeom prst="rect">
                      <a:avLst/>
                    </a:prstGeom>
                    <a:noFill/>
                  </pic:spPr>
                </pic:pic>
              </a:graphicData>
            </a:graphic>
          </wp:inline>
        </w:drawing>
      </w:r>
    </w:p>
    <w:p w:rsidR="00FA2A79" w:rsidRDefault="008E5078">
      <w:pPr>
        <w:pStyle w:val="caption11"/>
      </w:pPr>
      <w:bookmarkStart w:id="641" w:name="_Ref194603429"/>
      <w:r>
        <w:t xml:space="preserve">Рисунок </w:t>
      </w:r>
      <w:fldSimple w:instr=" SEQ Рисунок \* ARABIC ">
        <w:r w:rsidR="00F425D2">
          <w:rPr>
            <w:noProof/>
          </w:rPr>
          <w:t>35</w:t>
        </w:r>
      </w:fldSimple>
      <w:bookmarkEnd w:id="641"/>
      <w:r>
        <w:t xml:space="preserve"> – Журнал доставки файлов</w:t>
      </w:r>
    </w:p>
    <w:p w:rsidR="00FA2A79" w:rsidRDefault="008E5078">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rsidR="00FA2A79" w:rsidRDefault="008E5078">
      <w:pPr>
        <w:pStyle w:val="20"/>
        <w:ind w:left="0" w:firstLine="709"/>
      </w:pPr>
      <w:bookmarkStart w:id="642" w:name="_Toc122444279"/>
      <w:bookmarkStart w:id="643" w:name="_Toc120613299"/>
      <w:bookmarkStart w:id="644" w:name="_Toc120530802"/>
      <w:bookmarkStart w:id="645" w:name="_Toc120522646"/>
      <w:bookmarkStart w:id="646" w:name="_Toc120268883"/>
      <w:bookmarkStart w:id="647" w:name="_Toc119071907"/>
      <w:bookmarkStart w:id="648" w:name="_Toc119067293"/>
      <w:bookmarkStart w:id="649" w:name="_Toc119051765"/>
      <w:bookmarkStart w:id="650" w:name="_Toc117249250"/>
      <w:bookmarkStart w:id="651" w:name="_Toc117249156"/>
      <w:bookmarkStart w:id="652" w:name="_Toc117241727"/>
      <w:bookmarkStart w:id="653" w:name="_Toc117241500"/>
      <w:bookmarkStart w:id="654" w:name="_Toc116390924"/>
      <w:bookmarkStart w:id="655" w:name="_Toc122444278"/>
      <w:bookmarkStart w:id="656" w:name="_Toc120613298"/>
      <w:bookmarkStart w:id="657" w:name="_Toc120530801"/>
      <w:bookmarkStart w:id="658" w:name="_Toc120522645"/>
      <w:bookmarkStart w:id="659" w:name="_Toc120268882"/>
      <w:bookmarkStart w:id="660" w:name="_Toc119071906"/>
      <w:bookmarkStart w:id="661" w:name="_Toc119067292"/>
      <w:bookmarkStart w:id="662" w:name="_Toc119051764"/>
      <w:bookmarkStart w:id="663" w:name="_Toc117249249"/>
      <w:bookmarkStart w:id="664" w:name="_Toc117249155"/>
      <w:bookmarkStart w:id="665" w:name="_Toc117241726"/>
      <w:bookmarkStart w:id="666" w:name="_Toc117241499"/>
      <w:bookmarkStart w:id="667" w:name="_Toc116390923"/>
      <w:bookmarkStart w:id="668" w:name="_Toc122444277"/>
      <w:bookmarkStart w:id="669" w:name="_Toc120613297"/>
      <w:bookmarkStart w:id="670" w:name="_Toc120530800"/>
      <w:bookmarkStart w:id="671" w:name="_Toc120522644"/>
      <w:bookmarkStart w:id="672" w:name="_Toc120268881"/>
      <w:bookmarkStart w:id="673" w:name="_Toc119071905"/>
      <w:bookmarkStart w:id="674" w:name="_Toc119067291"/>
      <w:bookmarkStart w:id="675" w:name="_Toc119051763"/>
      <w:bookmarkStart w:id="676" w:name="_Toc117249248"/>
      <w:bookmarkStart w:id="677" w:name="_Toc117249154"/>
      <w:bookmarkStart w:id="678" w:name="_Toc117241725"/>
      <w:bookmarkStart w:id="679" w:name="_Toc117241498"/>
      <w:bookmarkStart w:id="680" w:name="_Toc116390922"/>
      <w:bookmarkStart w:id="681" w:name="_Toc122444276"/>
      <w:bookmarkStart w:id="682" w:name="_Toc120613296"/>
      <w:bookmarkStart w:id="683" w:name="_Toc120530799"/>
      <w:bookmarkStart w:id="684" w:name="_Toc120522643"/>
      <w:bookmarkStart w:id="685" w:name="_Toc120268880"/>
      <w:bookmarkStart w:id="686" w:name="_Toc119071904"/>
      <w:bookmarkStart w:id="687" w:name="_Toc119067290"/>
      <w:bookmarkStart w:id="688" w:name="_Toc119051762"/>
      <w:bookmarkStart w:id="689" w:name="_Toc117249247"/>
      <w:bookmarkStart w:id="690" w:name="_Toc117249153"/>
      <w:bookmarkStart w:id="691" w:name="_Toc117241724"/>
      <w:bookmarkStart w:id="692" w:name="_Toc117241497"/>
      <w:bookmarkStart w:id="693" w:name="_Toc116390921"/>
      <w:bookmarkStart w:id="694" w:name="_Toc122444275"/>
      <w:bookmarkStart w:id="695" w:name="_Toc120613295"/>
      <w:bookmarkStart w:id="696" w:name="_Toc120530798"/>
      <w:bookmarkStart w:id="697" w:name="_Toc120522642"/>
      <w:bookmarkStart w:id="698" w:name="_Toc120268879"/>
      <w:bookmarkStart w:id="699" w:name="_Toc119071903"/>
      <w:bookmarkStart w:id="700" w:name="_Toc119067289"/>
      <w:bookmarkStart w:id="701" w:name="_Toc119051761"/>
      <w:bookmarkStart w:id="702" w:name="_Toc117249246"/>
      <w:bookmarkStart w:id="703" w:name="_Toc117249152"/>
      <w:bookmarkStart w:id="704" w:name="_Toc117241723"/>
      <w:bookmarkStart w:id="705" w:name="_Toc117241496"/>
      <w:bookmarkStart w:id="706" w:name="_Toc116390920"/>
      <w:bookmarkStart w:id="707" w:name="_Toc122444274"/>
      <w:bookmarkStart w:id="708" w:name="_Toc120613294"/>
      <w:bookmarkStart w:id="709" w:name="_Toc120530797"/>
      <w:bookmarkStart w:id="710" w:name="_Toc120522641"/>
      <w:bookmarkStart w:id="711" w:name="_Toc120268878"/>
      <w:bookmarkStart w:id="712" w:name="_Toc119071902"/>
      <w:bookmarkStart w:id="713" w:name="_Toc119067288"/>
      <w:bookmarkStart w:id="714" w:name="_Toc119051760"/>
      <w:bookmarkStart w:id="715" w:name="_Toc117249245"/>
      <w:bookmarkStart w:id="716" w:name="_Toc117249151"/>
      <w:bookmarkStart w:id="717" w:name="_Toc117241722"/>
      <w:bookmarkStart w:id="718" w:name="_Toc117241495"/>
      <w:bookmarkStart w:id="719" w:name="_Toc116390919"/>
      <w:bookmarkStart w:id="720" w:name="_Toc122444273"/>
      <w:bookmarkStart w:id="721" w:name="_Toc120613293"/>
      <w:bookmarkStart w:id="722" w:name="_Toc120530796"/>
      <w:bookmarkStart w:id="723" w:name="_Toc120522640"/>
      <w:bookmarkStart w:id="724" w:name="_Toc120268877"/>
      <w:bookmarkStart w:id="725" w:name="_Toc119071901"/>
      <w:bookmarkStart w:id="726" w:name="_Toc119067287"/>
      <w:bookmarkStart w:id="727" w:name="_Toc119051759"/>
      <w:bookmarkStart w:id="728" w:name="_Toc117249244"/>
      <w:bookmarkStart w:id="729" w:name="_Toc117249150"/>
      <w:bookmarkStart w:id="730" w:name="_Toc117241721"/>
      <w:bookmarkStart w:id="731" w:name="_Toc117241494"/>
      <w:bookmarkStart w:id="732" w:name="_Toc116390918"/>
      <w:bookmarkStart w:id="733" w:name="_Toc122444272"/>
      <w:bookmarkStart w:id="734" w:name="_Toc120613292"/>
      <w:bookmarkStart w:id="735" w:name="_Toc120530795"/>
      <w:bookmarkStart w:id="736" w:name="_Toc120522639"/>
      <w:bookmarkStart w:id="737" w:name="_Toc120268876"/>
      <w:bookmarkStart w:id="738" w:name="_Toc119071900"/>
      <w:bookmarkStart w:id="739" w:name="_Toc119067286"/>
      <w:bookmarkStart w:id="740" w:name="_Toc119051758"/>
      <w:bookmarkStart w:id="741" w:name="_Toc117249243"/>
      <w:bookmarkStart w:id="742" w:name="_Toc117249149"/>
      <w:bookmarkStart w:id="743" w:name="_Toc117241720"/>
      <w:bookmarkStart w:id="744" w:name="_Toc117241493"/>
      <w:bookmarkStart w:id="745" w:name="_Toc116390917"/>
      <w:bookmarkStart w:id="746" w:name="_Toc122444271"/>
      <w:bookmarkStart w:id="747" w:name="_Toc120613291"/>
      <w:bookmarkStart w:id="748" w:name="_Toc120530794"/>
      <w:bookmarkStart w:id="749" w:name="_Toc120522638"/>
      <w:bookmarkStart w:id="750" w:name="_Toc120268875"/>
      <w:bookmarkStart w:id="751" w:name="_Toc119071899"/>
      <w:bookmarkStart w:id="752" w:name="_Toc119067285"/>
      <w:bookmarkStart w:id="753" w:name="_Toc119051757"/>
      <w:bookmarkStart w:id="754" w:name="_Toc117249242"/>
      <w:bookmarkStart w:id="755" w:name="_Toc117249148"/>
      <w:bookmarkStart w:id="756" w:name="_Toc117241719"/>
      <w:bookmarkStart w:id="757" w:name="_Toc117241492"/>
      <w:bookmarkStart w:id="758" w:name="_Toc116390916"/>
      <w:bookmarkStart w:id="759" w:name="_Toc122444270"/>
      <w:bookmarkStart w:id="760" w:name="_Toc120613290"/>
      <w:bookmarkStart w:id="761" w:name="_Toc120530793"/>
      <w:bookmarkStart w:id="762" w:name="_Toc120522637"/>
      <w:bookmarkStart w:id="763" w:name="_Toc120268874"/>
      <w:bookmarkStart w:id="764" w:name="_Toc119071898"/>
      <w:bookmarkStart w:id="765" w:name="_Toc119067284"/>
      <w:bookmarkStart w:id="766" w:name="_Toc119051756"/>
      <w:bookmarkStart w:id="767" w:name="_Toc117249241"/>
      <w:bookmarkStart w:id="768" w:name="_Toc117249147"/>
      <w:bookmarkStart w:id="769" w:name="_Toc117241718"/>
      <w:bookmarkStart w:id="770" w:name="_Toc117241491"/>
      <w:bookmarkStart w:id="771" w:name="_Toc116390915"/>
      <w:bookmarkStart w:id="772" w:name="_Toc104906568"/>
      <w:bookmarkStart w:id="773" w:name="_Toc103946824"/>
      <w:bookmarkStart w:id="774" w:name="_Toc102567140"/>
      <w:bookmarkStart w:id="775" w:name="_Toc101875930"/>
      <w:bookmarkStart w:id="776" w:name="_Toc101790359"/>
      <w:bookmarkStart w:id="777" w:name="_Toc101774051"/>
      <w:bookmarkStart w:id="778" w:name="_Toc101773749"/>
      <w:bookmarkStart w:id="779" w:name="_Toc101358295"/>
      <w:bookmarkStart w:id="780" w:name="_Toc101356374"/>
      <w:bookmarkStart w:id="781" w:name="_Toc100840945"/>
      <w:bookmarkStart w:id="782" w:name="_Toc103951547"/>
      <w:bookmarkStart w:id="783" w:name="_Toc100825427"/>
      <w:bookmarkStart w:id="784" w:name="_Toc100759161"/>
      <w:bookmarkStart w:id="785" w:name="_Toc138324751"/>
      <w:bookmarkStart w:id="786" w:name="_Toc138324096"/>
      <w:bookmarkStart w:id="787" w:name="_Toc138323712"/>
      <w:bookmarkStart w:id="788" w:name="_Toc137719206"/>
      <w:bookmarkStart w:id="789" w:name="_Toc138324750"/>
      <w:bookmarkStart w:id="790" w:name="_Toc138324095"/>
      <w:bookmarkStart w:id="791" w:name="_Toc138323711"/>
      <w:bookmarkStart w:id="792" w:name="_Toc137719205"/>
      <w:bookmarkStart w:id="793" w:name="_Toc228204206"/>
      <w:bookmarkStart w:id="794" w:name="_Toc180058291"/>
      <w:bookmarkStart w:id="795" w:name="_Toc231827317"/>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t>Удаление Расширения</w:t>
      </w:r>
      <w:bookmarkEnd w:id="793"/>
      <w:bookmarkEnd w:id="794"/>
      <w:bookmarkEnd w:id="795"/>
    </w:p>
    <w:p w:rsidR="00FA2A79" w:rsidRDefault="008E5078">
      <w:pPr>
        <w:tabs>
          <w:tab w:val="left" w:pos="851"/>
        </w:tabs>
      </w:pPr>
      <w:r>
        <w:t>Для удаления Расширения «Отчётность КО» ПП «Дельта» необходимо выполнить следующие действия:</w:t>
      </w:r>
    </w:p>
    <w:p w:rsidR="00FA2A79" w:rsidRDefault="008E5078">
      <w:pPr>
        <w:pStyle w:val="afffc"/>
        <w:numPr>
          <w:ilvl w:val="0"/>
          <w:numId w:val="18"/>
        </w:numPr>
        <w:tabs>
          <w:tab w:val="left" w:pos="851"/>
          <w:tab w:val="left" w:pos="1134"/>
          <w:tab w:val="left" w:pos="1276"/>
        </w:tabs>
        <w:spacing w:before="0" w:after="0"/>
        <w:ind w:left="0" w:firstLine="709"/>
        <w:rPr>
          <w:color w:val="000000" w:themeColor="text1"/>
        </w:rPr>
      </w:pPr>
      <w:r>
        <w:rPr>
          <w:color w:val="000000" w:themeColor="text1"/>
        </w:rPr>
        <w:t>запустить оболочку ПП «Дельта» через ярлык на Рабочем столе или файл delta.exe;</w:t>
      </w:r>
    </w:p>
    <w:p w:rsidR="00FA2A79" w:rsidRDefault="008E5078">
      <w:pPr>
        <w:pStyle w:val="afffc"/>
        <w:numPr>
          <w:ilvl w:val="0"/>
          <w:numId w:val="18"/>
        </w:numPr>
        <w:tabs>
          <w:tab w:val="left" w:pos="851"/>
          <w:tab w:val="left" w:pos="1134"/>
          <w:tab w:val="left" w:pos="1276"/>
        </w:tabs>
        <w:spacing w:before="0" w:after="0"/>
        <w:ind w:left="0" w:firstLine="709"/>
      </w:pPr>
      <w:r>
        <w:rPr>
          <w:color w:val="000000" w:themeColor="text1"/>
        </w:rPr>
        <w:t>на панели управления оболочки выбрать вкладку «Управление» – «Расширения», затем нажать на кнопку</w:t>
      </w:r>
      <w:r>
        <w:rPr>
          <w:noProof/>
        </w:rPr>
        <w:drawing>
          <wp:inline distT="0" distB="0" distL="0" distR="0">
            <wp:extent cx="254635" cy="278130"/>
            <wp:effectExtent l="0" t="0" r="0" b="0"/>
            <wp:docPr id="4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81"/>
                    <pic:cNvPicPr>
                      <a:picLocks noChangeAspect="1" noChangeArrowheads="1"/>
                    </pic:cNvPicPr>
                  </pic:nvPicPr>
                  <pic:blipFill>
                    <a:blip r:embed="rId52"/>
                    <a:stretch>
                      <a:fillRect/>
                    </a:stretch>
                  </pic:blipFill>
                  <pic:spPr bwMode="auto">
                    <a:xfrm>
                      <a:off x="0" y="0"/>
                      <a:ext cx="254635" cy="278130"/>
                    </a:xfrm>
                    <a:prstGeom prst="rect">
                      <a:avLst/>
                    </a:prstGeom>
                    <a:noFill/>
                  </pic:spPr>
                </pic:pic>
              </a:graphicData>
            </a:graphic>
          </wp:inline>
        </w:drawing>
      </w:r>
      <w:r>
        <w:t xml:space="preserve"> в соответствии с рисунком </w:t>
      </w:r>
      <w:r>
        <w:rPr>
          <w:color w:val="000000"/>
        </w:rPr>
        <w:fldChar w:fldCharType="begin"/>
      </w:r>
      <w:r>
        <w:rPr>
          <w:color w:val="000000"/>
        </w:rPr>
        <w:instrText xml:space="preserve"> REF _Ref99103626 \h</w:instrText>
      </w:r>
      <w:r w:rsidR="0019037F" w:rsidRPr="003028CB">
        <w:rPr>
          <w:color w:val="000000"/>
        </w:rPr>
        <w:instrText>\##</w:instrText>
      </w:r>
      <w:r>
        <w:rPr>
          <w:color w:val="000000"/>
        </w:rPr>
      </w:r>
      <w:r>
        <w:rPr>
          <w:color w:val="000000"/>
        </w:rPr>
        <w:fldChar w:fldCharType="separate"/>
      </w:r>
      <w:r w:rsidR="00F425D2">
        <w:rPr>
          <w:color w:val="000000"/>
        </w:rPr>
        <w:t>36</w:t>
      </w:r>
      <w:r>
        <w:rPr>
          <w:color w:val="000000"/>
        </w:rPr>
        <w:fldChar w:fldCharType="end"/>
      </w:r>
      <w:r>
        <w:rPr>
          <w:color w:val="000000" w:themeColor="text1"/>
        </w:rPr>
        <w:t>;</w:t>
      </w:r>
    </w:p>
    <w:p w:rsidR="00FA2A79" w:rsidRDefault="008E5078">
      <w:pPr>
        <w:pStyle w:val="afffc"/>
        <w:tabs>
          <w:tab w:val="left" w:pos="851"/>
        </w:tabs>
        <w:spacing w:after="0"/>
        <w:ind w:firstLine="0"/>
        <w:jc w:val="center"/>
      </w:pPr>
      <w:r>
        <w:rPr>
          <w:noProof/>
        </w:rPr>
        <w:lastRenderedPageBreak/>
        <w:drawing>
          <wp:inline distT="0" distB="0" distL="0" distR="0">
            <wp:extent cx="5934075" cy="2847975"/>
            <wp:effectExtent l="0" t="0" r="0" b="0"/>
            <wp:docPr id="42"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130"/>
                    <pic:cNvPicPr>
                      <a:picLocks noChangeAspect="1" noChangeArrowheads="1"/>
                    </pic:cNvPicPr>
                  </pic:nvPicPr>
                  <pic:blipFill>
                    <a:blip r:embed="rId53"/>
                    <a:stretch>
                      <a:fillRect/>
                    </a:stretch>
                  </pic:blipFill>
                  <pic:spPr bwMode="auto">
                    <a:xfrm>
                      <a:off x="0" y="0"/>
                      <a:ext cx="5934075" cy="2847975"/>
                    </a:xfrm>
                    <a:prstGeom prst="rect">
                      <a:avLst/>
                    </a:prstGeom>
                    <a:noFill/>
                  </pic:spPr>
                </pic:pic>
              </a:graphicData>
            </a:graphic>
          </wp:inline>
        </w:drawing>
      </w:r>
    </w:p>
    <w:p w:rsidR="00FA2A79" w:rsidRDefault="008E5078">
      <w:pPr>
        <w:pStyle w:val="a4"/>
        <w:tabs>
          <w:tab w:val="left" w:pos="851"/>
        </w:tabs>
        <w:ind w:left="0" w:firstLine="0"/>
        <w:jc w:val="center"/>
      </w:pPr>
      <w:bookmarkStart w:id="796" w:name="_Ref9910362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F425D2">
        <w:rPr>
          <w:noProof/>
          <w:lang w:eastAsia="ru-RU"/>
        </w:rPr>
        <w:t>36</w:t>
      </w:r>
      <w:r>
        <w:rPr>
          <w:lang w:eastAsia="ru-RU"/>
        </w:rPr>
        <w:fldChar w:fldCharType="end"/>
      </w:r>
      <w:bookmarkEnd w:id="796"/>
      <w:r>
        <w:rPr>
          <w:lang w:eastAsia="ru-RU"/>
        </w:rPr>
        <w:t xml:space="preserve"> – Удаление Расширения</w:t>
      </w:r>
    </w:p>
    <w:p w:rsidR="00FA2A79" w:rsidRDefault="008E5078">
      <w:pPr>
        <w:pStyle w:val="afffc"/>
        <w:numPr>
          <w:ilvl w:val="0"/>
          <w:numId w:val="18"/>
        </w:numPr>
        <w:tabs>
          <w:tab w:val="left" w:pos="851"/>
          <w:tab w:val="left" w:pos="1134"/>
          <w:tab w:val="left" w:pos="1276"/>
        </w:tabs>
        <w:spacing w:after="0"/>
        <w:ind w:left="0" w:firstLine="709"/>
      </w:pPr>
      <w:r>
        <w:rPr>
          <w:color w:val="000000" w:themeColor="text1"/>
        </w:rPr>
        <w:t>подтвердить/отменить операцию удаления</w:t>
      </w:r>
      <w:r>
        <w:t xml:space="preserve"> в соответствии с рисунками </w:t>
      </w:r>
      <w:r>
        <w:fldChar w:fldCharType="begin"/>
      </w:r>
      <w:r>
        <w:instrText xml:space="preserve"> REF _Ref63016202 \h</w:instrText>
      </w:r>
      <w:r w:rsidR="0019037F" w:rsidRPr="003028CB">
        <w:instrText>\##</w:instrText>
      </w:r>
      <w:r>
        <w:fldChar w:fldCharType="separate"/>
      </w:r>
      <w:r w:rsidR="00F425D2">
        <w:t>37</w:t>
      </w:r>
      <w:r>
        <w:fldChar w:fldCharType="end"/>
      </w:r>
      <w:r>
        <w:t xml:space="preserve"> и </w:t>
      </w:r>
      <w:r>
        <w:fldChar w:fldCharType="begin"/>
      </w:r>
      <w:r>
        <w:instrText xml:space="preserve"> REF _Ref83307355 \h</w:instrText>
      </w:r>
      <w:r w:rsidR="0019037F" w:rsidRPr="003028CB">
        <w:instrText>\##</w:instrText>
      </w:r>
      <w:r>
        <w:fldChar w:fldCharType="separate"/>
      </w:r>
      <w:r w:rsidR="00F425D2">
        <w:t>38</w:t>
      </w:r>
      <w:r>
        <w:fldChar w:fldCharType="end"/>
      </w:r>
      <w:r>
        <w:t>:</w:t>
      </w:r>
    </w:p>
    <w:p w:rsidR="00FA2A79" w:rsidRDefault="008E5078">
      <w:pPr>
        <w:pStyle w:val="a4"/>
        <w:numPr>
          <w:ilvl w:val="0"/>
          <w:numId w:val="19"/>
        </w:numPr>
        <w:tabs>
          <w:tab w:val="left" w:pos="851"/>
          <w:tab w:val="left" w:pos="1560"/>
          <w:tab w:val="left" w:pos="1843"/>
        </w:tabs>
        <w:spacing w:after="0"/>
        <w:ind w:left="1134" w:firstLine="0"/>
        <w:rPr>
          <w:lang w:eastAsia="ru-RU"/>
        </w:rPr>
      </w:pPr>
      <w:r>
        <w:rPr>
          <w:lang w:eastAsia="ru-RU"/>
        </w:rPr>
        <w:t xml:space="preserve">без установки флага в поле «Удалить все данные расширения» </w:t>
      </w:r>
      <w:r>
        <w:t xml:space="preserve">в соответствии с рисунком </w:t>
      </w:r>
      <w:r>
        <w:fldChar w:fldCharType="begin"/>
      </w:r>
      <w:r>
        <w:instrText xml:space="preserve"> REF _Ref63016202 \h</w:instrText>
      </w:r>
      <w:r w:rsidR="0019037F" w:rsidRPr="003028CB">
        <w:instrText>\##</w:instrText>
      </w:r>
      <w:r>
        <w:fldChar w:fldCharType="separate"/>
      </w:r>
      <w:r w:rsidR="00F425D2">
        <w:t>37</w:t>
      </w:r>
      <w:r>
        <w:fldChar w:fldCharType="end"/>
      </w:r>
      <w:r>
        <w:rPr>
          <w:lang w:eastAsia="ru-RU"/>
        </w:rPr>
        <w:t>;</w:t>
      </w:r>
    </w:p>
    <w:p w:rsidR="00FA2A79" w:rsidRDefault="008E5078">
      <w:pPr>
        <w:pStyle w:val="a4"/>
        <w:tabs>
          <w:tab w:val="left" w:pos="851"/>
        </w:tabs>
        <w:spacing w:after="0"/>
        <w:ind w:left="0" w:firstLine="0"/>
        <w:jc w:val="center"/>
        <w:rPr>
          <w:lang w:eastAsia="ru-RU"/>
        </w:rPr>
      </w:pPr>
      <w:r>
        <w:rPr>
          <w:noProof/>
          <w:lang w:eastAsia="ru-RU"/>
        </w:rPr>
        <w:drawing>
          <wp:inline distT="0" distB="0" distL="0" distR="0">
            <wp:extent cx="4370070" cy="1461770"/>
            <wp:effectExtent l="0" t="0" r="0" b="0"/>
            <wp:docPr id="4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4"/>
                    <pic:cNvPicPr>
                      <a:picLocks noChangeAspect="1" noChangeArrowheads="1"/>
                    </pic:cNvPicPr>
                  </pic:nvPicPr>
                  <pic:blipFill>
                    <a:blip r:embed="rId54"/>
                    <a:stretch>
                      <a:fillRect/>
                    </a:stretch>
                  </pic:blipFill>
                  <pic:spPr bwMode="auto">
                    <a:xfrm>
                      <a:off x="0" y="0"/>
                      <a:ext cx="4370070" cy="1461770"/>
                    </a:xfrm>
                    <a:prstGeom prst="rect">
                      <a:avLst/>
                    </a:prstGeom>
                    <a:noFill/>
                  </pic:spPr>
                </pic:pic>
              </a:graphicData>
            </a:graphic>
          </wp:inline>
        </w:drawing>
      </w:r>
    </w:p>
    <w:p w:rsidR="00FA2A79" w:rsidRDefault="008E5078">
      <w:pPr>
        <w:pStyle w:val="a4"/>
        <w:tabs>
          <w:tab w:val="left" w:pos="851"/>
        </w:tabs>
        <w:ind w:left="0" w:firstLine="0"/>
        <w:jc w:val="center"/>
        <w:rPr>
          <w:lang w:eastAsia="ru-RU"/>
        </w:rPr>
      </w:pPr>
      <w:bookmarkStart w:id="797" w:name="_Ref63016202"/>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F425D2">
        <w:rPr>
          <w:noProof/>
          <w:lang w:eastAsia="ru-RU"/>
        </w:rPr>
        <w:t>37</w:t>
      </w:r>
      <w:r>
        <w:rPr>
          <w:lang w:eastAsia="ru-RU"/>
        </w:rPr>
        <w:fldChar w:fldCharType="end"/>
      </w:r>
      <w:bookmarkEnd w:id="797"/>
      <w:r>
        <w:rPr>
          <w:lang w:eastAsia="ru-RU"/>
        </w:rPr>
        <w:t xml:space="preserve"> – ЭФ подтверждения удаления расширения</w:t>
      </w:r>
    </w:p>
    <w:p w:rsidR="00FA2A79" w:rsidRDefault="008E5078">
      <w:pPr>
        <w:tabs>
          <w:tab w:val="left" w:pos="851"/>
        </w:tabs>
        <w:ind w:firstLine="0"/>
        <w:jc w:val="center"/>
      </w:pPr>
      <w:r>
        <w:rPr>
          <w:noProof/>
          <w:lang w:eastAsia="ru-RU"/>
        </w:rPr>
        <w:drawing>
          <wp:inline distT="0" distB="0" distL="0" distR="0">
            <wp:extent cx="4114800" cy="1438910"/>
            <wp:effectExtent l="0" t="0" r="0" b="0"/>
            <wp:docPr id="44"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5"/>
                    <pic:cNvPicPr>
                      <a:picLocks noChangeAspect="1" noChangeArrowheads="1"/>
                    </pic:cNvPicPr>
                  </pic:nvPicPr>
                  <pic:blipFill>
                    <a:blip r:embed="rId55"/>
                    <a:stretch>
                      <a:fillRect/>
                    </a:stretch>
                  </pic:blipFill>
                  <pic:spPr bwMode="auto">
                    <a:xfrm>
                      <a:off x="0" y="0"/>
                      <a:ext cx="4114800" cy="1438910"/>
                    </a:xfrm>
                    <a:prstGeom prst="rect">
                      <a:avLst/>
                    </a:prstGeom>
                    <a:noFill/>
                  </pic:spPr>
                </pic:pic>
              </a:graphicData>
            </a:graphic>
          </wp:inline>
        </w:drawing>
      </w:r>
    </w:p>
    <w:p w:rsidR="00FA2A79" w:rsidRDefault="008E5078">
      <w:pPr>
        <w:pStyle w:val="a4"/>
        <w:tabs>
          <w:tab w:val="left" w:pos="851"/>
        </w:tabs>
        <w:ind w:left="0" w:firstLine="0"/>
        <w:jc w:val="center"/>
        <w:rPr>
          <w:lang w:eastAsia="ru-RU"/>
        </w:rPr>
      </w:pPr>
      <w:bookmarkStart w:id="798" w:name="_Ref83307355"/>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F425D2">
        <w:rPr>
          <w:noProof/>
          <w:lang w:eastAsia="ru-RU"/>
        </w:rPr>
        <w:t>38</w:t>
      </w:r>
      <w:r>
        <w:rPr>
          <w:lang w:eastAsia="ru-RU"/>
        </w:rPr>
        <w:fldChar w:fldCharType="end"/>
      </w:r>
      <w:bookmarkEnd w:id="798"/>
      <w:r>
        <w:rPr>
          <w:lang w:eastAsia="ru-RU"/>
        </w:rPr>
        <w:t xml:space="preserve"> – Сообщение об успешном удалении Расширении</w:t>
      </w:r>
    </w:p>
    <w:p w:rsidR="00FA2A79" w:rsidRDefault="008E5078">
      <w:pPr>
        <w:pStyle w:val="a4"/>
        <w:numPr>
          <w:ilvl w:val="0"/>
          <w:numId w:val="19"/>
        </w:numPr>
        <w:tabs>
          <w:tab w:val="left" w:pos="851"/>
          <w:tab w:val="left" w:pos="1560"/>
          <w:tab w:val="left" w:pos="1843"/>
        </w:tabs>
        <w:spacing w:after="0"/>
        <w:ind w:left="1134" w:firstLine="0"/>
        <w:rPr>
          <w:lang w:eastAsia="ru-RU"/>
        </w:rPr>
      </w:pPr>
      <w:r>
        <w:rPr>
          <w:lang w:eastAsia="ru-RU"/>
        </w:rPr>
        <w:t xml:space="preserve">с установкой флага в поле «Удалить все данные расширения» в соответствии с рисунками </w:t>
      </w:r>
      <w:r>
        <w:rPr>
          <w:lang w:eastAsia="ru-RU"/>
        </w:rPr>
        <w:fldChar w:fldCharType="begin"/>
      </w:r>
      <w:r>
        <w:rPr>
          <w:lang w:eastAsia="ru-RU"/>
        </w:rPr>
        <w:instrText xml:space="preserve"> REF _Ref73447858 \h</w:instrText>
      </w:r>
      <w:r w:rsidR="0019037F" w:rsidRPr="003028CB">
        <w:rPr>
          <w:lang w:eastAsia="ru-RU"/>
        </w:rPr>
        <w:instrText>\##</w:instrText>
      </w:r>
      <w:r>
        <w:rPr>
          <w:lang w:eastAsia="ru-RU"/>
        </w:rPr>
      </w:r>
      <w:r>
        <w:rPr>
          <w:lang w:eastAsia="ru-RU"/>
        </w:rPr>
        <w:fldChar w:fldCharType="separate"/>
      </w:r>
      <w:r w:rsidR="00F425D2">
        <w:rPr>
          <w:lang w:eastAsia="ru-RU"/>
        </w:rPr>
        <w:t>39</w:t>
      </w:r>
      <w:r>
        <w:rPr>
          <w:lang w:eastAsia="ru-RU"/>
        </w:rPr>
        <w:fldChar w:fldCharType="end"/>
      </w:r>
      <w:r>
        <w:rPr>
          <w:lang w:eastAsia="ru-RU"/>
        </w:rPr>
        <w:t xml:space="preserve"> и </w:t>
      </w:r>
      <w:r>
        <w:rPr>
          <w:lang w:eastAsia="ru-RU"/>
        </w:rPr>
        <w:fldChar w:fldCharType="begin"/>
      </w:r>
      <w:r>
        <w:rPr>
          <w:lang w:eastAsia="ru-RU"/>
        </w:rPr>
        <w:instrText xml:space="preserve"> REF _Ref83307405 \h</w:instrText>
      </w:r>
      <w:r w:rsidR="0019037F" w:rsidRPr="003028CB">
        <w:rPr>
          <w:lang w:eastAsia="ru-RU"/>
        </w:rPr>
        <w:instrText>\##</w:instrText>
      </w:r>
      <w:r>
        <w:rPr>
          <w:lang w:eastAsia="ru-RU"/>
        </w:rPr>
      </w:r>
      <w:r>
        <w:rPr>
          <w:lang w:eastAsia="ru-RU"/>
        </w:rPr>
        <w:fldChar w:fldCharType="separate"/>
      </w:r>
      <w:r w:rsidR="00F425D2">
        <w:rPr>
          <w:lang w:eastAsia="ru-RU"/>
        </w:rPr>
        <w:t>40</w:t>
      </w:r>
      <w:r>
        <w:rPr>
          <w:lang w:eastAsia="ru-RU"/>
        </w:rPr>
        <w:fldChar w:fldCharType="end"/>
      </w:r>
      <w:r>
        <w:rPr>
          <w:lang w:eastAsia="ru-RU"/>
        </w:rPr>
        <w:t>. Подробно об удалении данных Расширения описано в п.</w:t>
      </w:r>
      <w:r>
        <w:rPr>
          <w:lang w:val="en-US" w:eastAsia="ru-RU"/>
        </w:rPr>
        <w:t> </w:t>
      </w:r>
      <w:r>
        <w:rPr>
          <w:lang w:eastAsia="ru-RU"/>
        </w:rPr>
        <w:fldChar w:fldCharType="begin"/>
      </w:r>
      <w:r>
        <w:rPr>
          <w:lang w:eastAsia="ru-RU"/>
        </w:rPr>
        <w:instrText xml:space="preserve"> REF _Ref96078265 \r \r \h </w:instrText>
      </w:r>
      <w:r>
        <w:rPr>
          <w:lang w:eastAsia="ru-RU"/>
        </w:rPr>
      </w:r>
      <w:r>
        <w:rPr>
          <w:lang w:eastAsia="ru-RU"/>
        </w:rPr>
        <w:fldChar w:fldCharType="separate"/>
      </w:r>
      <w:r w:rsidR="00F425D2">
        <w:rPr>
          <w:lang w:eastAsia="ru-RU"/>
        </w:rPr>
        <w:t>5.11</w:t>
      </w:r>
      <w:r>
        <w:rPr>
          <w:lang w:eastAsia="ru-RU"/>
        </w:rPr>
        <w:fldChar w:fldCharType="end"/>
      </w:r>
      <w:r>
        <w:rPr>
          <w:lang w:eastAsia="ru-RU"/>
        </w:rPr>
        <w:t>.</w:t>
      </w:r>
    </w:p>
    <w:p w:rsidR="00FA2A79" w:rsidRDefault="008E5078">
      <w:pPr>
        <w:tabs>
          <w:tab w:val="left" w:pos="851"/>
        </w:tabs>
        <w:ind w:firstLine="0"/>
        <w:jc w:val="center"/>
      </w:pPr>
      <w:r>
        <w:rPr>
          <w:noProof/>
          <w:lang w:eastAsia="ru-RU"/>
        </w:rPr>
        <w:lastRenderedPageBreak/>
        <w:drawing>
          <wp:inline distT="0" distB="0" distL="0" distR="0">
            <wp:extent cx="4754880" cy="2368550"/>
            <wp:effectExtent l="0" t="0" r="0" b="0"/>
            <wp:docPr id="4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56"/>
                    <pic:cNvPicPr>
                      <a:picLocks noChangeAspect="1" noChangeArrowheads="1"/>
                    </pic:cNvPicPr>
                  </pic:nvPicPr>
                  <pic:blipFill>
                    <a:blip r:embed="rId56"/>
                    <a:stretch>
                      <a:fillRect/>
                    </a:stretch>
                  </pic:blipFill>
                  <pic:spPr bwMode="auto">
                    <a:xfrm>
                      <a:off x="0" y="0"/>
                      <a:ext cx="4754880" cy="2368550"/>
                    </a:xfrm>
                    <a:prstGeom prst="rect">
                      <a:avLst/>
                    </a:prstGeom>
                    <a:noFill/>
                  </pic:spPr>
                </pic:pic>
              </a:graphicData>
            </a:graphic>
          </wp:inline>
        </w:drawing>
      </w:r>
    </w:p>
    <w:p w:rsidR="00FA2A79" w:rsidRDefault="008E5078">
      <w:pPr>
        <w:pStyle w:val="a4"/>
        <w:tabs>
          <w:tab w:val="left" w:pos="851"/>
        </w:tabs>
        <w:ind w:left="0" w:firstLine="0"/>
        <w:jc w:val="center"/>
        <w:rPr>
          <w:lang w:eastAsia="ru-RU"/>
        </w:rPr>
      </w:pPr>
      <w:bookmarkStart w:id="799" w:name="_Ref73447858"/>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F425D2">
        <w:rPr>
          <w:noProof/>
          <w:lang w:eastAsia="ru-RU"/>
        </w:rPr>
        <w:t>39</w:t>
      </w:r>
      <w:r>
        <w:rPr>
          <w:lang w:eastAsia="ru-RU"/>
        </w:rPr>
        <w:fldChar w:fldCharType="end"/>
      </w:r>
      <w:bookmarkEnd w:id="799"/>
      <w:r>
        <w:rPr>
          <w:lang w:eastAsia="ru-RU"/>
        </w:rPr>
        <w:t xml:space="preserve"> – ЭФ подтверждения удаления Расширения и всех данных </w:t>
      </w:r>
    </w:p>
    <w:p w:rsidR="00FA2A79" w:rsidRDefault="008E5078">
      <w:pPr>
        <w:tabs>
          <w:tab w:val="left" w:pos="851"/>
        </w:tabs>
        <w:ind w:firstLine="0"/>
        <w:jc w:val="center"/>
      </w:pPr>
      <w:r>
        <w:rPr>
          <w:noProof/>
          <w:lang w:eastAsia="ru-RU"/>
        </w:rPr>
        <w:drawing>
          <wp:inline distT="0" distB="0" distL="0" distR="0">
            <wp:extent cx="3990340" cy="1075690"/>
            <wp:effectExtent l="0" t="0" r="0" b="0"/>
            <wp:docPr id="46"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6"/>
                    <pic:cNvPicPr>
                      <a:picLocks noChangeAspect="1" noChangeArrowheads="1"/>
                    </pic:cNvPicPr>
                  </pic:nvPicPr>
                  <pic:blipFill>
                    <a:blip r:embed="rId57"/>
                    <a:stretch>
                      <a:fillRect/>
                    </a:stretch>
                  </pic:blipFill>
                  <pic:spPr bwMode="auto">
                    <a:xfrm>
                      <a:off x="0" y="0"/>
                      <a:ext cx="3990340" cy="1075690"/>
                    </a:xfrm>
                    <a:prstGeom prst="rect">
                      <a:avLst/>
                    </a:prstGeom>
                    <a:noFill/>
                  </pic:spPr>
                </pic:pic>
              </a:graphicData>
            </a:graphic>
          </wp:inline>
        </w:drawing>
      </w:r>
    </w:p>
    <w:p w:rsidR="00FA2A79" w:rsidRDefault="008E5078">
      <w:pPr>
        <w:pStyle w:val="a4"/>
        <w:tabs>
          <w:tab w:val="left" w:pos="851"/>
        </w:tabs>
        <w:ind w:left="0" w:firstLine="0"/>
        <w:jc w:val="center"/>
      </w:pPr>
      <w:bookmarkStart w:id="800" w:name="_Ref83307405"/>
      <w:r>
        <w:t xml:space="preserve">Рисунок </w:t>
      </w:r>
      <w:fldSimple w:instr=" SEQ Рисунок \* ARABIC ">
        <w:r w:rsidR="00F425D2">
          <w:rPr>
            <w:noProof/>
          </w:rPr>
          <w:t>40</w:t>
        </w:r>
      </w:fldSimple>
      <w:bookmarkEnd w:id="800"/>
      <w:r>
        <w:t xml:space="preserve"> – Сообщение об успешном удалении Расширения вместе с данными</w:t>
      </w:r>
    </w:p>
    <w:p w:rsidR="00FA2A79" w:rsidRDefault="008E5078">
      <w:pPr>
        <w:pStyle w:val="11"/>
        <w:ind w:firstLine="709"/>
      </w:pPr>
      <w:bookmarkStart w:id="801" w:name="_Toc228204207"/>
      <w:bookmarkStart w:id="802" w:name="_Toc180058292"/>
      <w:bookmarkStart w:id="803" w:name="_Toc295916898"/>
      <w:bookmarkStart w:id="804" w:name="_Toc442879942"/>
      <w:bookmarkStart w:id="805" w:name="_Toc48896377"/>
      <w:bookmarkStart w:id="806" w:name="_Toc58335161"/>
      <w:bookmarkStart w:id="807" w:name="_Toc78989204"/>
      <w:bookmarkStart w:id="808" w:name="_Toc231827318"/>
      <w:r>
        <w:lastRenderedPageBreak/>
        <w:t>Описание операций</w:t>
      </w:r>
      <w:bookmarkStart w:id="809" w:name="_Toc295916899"/>
      <w:bookmarkStart w:id="810" w:name="_Toc442879943"/>
      <w:bookmarkEnd w:id="801"/>
      <w:bookmarkEnd w:id="802"/>
      <w:bookmarkEnd w:id="803"/>
      <w:bookmarkEnd w:id="804"/>
      <w:bookmarkEnd w:id="805"/>
      <w:bookmarkEnd w:id="806"/>
      <w:bookmarkEnd w:id="807"/>
      <w:bookmarkEnd w:id="808"/>
    </w:p>
    <w:p w:rsidR="00FA2A79" w:rsidRDefault="008E5078">
      <w:pPr>
        <w:pStyle w:val="20"/>
        <w:ind w:left="0" w:firstLine="709"/>
      </w:pPr>
      <w:bookmarkStart w:id="811" w:name="_Toc138324754"/>
      <w:bookmarkStart w:id="812" w:name="_Toc138324099"/>
      <w:bookmarkStart w:id="813" w:name="_Toc138323715"/>
      <w:bookmarkStart w:id="814" w:name="_Toc137719209"/>
      <w:bookmarkStart w:id="815" w:name="_Toc132721011"/>
      <w:bookmarkStart w:id="816" w:name="_Toc132638084"/>
      <w:bookmarkStart w:id="817" w:name="_Toc132637529"/>
      <w:bookmarkStart w:id="818" w:name="_Toc130483687"/>
      <w:bookmarkStart w:id="819" w:name="_Toc130483590"/>
      <w:bookmarkStart w:id="820" w:name="_Toc130483496"/>
      <w:bookmarkStart w:id="821" w:name="_Toc130482391"/>
      <w:bookmarkStart w:id="822" w:name="_Toc130481453"/>
      <w:bookmarkStart w:id="823" w:name="_Toc130473587"/>
      <w:bookmarkStart w:id="824" w:name="_Toc130459531"/>
      <w:bookmarkStart w:id="825" w:name="_Toc129006383"/>
      <w:bookmarkStart w:id="826" w:name="_Toc127529634"/>
      <w:bookmarkStart w:id="827" w:name="_Toc127529407"/>
      <w:bookmarkStart w:id="828" w:name="_Toc127527445"/>
      <w:bookmarkStart w:id="829" w:name="_Toc127524020"/>
      <w:bookmarkStart w:id="830" w:name="_Toc127457635"/>
      <w:bookmarkStart w:id="831" w:name="_Toc127457409"/>
      <w:bookmarkStart w:id="832" w:name="_Toc127457183"/>
      <w:bookmarkStart w:id="833" w:name="_Toc127456956"/>
      <w:bookmarkStart w:id="834" w:name="_Toc127456730"/>
      <w:bookmarkStart w:id="835" w:name="_Toc127456503"/>
      <w:bookmarkStart w:id="836" w:name="_Toc127456277"/>
      <w:bookmarkStart w:id="837" w:name="_Toc127456051"/>
      <w:bookmarkStart w:id="838" w:name="_Toc127455823"/>
      <w:bookmarkStart w:id="839" w:name="_Toc127455596"/>
      <w:bookmarkStart w:id="840" w:name="_Toc127455370"/>
      <w:bookmarkStart w:id="841" w:name="_Toc127455144"/>
      <w:bookmarkStart w:id="842" w:name="_Toc127454918"/>
      <w:bookmarkStart w:id="843" w:name="_Toc127454692"/>
      <w:bookmarkStart w:id="844" w:name="_Toc127454466"/>
      <w:bookmarkStart w:id="845" w:name="_Toc127454240"/>
      <w:bookmarkStart w:id="846" w:name="_Toc126822381"/>
      <w:bookmarkStart w:id="847" w:name="_Toc126742843"/>
      <w:bookmarkStart w:id="848" w:name="_Toc228204208"/>
      <w:bookmarkStart w:id="849" w:name="_Toc180058293"/>
      <w:bookmarkStart w:id="850" w:name="_Toc78989205"/>
      <w:bookmarkStart w:id="851" w:name="_Toc231827319"/>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r>
        <w:t>Работа с отчетностью КО</w:t>
      </w:r>
      <w:bookmarkEnd w:id="848"/>
      <w:bookmarkEnd w:id="849"/>
      <w:bookmarkEnd w:id="850"/>
      <w:bookmarkEnd w:id="851"/>
    </w:p>
    <w:p w:rsidR="00FA2A79" w:rsidRDefault="008E5078">
      <w:pPr>
        <w:pStyle w:val="3"/>
        <w:tabs>
          <w:tab w:val="clear" w:pos="1559"/>
          <w:tab w:val="left" w:pos="1560"/>
        </w:tabs>
        <w:ind w:left="0" w:firstLine="709"/>
      </w:pPr>
      <w:bookmarkStart w:id="852" w:name="_Toc228204209"/>
      <w:bookmarkStart w:id="853" w:name="_Toc180058294"/>
      <w:bookmarkStart w:id="854" w:name="_Toc78989206"/>
      <w:bookmarkStart w:id="855" w:name="_Toc231827320"/>
      <w:r>
        <w:t>Выбор реквизитов отчетной формы</w:t>
      </w:r>
      <w:bookmarkEnd w:id="852"/>
      <w:bookmarkEnd w:id="853"/>
      <w:bookmarkEnd w:id="854"/>
      <w:bookmarkEnd w:id="855"/>
    </w:p>
    <w:p w:rsidR="00FA2A79" w:rsidRDefault="008E5078">
      <w:pPr>
        <w:tabs>
          <w:tab w:val="left" w:pos="851"/>
        </w:tabs>
      </w:pPr>
      <w:r>
        <w:t xml:space="preserve">Перейти на закладку «Отчетность КО» в соответствии с рисунком </w:t>
      </w:r>
      <w:r>
        <w:fldChar w:fldCharType="begin"/>
      </w:r>
      <w:r>
        <w:instrText xml:space="preserve"> REF _Ref62731741 \h</w:instrText>
      </w:r>
      <w:r w:rsidR="0019037F" w:rsidRPr="003028CB">
        <w:instrText>\##</w:instrText>
      </w:r>
      <w:r>
        <w:fldChar w:fldCharType="separate"/>
      </w:r>
      <w:r w:rsidR="00F425D2">
        <w:t>41</w:t>
      </w:r>
      <w:r>
        <w:fldChar w:fldCharType="end"/>
      </w:r>
      <w:r>
        <w:t>. Откроется так называемое «Пространство идентификации».</w:t>
      </w:r>
    </w:p>
    <w:p w:rsidR="00FA2A79" w:rsidRDefault="008E5078">
      <w:pPr>
        <w:tabs>
          <w:tab w:val="left" w:pos="851"/>
        </w:tabs>
        <w:ind w:firstLine="0"/>
        <w:jc w:val="center"/>
      </w:pPr>
      <w:r>
        <w:rPr>
          <w:noProof/>
          <w:lang w:eastAsia="ru-RU"/>
        </w:rPr>
        <w:drawing>
          <wp:inline distT="0" distB="0" distL="0" distR="0">
            <wp:extent cx="5867400" cy="2951480"/>
            <wp:effectExtent l="0" t="0" r="0" b="0"/>
            <wp:docPr id="4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04"/>
                    <pic:cNvPicPr>
                      <a:picLocks noChangeAspect="1" noChangeArrowheads="1"/>
                    </pic:cNvPicPr>
                  </pic:nvPicPr>
                  <pic:blipFill>
                    <a:blip r:embed="rId58"/>
                    <a:stretch>
                      <a:fillRect/>
                    </a:stretch>
                  </pic:blipFill>
                  <pic:spPr bwMode="auto">
                    <a:xfrm>
                      <a:off x="0" y="0"/>
                      <a:ext cx="5867400" cy="2951480"/>
                    </a:xfrm>
                    <a:prstGeom prst="rect">
                      <a:avLst/>
                    </a:prstGeom>
                    <a:noFill/>
                  </pic:spPr>
                </pic:pic>
              </a:graphicData>
            </a:graphic>
          </wp:inline>
        </w:drawing>
      </w:r>
    </w:p>
    <w:p w:rsidR="00FA2A79" w:rsidRDefault="008E5078">
      <w:pPr>
        <w:pStyle w:val="caption11"/>
        <w:tabs>
          <w:tab w:val="left" w:pos="851"/>
        </w:tabs>
        <w:spacing w:before="0" w:after="120"/>
      </w:pPr>
      <w:bookmarkStart w:id="856" w:name="_Ref62731741"/>
      <w:r>
        <w:t xml:space="preserve">Рисунок </w:t>
      </w:r>
      <w:fldSimple w:instr=" SEQ Рисунок \* ARABIC ">
        <w:r w:rsidR="00F425D2">
          <w:rPr>
            <w:noProof/>
          </w:rPr>
          <w:t>41</w:t>
        </w:r>
      </w:fldSimple>
      <w:bookmarkEnd w:id="856"/>
      <w:r>
        <w:t xml:space="preserve"> – Окно пространства идентификации</w:t>
      </w:r>
    </w:p>
    <w:p w:rsidR="00FA2A79" w:rsidRDefault="008E5078">
      <w:pPr>
        <w:tabs>
          <w:tab w:val="left" w:pos="851"/>
        </w:tabs>
      </w:pPr>
      <w:r>
        <w:t xml:space="preserve">В пространстве идентификации выбрать ОФ, КО и дату отчета в соответствии с рисунком </w:t>
      </w:r>
      <w:r>
        <w:fldChar w:fldCharType="begin"/>
      </w:r>
      <w:r>
        <w:instrText xml:space="preserve"> REF _Ref62731755 \h</w:instrText>
      </w:r>
      <w:r w:rsidR="0019037F" w:rsidRPr="003028CB">
        <w:instrText>\##</w:instrText>
      </w:r>
      <w:r>
        <w:fldChar w:fldCharType="separate"/>
      </w:r>
      <w:r w:rsidR="00F425D2">
        <w:t>42</w:t>
      </w:r>
      <w:r>
        <w:fldChar w:fldCharType="end"/>
      </w:r>
      <w:r>
        <w:t>.</w:t>
      </w:r>
    </w:p>
    <w:p w:rsidR="00FA2A79" w:rsidRDefault="008E5078">
      <w:pPr>
        <w:tabs>
          <w:tab w:val="left" w:pos="851"/>
        </w:tabs>
      </w:pPr>
      <w:r>
        <w:t>Возможны два варианта дальнейших действий:</w:t>
      </w:r>
    </w:p>
    <w:p w:rsidR="00FA2A79" w:rsidRDefault="008E5078">
      <w:pPr>
        <w:pStyle w:val="afff3"/>
        <w:numPr>
          <w:ilvl w:val="0"/>
          <w:numId w:val="4"/>
        </w:numPr>
        <w:tabs>
          <w:tab w:val="left" w:pos="851"/>
          <w:tab w:val="left" w:pos="1134"/>
          <w:tab w:val="left" w:pos="1276"/>
        </w:tabs>
        <w:ind w:left="0" w:firstLine="709"/>
      </w:pPr>
      <w:r>
        <w:t xml:space="preserve">загрузить данные из автоматизированных систем подготовки отчетности КО (форматы указаны в п. </w:t>
      </w:r>
      <w:r>
        <w:fldChar w:fldCharType="begin"/>
      </w:r>
      <w:r>
        <w:instrText xml:space="preserve"> REF _Ref70585753 \r \r \h </w:instrText>
      </w:r>
      <w:r>
        <w:fldChar w:fldCharType="separate"/>
      </w:r>
      <w:r w:rsidR="00F425D2">
        <w:t>2.1</w:t>
      </w:r>
      <w:r>
        <w:fldChar w:fldCharType="end"/>
      </w:r>
      <w:r>
        <w:t>);</w:t>
      </w:r>
    </w:p>
    <w:p w:rsidR="00FA2A79" w:rsidRDefault="008E5078">
      <w:pPr>
        <w:pStyle w:val="afff3"/>
        <w:numPr>
          <w:ilvl w:val="0"/>
          <w:numId w:val="4"/>
        </w:numPr>
        <w:tabs>
          <w:tab w:val="left" w:pos="851"/>
          <w:tab w:val="left" w:pos="1134"/>
          <w:tab w:val="left" w:pos="1276"/>
        </w:tabs>
        <w:ind w:left="0" w:firstLine="709"/>
      </w:pPr>
      <w:r>
        <w:t>ввести данные вручную.</w:t>
      </w:r>
    </w:p>
    <w:p w:rsidR="00FA2A79" w:rsidRDefault="008E5078">
      <w:pPr>
        <w:tabs>
          <w:tab w:val="left" w:pos="851"/>
        </w:tabs>
        <w:ind w:firstLine="0"/>
        <w:jc w:val="center"/>
      </w:pPr>
      <w:r>
        <w:rPr>
          <w:noProof/>
          <w:lang w:eastAsia="ru-RU"/>
        </w:rPr>
        <w:drawing>
          <wp:inline distT="0" distB="0" distL="0" distR="0">
            <wp:extent cx="5778500" cy="2719705"/>
            <wp:effectExtent l="0" t="0" r="0" b="0"/>
            <wp:docPr id="48"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7"/>
                    <pic:cNvPicPr>
                      <a:picLocks noChangeAspect="1" noChangeArrowheads="1"/>
                    </pic:cNvPicPr>
                  </pic:nvPicPr>
                  <pic:blipFill>
                    <a:blip r:embed="rId59"/>
                    <a:stretch>
                      <a:fillRect/>
                    </a:stretch>
                  </pic:blipFill>
                  <pic:spPr bwMode="auto">
                    <a:xfrm>
                      <a:off x="0" y="0"/>
                      <a:ext cx="5778500" cy="2719705"/>
                    </a:xfrm>
                    <a:prstGeom prst="rect">
                      <a:avLst/>
                    </a:prstGeom>
                    <a:noFill/>
                  </pic:spPr>
                </pic:pic>
              </a:graphicData>
            </a:graphic>
          </wp:inline>
        </w:drawing>
      </w:r>
    </w:p>
    <w:p w:rsidR="00FA2A79" w:rsidRDefault="008E5078">
      <w:pPr>
        <w:pStyle w:val="caption11"/>
        <w:tabs>
          <w:tab w:val="left" w:pos="851"/>
        </w:tabs>
        <w:spacing w:before="0" w:after="120"/>
      </w:pPr>
      <w:bookmarkStart w:id="857" w:name="_Ref62731755"/>
      <w:bookmarkStart w:id="858" w:name="_Ref79051630"/>
      <w:r>
        <w:lastRenderedPageBreak/>
        <w:t xml:space="preserve">Рисунок </w:t>
      </w:r>
      <w:fldSimple w:instr=" SEQ Рисунок \* ARABIC ">
        <w:r w:rsidR="00F425D2">
          <w:rPr>
            <w:noProof/>
          </w:rPr>
          <w:t>42</w:t>
        </w:r>
      </w:fldSimple>
      <w:bookmarkEnd w:id="857"/>
      <w:r>
        <w:t xml:space="preserve"> – Выбор реквизитов ОФ в пространстве идентификации</w:t>
      </w:r>
      <w:bookmarkEnd w:id="858"/>
    </w:p>
    <w:p w:rsidR="00FA2A79" w:rsidRDefault="008E5078">
      <w:pPr>
        <w:tabs>
          <w:tab w:val="left" w:pos="851"/>
        </w:tabs>
      </w:pPr>
      <w:r>
        <w:t xml:space="preserve">Для различных форм отчетности будет предложен выбор соответствующего периода отчета в соответствии с рисунком </w:t>
      </w:r>
      <w:r>
        <w:fldChar w:fldCharType="begin"/>
      </w:r>
      <w:r>
        <w:instrText xml:space="preserve"> REF _Ref72829088 \h</w:instrText>
      </w:r>
      <w:r w:rsidR="0019037F" w:rsidRPr="003028CB">
        <w:instrText>\##</w:instrText>
      </w:r>
      <w:r>
        <w:fldChar w:fldCharType="separate"/>
      </w:r>
      <w:r w:rsidR="00F425D2">
        <w:t>43</w:t>
      </w:r>
      <w:r>
        <w:fldChar w:fldCharType="end"/>
      </w:r>
      <w:r>
        <w:t>: ежедневная ФО, месячная, годовая, квартальная, полугодовая, отчетность по декадам месяца.</w:t>
      </w:r>
    </w:p>
    <w:p w:rsidR="00FA2A79" w:rsidRDefault="008E5078">
      <w:pPr>
        <w:tabs>
          <w:tab w:val="left" w:pos="851"/>
        </w:tabs>
        <w:ind w:firstLine="0"/>
        <w:jc w:val="center"/>
        <w:rPr>
          <w:lang w:eastAsia="ru-RU"/>
        </w:rPr>
      </w:pPr>
      <w:r>
        <w:rPr>
          <w:noProof/>
          <w:lang w:eastAsia="ru-RU"/>
        </w:rPr>
        <w:drawing>
          <wp:inline distT="0" distB="0" distL="0" distR="0">
            <wp:extent cx="5932805" cy="3983990"/>
            <wp:effectExtent l="0" t="0" r="0" b="0"/>
            <wp:docPr id="4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22"/>
                    <pic:cNvPicPr>
                      <a:picLocks noChangeAspect="1" noChangeArrowheads="1"/>
                    </pic:cNvPicPr>
                  </pic:nvPicPr>
                  <pic:blipFill>
                    <a:blip r:embed="rId60"/>
                    <a:stretch>
                      <a:fillRect/>
                    </a:stretch>
                  </pic:blipFill>
                  <pic:spPr bwMode="auto">
                    <a:xfrm>
                      <a:off x="0" y="0"/>
                      <a:ext cx="5932805" cy="3983990"/>
                    </a:xfrm>
                    <a:prstGeom prst="rect">
                      <a:avLst/>
                    </a:prstGeom>
                    <a:noFill/>
                  </pic:spPr>
                </pic:pic>
              </a:graphicData>
            </a:graphic>
          </wp:inline>
        </w:drawing>
      </w:r>
    </w:p>
    <w:p w:rsidR="00FA2A79" w:rsidRDefault="008E5078">
      <w:pPr>
        <w:tabs>
          <w:tab w:val="left" w:pos="851"/>
        </w:tabs>
        <w:spacing w:after="120"/>
        <w:ind w:firstLine="0"/>
        <w:jc w:val="center"/>
        <w:rPr>
          <w:rFonts w:eastAsia="Times New Roman"/>
          <w:lang w:eastAsia="ru-RU"/>
        </w:rPr>
      </w:pPr>
      <w:bookmarkStart w:id="859" w:name="_Ref72829088"/>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F425D2">
        <w:rPr>
          <w:rFonts w:eastAsia="Times New Roman"/>
          <w:iCs/>
          <w:noProof/>
          <w:lang w:eastAsia="ru-RU"/>
        </w:rPr>
        <w:t>43</w:t>
      </w:r>
      <w:r>
        <w:rPr>
          <w:rFonts w:eastAsia="Times New Roman"/>
          <w:iCs/>
          <w:lang w:eastAsia="ru-RU"/>
        </w:rPr>
        <w:fldChar w:fldCharType="end"/>
      </w:r>
      <w:bookmarkEnd w:id="859"/>
      <w:r>
        <w:rPr>
          <w:rFonts w:eastAsia="Times New Roman"/>
          <w:lang w:eastAsia="ru-RU"/>
        </w:rPr>
        <w:t xml:space="preserve"> – Выбор периода отчета</w:t>
      </w:r>
    </w:p>
    <w:p w:rsidR="00FA2A79" w:rsidRDefault="008E5078">
      <w:pPr>
        <w:tabs>
          <w:tab w:val="left" w:pos="851"/>
        </w:tabs>
      </w:pPr>
      <w:r>
        <w:t xml:space="preserve">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(описание приведено в п. </w:t>
      </w:r>
      <w:r>
        <w:fldChar w:fldCharType="begin"/>
      </w:r>
      <w:r>
        <w:instrText xml:space="preserve"> REF _Ref151028804 \n \n \h </w:instrText>
      </w:r>
      <w:r>
        <w:fldChar w:fldCharType="separate"/>
      </w:r>
      <w:r w:rsidR="00F425D2">
        <w:t>4.4.2</w:t>
      </w:r>
      <w:r>
        <w:fldChar w:fldCharType="end"/>
      </w:r>
      <w:r>
        <w:t>), тогда будет предложен календарь выбора даты.</w:t>
      </w:r>
    </w:p>
    <w:p w:rsidR="00FA2A79" w:rsidRDefault="008E5078">
      <w:pPr>
        <w:pStyle w:val="4"/>
        <w:ind w:left="0" w:firstLine="709"/>
        <w:rPr>
          <w:rFonts w:asciiTheme="minorHAnsi" w:hAnsiTheme="minorHAnsi"/>
        </w:rPr>
      </w:pPr>
      <w:r>
        <w:t>Особенности работы с сегментированными формами</w:t>
      </w:r>
    </w:p>
    <w:p w:rsidR="00FA2A79" w:rsidRDefault="008E5078">
      <w:pPr>
        <w:pStyle w:val="a4"/>
        <w:spacing w:after="0"/>
        <w:ind w:left="0"/>
        <w:rPr>
          <w:lang w:eastAsia="ru-RU"/>
        </w:rPr>
      </w:pPr>
      <w:r>
        <w:rPr>
          <w:lang w:eastAsia="ru-RU"/>
        </w:rPr>
        <w:t xml:space="preserve">При работе с сегментированными формами в окне выбора параметров формы ПИ появляется дополнительное поле «Сегмент», как на рисунке </w:t>
      </w:r>
      <w:r>
        <w:rPr>
          <w:lang w:eastAsia="ru-RU"/>
        </w:rPr>
        <w:fldChar w:fldCharType="begin"/>
      </w:r>
      <w:r>
        <w:rPr>
          <w:lang w:eastAsia="ru-RU"/>
        </w:rPr>
        <w:instrText xml:space="preserve"> REF _Ref170813814 \h</w:instrText>
      </w:r>
      <w:r w:rsidR="0019037F" w:rsidRPr="003028CB">
        <w:rPr>
          <w:lang w:eastAsia="ru-RU"/>
        </w:rPr>
        <w:instrText>\##</w:instrText>
      </w:r>
      <w:r>
        <w:rPr>
          <w:lang w:eastAsia="ru-RU"/>
        </w:rPr>
      </w:r>
      <w:r>
        <w:rPr>
          <w:lang w:eastAsia="ru-RU"/>
        </w:rPr>
        <w:fldChar w:fldCharType="separate"/>
      </w:r>
      <w:r w:rsidR="00F425D2">
        <w:rPr>
          <w:lang w:eastAsia="ru-RU"/>
        </w:rPr>
        <w:t>44</w:t>
      </w:r>
      <w:r>
        <w:rPr>
          <w:lang w:eastAsia="ru-RU"/>
        </w:rPr>
        <w:fldChar w:fldCharType="end"/>
      </w:r>
      <w:r>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rsidR="00FA2A79" w:rsidRDefault="008E5078">
      <w:pPr>
        <w:pStyle w:val="a4"/>
        <w:keepNext/>
        <w:ind w:left="0" w:firstLine="0"/>
        <w:jc w:val="center"/>
      </w:pPr>
      <w:r>
        <w:rPr>
          <w:noProof/>
          <w:lang w:eastAsia="ru-RU"/>
        </w:rPr>
        <w:lastRenderedPageBreak/>
        <w:drawing>
          <wp:inline distT="0" distB="0" distL="0" distR="0">
            <wp:extent cx="3647440" cy="2464435"/>
            <wp:effectExtent l="0" t="0" r="0" b="0"/>
            <wp:docPr id="50"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138"/>
                    <pic:cNvPicPr>
                      <a:picLocks noChangeAspect="1" noChangeArrowheads="1"/>
                    </pic:cNvPicPr>
                  </pic:nvPicPr>
                  <pic:blipFill>
                    <a:blip r:embed="rId61"/>
                    <a:stretch>
                      <a:fillRect/>
                    </a:stretch>
                  </pic:blipFill>
                  <pic:spPr bwMode="auto">
                    <a:xfrm>
                      <a:off x="0" y="0"/>
                      <a:ext cx="3647440" cy="2464435"/>
                    </a:xfrm>
                    <a:prstGeom prst="rect">
                      <a:avLst/>
                    </a:prstGeom>
                    <a:noFill/>
                  </pic:spPr>
                </pic:pic>
              </a:graphicData>
            </a:graphic>
          </wp:inline>
        </w:drawing>
      </w:r>
    </w:p>
    <w:p w:rsidR="00FA2A79" w:rsidRDefault="008E5078">
      <w:pPr>
        <w:pStyle w:val="caption11"/>
        <w:rPr>
          <w:lang w:eastAsia="ru-RU"/>
        </w:rPr>
      </w:pPr>
      <w:bookmarkStart w:id="860" w:name="_Ref170813814"/>
      <w:r>
        <w:t xml:space="preserve">Рисунок </w:t>
      </w:r>
      <w:fldSimple w:instr=" SEQ Рисунок \* ARABIC ">
        <w:r w:rsidR="00F425D2">
          <w:rPr>
            <w:noProof/>
          </w:rPr>
          <w:t>44</w:t>
        </w:r>
      </w:fldSimple>
      <w:bookmarkEnd w:id="860"/>
      <w:r>
        <w:t xml:space="preserve"> – Отчетная форма с сегментом</w:t>
      </w:r>
    </w:p>
    <w:p w:rsidR="00FA2A79" w:rsidRDefault="008E5078">
      <w:pPr>
        <w:pStyle w:val="a4"/>
        <w:spacing w:after="0"/>
        <w:ind w:left="284"/>
        <w:rPr>
          <w:lang w:eastAsia="ru-RU"/>
        </w:rPr>
      </w:pPr>
      <w:r>
        <w:rPr>
          <w:lang w:eastAsia="ru-RU"/>
        </w:rPr>
        <w:t xml:space="preserve">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 рисунке </w:t>
      </w:r>
      <w:r>
        <w:rPr>
          <w:lang w:eastAsia="ru-RU"/>
        </w:rPr>
        <w:fldChar w:fldCharType="begin"/>
      </w:r>
      <w:r>
        <w:rPr>
          <w:lang w:eastAsia="ru-RU"/>
        </w:rPr>
        <w:instrText xml:space="preserve"> REF _Ref170814539 \h</w:instrText>
      </w:r>
      <w:r w:rsidR="0019037F" w:rsidRPr="003028CB">
        <w:rPr>
          <w:lang w:eastAsia="ru-RU"/>
        </w:rPr>
        <w:instrText>\##</w:instrText>
      </w:r>
      <w:r>
        <w:rPr>
          <w:lang w:eastAsia="ru-RU"/>
        </w:rPr>
      </w:r>
      <w:r>
        <w:rPr>
          <w:lang w:eastAsia="ru-RU"/>
        </w:rPr>
        <w:fldChar w:fldCharType="separate"/>
      </w:r>
      <w:r w:rsidR="00F425D2">
        <w:rPr>
          <w:lang w:eastAsia="ru-RU"/>
        </w:rPr>
        <w:t>45</w:t>
      </w:r>
      <w:r>
        <w:rPr>
          <w:lang w:eastAsia="ru-RU"/>
        </w:rPr>
        <w:fldChar w:fldCharType="end"/>
      </w:r>
      <w:r>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rsidR="00FA2A79" w:rsidRDefault="008E5078">
      <w:pPr>
        <w:pStyle w:val="a4"/>
        <w:keepNext/>
        <w:jc w:val="center"/>
      </w:pPr>
      <w:r>
        <w:rPr>
          <w:noProof/>
          <w:lang w:eastAsia="ru-RU"/>
        </w:rPr>
        <w:drawing>
          <wp:inline distT="0" distB="0" distL="0" distR="0">
            <wp:extent cx="4063365" cy="3523615"/>
            <wp:effectExtent l="0" t="0" r="0" b="0"/>
            <wp:docPr id="51"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144"/>
                    <pic:cNvPicPr>
                      <a:picLocks noChangeAspect="1" noChangeArrowheads="1"/>
                    </pic:cNvPicPr>
                  </pic:nvPicPr>
                  <pic:blipFill>
                    <a:blip r:embed="rId62"/>
                    <a:stretch>
                      <a:fillRect/>
                    </a:stretch>
                  </pic:blipFill>
                  <pic:spPr bwMode="auto">
                    <a:xfrm>
                      <a:off x="0" y="0"/>
                      <a:ext cx="4063365" cy="3523615"/>
                    </a:xfrm>
                    <a:prstGeom prst="rect">
                      <a:avLst/>
                    </a:prstGeom>
                    <a:noFill/>
                  </pic:spPr>
                </pic:pic>
              </a:graphicData>
            </a:graphic>
          </wp:inline>
        </w:drawing>
      </w:r>
    </w:p>
    <w:p w:rsidR="00FA2A79" w:rsidRDefault="008E5078">
      <w:pPr>
        <w:pStyle w:val="caption11"/>
        <w:rPr>
          <w:lang w:eastAsia="ru-RU"/>
        </w:rPr>
      </w:pPr>
      <w:bookmarkStart w:id="861" w:name="_Ref170814539"/>
      <w:r>
        <w:t xml:space="preserve">Рисунок </w:t>
      </w:r>
      <w:fldSimple w:instr=" SEQ Рисунок \* ARABIC ">
        <w:r w:rsidR="00F425D2">
          <w:rPr>
            <w:noProof/>
          </w:rPr>
          <w:t>45</w:t>
        </w:r>
      </w:fldSimple>
      <w:bookmarkEnd w:id="861"/>
      <w:r>
        <w:t xml:space="preserve"> – Форма с сегментами, для которых отсутствует информация</w:t>
      </w:r>
    </w:p>
    <w:p w:rsidR="00FA2A79" w:rsidRDefault="00FA2A79">
      <w:pPr>
        <w:tabs>
          <w:tab w:val="left" w:pos="851"/>
        </w:tabs>
        <w:spacing w:after="240"/>
      </w:pPr>
    </w:p>
    <w:p w:rsidR="00FA2A79" w:rsidRDefault="008E5078">
      <w:pPr>
        <w:pStyle w:val="3"/>
        <w:tabs>
          <w:tab w:val="clear" w:pos="1559"/>
          <w:tab w:val="left" w:pos="1560"/>
        </w:tabs>
        <w:ind w:left="0" w:firstLine="709"/>
      </w:pPr>
      <w:bookmarkStart w:id="862" w:name="_Toc70693031"/>
      <w:bookmarkStart w:id="863" w:name="_Toc70692026"/>
      <w:bookmarkStart w:id="864" w:name="_Toc228204210"/>
      <w:bookmarkStart w:id="865" w:name="_Toc180058295"/>
      <w:bookmarkStart w:id="866" w:name="_Toc78989207"/>
      <w:bookmarkStart w:id="867" w:name="_Toc231827321"/>
      <w:bookmarkEnd w:id="862"/>
      <w:bookmarkEnd w:id="863"/>
      <w:r>
        <w:lastRenderedPageBreak/>
        <w:t>Загрузка данных отчетной формы</w:t>
      </w:r>
      <w:bookmarkEnd w:id="864"/>
      <w:bookmarkEnd w:id="865"/>
      <w:bookmarkEnd w:id="866"/>
      <w:bookmarkEnd w:id="867"/>
    </w:p>
    <w:p w:rsidR="00FA2A79" w:rsidRDefault="008E5078">
      <w:pPr>
        <w:tabs>
          <w:tab w:val="left" w:pos="851"/>
        </w:tabs>
      </w:pPr>
      <w:bookmarkStart w:id="868" w:name="_Toc101356381"/>
      <w:bookmarkStart w:id="869" w:name="_Toc104906575"/>
      <w:bookmarkStart w:id="870" w:name="_Toc103951554"/>
      <w:bookmarkStart w:id="871" w:name="_Toc103946831"/>
      <w:bookmarkStart w:id="872" w:name="_Toc102567147"/>
      <w:bookmarkStart w:id="873" w:name="_Toc101875937"/>
      <w:bookmarkStart w:id="874" w:name="_Toc101774058"/>
      <w:bookmarkStart w:id="875" w:name="_Toc101773756"/>
      <w:bookmarkStart w:id="876" w:name="_Toc101358302"/>
      <w:bookmarkStart w:id="877" w:name="_Toc96341826"/>
      <w:bookmarkStart w:id="878" w:name="_Toc96350162"/>
      <w:bookmarkStart w:id="879" w:name="_Toc97932472"/>
      <w:bookmarkStart w:id="880" w:name="_Toc98863413"/>
      <w:bookmarkStart w:id="881" w:name="_Toc98955135"/>
      <w:bookmarkStart w:id="882" w:name="_Toc99111799"/>
      <w:bookmarkStart w:id="883" w:name="_Toc101790366"/>
      <w:bookmarkStart w:id="884" w:name="_Toc100754561"/>
      <w:bookmarkStart w:id="885" w:name="_Toc100759168"/>
      <w:bookmarkStart w:id="886" w:name="_Toc100825434"/>
      <w:bookmarkStart w:id="887" w:name="_Toc100840952"/>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r>
        <w:t xml:space="preserve">Для загрузки данных необходимо нажать кнопку загрузки данных в пространстве идентификации в соответствии с рисунком </w:t>
      </w:r>
      <w:r>
        <w:fldChar w:fldCharType="begin"/>
      </w:r>
      <w:r>
        <w:instrText xml:space="preserve"> REF _Ref62731766 \h</w:instrText>
      </w:r>
      <w:r w:rsidR="0019037F" w:rsidRPr="003028CB">
        <w:instrText>\##</w:instrText>
      </w:r>
      <w:r>
        <w:fldChar w:fldCharType="separate"/>
      </w:r>
      <w:r w:rsidR="00F425D2">
        <w:t>46</w:t>
      </w:r>
      <w:r>
        <w:fldChar w:fldCharType="end"/>
      </w:r>
      <w:r>
        <w:t xml:space="preserve">. Далее будет представлен выбор формата файла отчета в соответствии с рисунком </w:t>
      </w:r>
      <w:r>
        <w:fldChar w:fldCharType="begin"/>
      </w:r>
      <w:r>
        <w:instrText xml:space="preserve"> REF _Ref108712039 \h</w:instrText>
      </w:r>
      <w:r w:rsidR="0019037F" w:rsidRPr="003028CB">
        <w:instrText>\##</w:instrText>
      </w:r>
      <w:r>
        <w:fldChar w:fldCharType="separate"/>
      </w:r>
      <w:r w:rsidR="00F425D2">
        <w:t>47</w:t>
      </w:r>
      <w:r>
        <w:fldChar w:fldCharType="end"/>
      </w:r>
      <w:r>
        <w:t>. Можно загрузить отчетность в формате:</w:t>
      </w:r>
    </w:p>
    <w:p w:rsidR="00FA2A79" w:rsidRDefault="008E5078">
      <w:pPr>
        <w:pStyle w:val="afff3"/>
        <w:numPr>
          <w:ilvl w:val="0"/>
          <w:numId w:val="36"/>
        </w:numPr>
        <w:tabs>
          <w:tab w:val="left" w:pos="851"/>
          <w:tab w:val="left" w:pos="1134"/>
          <w:tab w:val="left" w:pos="1276"/>
        </w:tabs>
        <w:ind w:left="0" w:firstLine="709"/>
      </w:pPr>
      <w:r>
        <w:t>XML;</w:t>
      </w:r>
    </w:p>
    <w:p w:rsidR="00FA2A79" w:rsidRDefault="008E5078">
      <w:pPr>
        <w:pStyle w:val="afff3"/>
        <w:numPr>
          <w:ilvl w:val="0"/>
          <w:numId w:val="36"/>
        </w:numPr>
        <w:tabs>
          <w:tab w:val="left" w:pos="851"/>
          <w:tab w:val="left" w:pos="1134"/>
          <w:tab w:val="left" w:pos="1276"/>
        </w:tabs>
        <w:ind w:left="0" w:firstLine="709"/>
      </w:pPr>
      <w:r>
        <w:t>TXT – файл в тек</w:t>
      </w:r>
      <w:r>
        <w:rPr>
          <w:lang w:val="en-US"/>
        </w:rPr>
        <w:t>c</w:t>
      </w:r>
      <w:r>
        <w:t>товом формате ПТК ПСД;</w:t>
      </w:r>
    </w:p>
    <w:p w:rsidR="00FA2A79" w:rsidRDefault="008E5078">
      <w:pPr>
        <w:pStyle w:val="afff3"/>
        <w:numPr>
          <w:ilvl w:val="0"/>
          <w:numId w:val="36"/>
        </w:numPr>
        <w:tabs>
          <w:tab w:val="left" w:pos="851"/>
          <w:tab w:val="left" w:pos="1134"/>
          <w:tab w:val="left" w:pos="1276"/>
        </w:tabs>
        <w:ind w:left="0" w:firstLine="709"/>
      </w:pPr>
      <w:r>
        <w:t>Дельта – файл в формате CSV с дополнительной разметкой для упрощения взаимодействия со смежными системами.</w:t>
      </w:r>
    </w:p>
    <w:p w:rsidR="00FA2A79" w:rsidRDefault="008E5078">
      <w:pPr>
        <w:tabs>
          <w:tab w:val="left" w:pos="851"/>
        </w:tabs>
      </w:pPr>
      <w:r>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fldChar w:fldCharType="begin"/>
      </w:r>
      <w:r>
        <w:instrText xml:space="preserve"> REF _Ref132635077 \h</w:instrText>
      </w:r>
      <w:r w:rsidR="0019037F" w:rsidRPr="003028CB">
        <w:instrText>\##</w:instrText>
      </w:r>
      <w:r>
        <w:fldChar w:fldCharType="separate"/>
      </w:r>
      <w:r w:rsidR="00F425D2">
        <w:t>51</w:t>
      </w:r>
      <w:r>
        <w:fldChar w:fldCharType="end"/>
      </w:r>
      <w:r>
        <w:t xml:space="preserve"> с протоколом контроля по </w:t>
      </w:r>
      <w:r>
        <w:rPr>
          <w:lang w:val="en-US"/>
        </w:rPr>
        <w:t>XSD</w:t>
      </w:r>
      <w:r>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rsidR="00FA2A79" w:rsidRDefault="008E5078">
      <w:pPr>
        <w:tabs>
          <w:tab w:val="left" w:pos="851"/>
        </w:tabs>
      </w:pPr>
      <w:r>
        <w:t>Актуальное описание формата «Дельта» можно подготовить по кнопке «Знак вопроса»</w:t>
      </w:r>
      <w:r>
        <w:rPr>
          <w:noProof/>
          <w:lang w:eastAsia="ru-RU"/>
        </w:rPr>
        <w:drawing>
          <wp:inline distT="0" distB="0" distL="0" distR="0">
            <wp:extent cx="178435" cy="189865"/>
            <wp:effectExtent l="0" t="0" r="0" b="0"/>
            <wp:docPr id="52"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131"/>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«Дельта», как это показано на рисунке </w:t>
      </w:r>
      <w:r>
        <w:fldChar w:fldCharType="begin"/>
      </w:r>
      <w:r>
        <w:instrText xml:space="preserve"> REF _Ref110871118 \h</w:instrText>
      </w:r>
      <w:r w:rsidR="0019037F" w:rsidRPr="003028CB">
        <w:instrText>\##</w:instrText>
      </w:r>
      <w:r>
        <w:fldChar w:fldCharType="separate"/>
      </w:r>
      <w:r w:rsidR="00F425D2">
        <w:t>48</w:t>
      </w:r>
      <w:r>
        <w:fldChar w:fldCharType="end"/>
      </w:r>
      <w:r>
        <w:t xml:space="preserve">. Помимо текстового описания формата Дельта можно получить аналогичное описание в формате </w:t>
      </w:r>
      <w:r>
        <w:rPr>
          <w:lang w:val="en-US"/>
        </w:rPr>
        <w:t>MS</w:t>
      </w:r>
      <w:r>
        <w:t xml:space="preserve"> </w:t>
      </w:r>
      <w:r>
        <w:rPr>
          <w:lang w:val="en-US"/>
        </w:rPr>
        <w:t>Word</w:t>
      </w:r>
      <w:r>
        <w:t>.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Если значение показателя заключено в двойные кавычки, то кавычки внутри значения должны быть экранированы предшествующими кавычками. 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rsidR="00FA2A79" w:rsidRDefault="008E5078">
      <w:pPr>
        <w:tabs>
          <w:tab w:val="left" w:pos="851"/>
        </w:tabs>
      </w:pPr>
      <w:r>
        <w:t xml:space="preserve">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«Продолжить </w:t>
      </w:r>
      <w:r>
        <w:lastRenderedPageBreak/>
        <w:t>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rsidR="00FA2A79" w:rsidRDefault="008E5078">
      <w:pPr>
        <w:tabs>
          <w:tab w:val="left" w:pos="851"/>
        </w:tabs>
      </w:pPr>
      <w:r>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rsidR="00FA2A79" w:rsidRDefault="008E5078">
      <w:pPr>
        <w:tabs>
          <w:tab w:val="left" w:pos="851"/>
        </w:tabs>
      </w:pPr>
      <w:r>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rsidR="00FA2A79" w:rsidRDefault="008E5078">
      <w:pPr>
        <w:tabs>
          <w:tab w:val="left" w:pos="851"/>
        </w:tabs>
        <w:ind w:firstLine="0"/>
        <w:jc w:val="center"/>
      </w:pPr>
      <w:r>
        <w:rPr>
          <w:noProof/>
          <w:lang w:eastAsia="ru-RU"/>
        </w:rPr>
        <w:drawing>
          <wp:inline distT="0" distB="0" distL="0" distR="0">
            <wp:extent cx="5738495" cy="2071370"/>
            <wp:effectExtent l="0" t="0" r="0" b="0"/>
            <wp:docPr id="53"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157"/>
                    <pic:cNvPicPr>
                      <a:picLocks noChangeAspect="1" noChangeArrowheads="1"/>
                    </pic:cNvPicPr>
                  </pic:nvPicPr>
                  <pic:blipFill>
                    <a:blip r:embed="rId64"/>
                    <a:stretch>
                      <a:fillRect/>
                    </a:stretch>
                  </pic:blipFill>
                  <pic:spPr bwMode="auto">
                    <a:xfrm>
                      <a:off x="0" y="0"/>
                      <a:ext cx="5738495" cy="2071370"/>
                    </a:xfrm>
                    <a:prstGeom prst="rect">
                      <a:avLst/>
                    </a:prstGeom>
                    <a:noFill/>
                  </pic:spPr>
                </pic:pic>
              </a:graphicData>
            </a:graphic>
          </wp:inline>
        </w:drawing>
      </w:r>
    </w:p>
    <w:p w:rsidR="00FA2A79" w:rsidRDefault="008E5078">
      <w:pPr>
        <w:pStyle w:val="caption11"/>
        <w:tabs>
          <w:tab w:val="left" w:pos="851"/>
        </w:tabs>
        <w:spacing w:before="0" w:after="120"/>
      </w:pPr>
      <w:bookmarkStart w:id="888" w:name="_Ref62731766"/>
      <w:r>
        <w:t xml:space="preserve">Рисунок </w:t>
      </w:r>
      <w:fldSimple w:instr=" SEQ Рисунок \* ARABIC ">
        <w:r w:rsidR="00F425D2">
          <w:rPr>
            <w:noProof/>
          </w:rPr>
          <w:t>46</w:t>
        </w:r>
      </w:fldSimple>
      <w:bookmarkEnd w:id="888"/>
      <w:r>
        <w:t xml:space="preserve"> – Начало процесса загрузки данных ОФ из внешнего источника</w:t>
      </w:r>
    </w:p>
    <w:p w:rsidR="00FA2A79" w:rsidRDefault="008E5078">
      <w:pPr>
        <w:tabs>
          <w:tab w:val="left" w:pos="851"/>
        </w:tabs>
        <w:ind w:firstLine="0"/>
        <w:jc w:val="center"/>
      </w:pPr>
      <w:r>
        <w:rPr>
          <w:noProof/>
          <w:lang w:eastAsia="ru-RU"/>
        </w:rPr>
        <w:drawing>
          <wp:inline distT="0" distB="0" distL="0" distR="0">
            <wp:extent cx="3152775" cy="1731645"/>
            <wp:effectExtent l="0" t="0" r="0" b="0"/>
            <wp:docPr id="54"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200"/>
                    <pic:cNvPicPr>
                      <a:picLocks noChangeAspect="1" noChangeArrowheads="1"/>
                    </pic:cNvPicPr>
                  </pic:nvPicPr>
                  <pic:blipFill>
                    <a:blip r:embed="rId65"/>
                    <a:stretch>
                      <a:fillRect/>
                    </a:stretch>
                  </pic:blipFill>
                  <pic:spPr bwMode="auto">
                    <a:xfrm>
                      <a:off x="0" y="0"/>
                      <a:ext cx="3152775" cy="1731645"/>
                    </a:xfrm>
                    <a:prstGeom prst="rect">
                      <a:avLst/>
                    </a:prstGeom>
                    <a:noFill/>
                  </pic:spPr>
                </pic:pic>
              </a:graphicData>
            </a:graphic>
          </wp:inline>
        </w:drawing>
      </w:r>
    </w:p>
    <w:p w:rsidR="00FA2A79" w:rsidRDefault="008E5078">
      <w:pPr>
        <w:pStyle w:val="caption11"/>
        <w:tabs>
          <w:tab w:val="left" w:pos="851"/>
        </w:tabs>
        <w:spacing w:before="0" w:after="120"/>
      </w:pPr>
      <w:bookmarkStart w:id="889" w:name="_Ref108712039"/>
      <w:r>
        <w:t xml:space="preserve">Рисунок </w:t>
      </w:r>
      <w:r>
        <w:rPr>
          <w:iCs w:val="0"/>
        </w:rPr>
        <w:fldChar w:fldCharType="begin"/>
      </w:r>
      <w:r>
        <w:rPr>
          <w:iCs w:val="0"/>
        </w:rPr>
        <w:instrText xml:space="preserve"> SEQ Рисунок \* ARABIC </w:instrText>
      </w:r>
      <w:r>
        <w:rPr>
          <w:iCs w:val="0"/>
        </w:rPr>
        <w:fldChar w:fldCharType="separate"/>
      </w:r>
      <w:r w:rsidR="00F425D2">
        <w:rPr>
          <w:iCs w:val="0"/>
          <w:noProof/>
        </w:rPr>
        <w:t>47</w:t>
      </w:r>
      <w:r>
        <w:rPr>
          <w:iCs w:val="0"/>
        </w:rPr>
        <w:fldChar w:fldCharType="end"/>
      </w:r>
      <w:bookmarkEnd w:id="889"/>
      <w:r>
        <w:t xml:space="preserve"> – Выбор варианта типа файла загружаемого отчета</w:t>
      </w:r>
    </w:p>
    <w:p w:rsidR="00FA2A79" w:rsidRDefault="008E5078">
      <w:pPr>
        <w:tabs>
          <w:tab w:val="left" w:pos="851"/>
        </w:tabs>
        <w:ind w:firstLine="0"/>
        <w:jc w:val="center"/>
      </w:pPr>
      <w:r>
        <w:rPr>
          <w:noProof/>
          <w:lang w:eastAsia="ru-RU"/>
        </w:rPr>
        <w:lastRenderedPageBreak/>
        <w:drawing>
          <wp:inline distT="0" distB="0" distL="0" distR="0">
            <wp:extent cx="2708910" cy="2655570"/>
            <wp:effectExtent l="0" t="0" r="0" b="0"/>
            <wp:docPr id="55"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8"/>
                    <pic:cNvPicPr>
                      <a:picLocks noChangeAspect="1" noChangeArrowheads="1"/>
                    </pic:cNvPicPr>
                  </pic:nvPicPr>
                  <pic:blipFill>
                    <a:blip r:embed="rId66"/>
                    <a:stretch>
                      <a:fillRect/>
                    </a:stretch>
                  </pic:blipFill>
                  <pic:spPr bwMode="auto">
                    <a:xfrm>
                      <a:off x="0" y="0"/>
                      <a:ext cx="2708910" cy="2655570"/>
                    </a:xfrm>
                    <a:prstGeom prst="rect">
                      <a:avLst/>
                    </a:prstGeom>
                    <a:noFill/>
                  </pic:spPr>
                </pic:pic>
              </a:graphicData>
            </a:graphic>
          </wp:inline>
        </w:drawing>
      </w:r>
    </w:p>
    <w:p w:rsidR="00FA2A79" w:rsidRDefault="008E5078">
      <w:pPr>
        <w:pStyle w:val="caption11"/>
        <w:tabs>
          <w:tab w:val="left" w:pos="851"/>
        </w:tabs>
        <w:spacing w:before="0" w:after="120"/>
      </w:pPr>
      <w:bookmarkStart w:id="890" w:name="_Ref110871118"/>
      <w:r>
        <w:t xml:space="preserve">Рисунок </w:t>
      </w:r>
      <w:fldSimple w:instr=" SEQ Рисунок \* ARABIC ">
        <w:r w:rsidR="00F425D2">
          <w:rPr>
            <w:noProof/>
          </w:rPr>
          <w:t>48</w:t>
        </w:r>
      </w:fldSimple>
      <w:bookmarkEnd w:id="890"/>
      <w:r>
        <w:t xml:space="preserve"> – Описание отчета в формате «Дельта»</w:t>
      </w:r>
    </w:p>
    <w:p w:rsidR="00FA2A79" w:rsidRDefault="008E5078">
      <w:pPr>
        <w:tabs>
          <w:tab w:val="left" w:pos="851"/>
        </w:tabs>
      </w:pPr>
      <w:r>
        <w:t xml:space="preserve">Выбрать файл с отчетностью и нажать кнопку «Открыть» в соответствии с </w:t>
      </w:r>
      <w:r>
        <w:br/>
        <w:t xml:space="preserve">рисунком </w:t>
      </w:r>
      <w:r>
        <w:fldChar w:fldCharType="begin"/>
      </w:r>
      <w:r>
        <w:instrText xml:space="preserve"> REF _Ref69388863 \h</w:instrText>
      </w:r>
      <w:r w:rsidR="0019037F" w:rsidRPr="003028CB">
        <w:instrText>\##</w:instrText>
      </w:r>
      <w:r>
        <w:fldChar w:fldCharType="separate"/>
      </w:r>
      <w:r w:rsidR="00F425D2">
        <w:t>49</w:t>
      </w:r>
      <w:r>
        <w:fldChar w:fldCharType="end"/>
      </w:r>
      <w:r>
        <w:t>.</w:t>
      </w:r>
    </w:p>
    <w:p w:rsidR="00FA2A79" w:rsidRDefault="008E5078">
      <w:pPr>
        <w:tabs>
          <w:tab w:val="left" w:pos="851"/>
        </w:tabs>
        <w:ind w:firstLine="0"/>
        <w:jc w:val="center"/>
      </w:pPr>
      <w:r>
        <w:rPr>
          <w:noProof/>
          <w:lang w:eastAsia="ru-RU"/>
        </w:rPr>
        <w:drawing>
          <wp:inline distT="0" distB="0" distL="0" distR="0">
            <wp:extent cx="5630545" cy="3433445"/>
            <wp:effectExtent l="0" t="0" r="0" b="0"/>
            <wp:docPr id="56"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80"/>
                    <pic:cNvPicPr>
                      <a:picLocks noChangeAspect="1" noChangeArrowheads="1"/>
                    </pic:cNvPicPr>
                  </pic:nvPicPr>
                  <pic:blipFill>
                    <a:blip r:embed="rId67"/>
                    <a:stretch>
                      <a:fillRect/>
                    </a:stretch>
                  </pic:blipFill>
                  <pic:spPr bwMode="auto">
                    <a:xfrm>
                      <a:off x="0" y="0"/>
                      <a:ext cx="5630545" cy="3433445"/>
                    </a:xfrm>
                    <a:prstGeom prst="rect">
                      <a:avLst/>
                    </a:prstGeom>
                    <a:noFill/>
                  </pic:spPr>
                </pic:pic>
              </a:graphicData>
            </a:graphic>
          </wp:inline>
        </w:drawing>
      </w:r>
    </w:p>
    <w:p w:rsidR="00FA2A79" w:rsidRDefault="008E5078">
      <w:pPr>
        <w:pStyle w:val="caption11"/>
        <w:tabs>
          <w:tab w:val="left" w:pos="851"/>
        </w:tabs>
        <w:spacing w:before="0" w:after="120"/>
      </w:pPr>
      <w:bookmarkStart w:id="891" w:name="_Ref69388863"/>
      <w:r>
        <w:t xml:space="preserve">Рисунок </w:t>
      </w:r>
      <w:fldSimple w:instr=" SEQ Рисунок \* ARABIC ">
        <w:r w:rsidR="00F425D2">
          <w:rPr>
            <w:noProof/>
          </w:rPr>
          <w:t>49</w:t>
        </w:r>
      </w:fldSimple>
      <w:bookmarkEnd w:id="891"/>
      <w:r>
        <w:t xml:space="preserve"> – Выбор файла внешнего источника данных для ОФ</w:t>
      </w:r>
    </w:p>
    <w:p w:rsidR="00FA2A79" w:rsidRDefault="008E5078">
      <w:pPr>
        <w:tabs>
          <w:tab w:val="left" w:pos="851"/>
        </w:tabs>
      </w:pPr>
      <w:bookmarkStart w:id="892" w:name="_Ref62747731"/>
      <w:r>
        <w:t xml:space="preserve">При загрузке данных из внешнего источника существует два режима – сохранение </w:t>
      </w:r>
      <w:r>
        <w:br/>
        <w:t xml:space="preserve">в БД и открытие в редакторе в соответствии с рисунком </w:t>
      </w:r>
      <w:r>
        <w:fldChar w:fldCharType="begin"/>
      </w:r>
      <w:r>
        <w:instrText xml:space="preserve"> REF _Ref62731974 \h</w:instrText>
      </w:r>
      <w:r w:rsidR="0019037F" w:rsidRPr="003028CB">
        <w:instrText>\##</w:instrText>
      </w:r>
      <w:r>
        <w:fldChar w:fldCharType="separate"/>
      </w:r>
      <w:r w:rsidR="00F425D2">
        <w:t>50</w:t>
      </w:r>
      <w:r>
        <w:fldChar w:fldCharType="end"/>
      </w:r>
      <w:r>
        <w:t>.</w:t>
      </w:r>
      <w:bookmarkEnd w:id="892"/>
    </w:p>
    <w:p w:rsidR="00FA2A79" w:rsidRDefault="008E5078">
      <w:pPr>
        <w:tabs>
          <w:tab w:val="left" w:pos="851"/>
        </w:tabs>
      </w:pPr>
      <w:r>
        <w:t>При открытии в редакторе данные не будут сохранены в БД до тех пор, пока не будет нажата кнопка сохранения данных в редакторе.</w:t>
      </w:r>
    </w:p>
    <w:p w:rsidR="00FA2A79" w:rsidRDefault="008E5078">
      <w:pPr>
        <w:pStyle w:val="afff3"/>
        <w:tabs>
          <w:tab w:val="left" w:pos="851"/>
        </w:tabs>
        <w:ind w:left="0" w:hanging="11"/>
        <w:jc w:val="center"/>
      </w:pPr>
      <w:r>
        <w:rPr>
          <w:noProof/>
          <w:lang w:eastAsia="ru-RU"/>
        </w:rPr>
        <w:lastRenderedPageBreak/>
        <w:drawing>
          <wp:inline distT="0" distB="0" distL="0" distR="0">
            <wp:extent cx="3035935" cy="1225550"/>
            <wp:effectExtent l="0" t="0" r="0" b="0"/>
            <wp:docPr id="57"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82"/>
                    <pic:cNvPicPr>
                      <a:picLocks noChangeAspect="1" noChangeArrowheads="1"/>
                    </pic:cNvPicPr>
                  </pic:nvPicPr>
                  <pic:blipFill>
                    <a:blip r:embed="rId68"/>
                    <a:stretch>
                      <a:fillRect/>
                    </a:stretch>
                  </pic:blipFill>
                  <pic:spPr bwMode="auto">
                    <a:xfrm>
                      <a:off x="0" y="0"/>
                      <a:ext cx="3035935" cy="1225550"/>
                    </a:xfrm>
                    <a:prstGeom prst="rect">
                      <a:avLst/>
                    </a:prstGeom>
                    <a:noFill/>
                  </pic:spPr>
                </pic:pic>
              </a:graphicData>
            </a:graphic>
          </wp:inline>
        </w:drawing>
      </w:r>
    </w:p>
    <w:p w:rsidR="00FA2A79" w:rsidRDefault="008E5078">
      <w:pPr>
        <w:pStyle w:val="caption11"/>
        <w:tabs>
          <w:tab w:val="left" w:pos="851"/>
        </w:tabs>
        <w:spacing w:before="0" w:after="120"/>
      </w:pPr>
      <w:bookmarkStart w:id="893" w:name="_Ref62731974"/>
      <w:r>
        <w:t xml:space="preserve">Рисунок </w:t>
      </w:r>
      <w:fldSimple w:instr=" SEQ Рисунок \* ARABIC ">
        <w:r w:rsidR="00F425D2">
          <w:rPr>
            <w:noProof/>
          </w:rPr>
          <w:t>50</w:t>
        </w:r>
      </w:fldSimple>
      <w:bookmarkEnd w:id="893"/>
      <w:r>
        <w:t xml:space="preserve"> – Выбор режима загрузки данных</w:t>
      </w:r>
    </w:p>
    <w:p w:rsidR="00FA2A79" w:rsidRDefault="008E5078">
      <w:r>
        <w:t xml:space="preserve">При загрузке </w:t>
      </w:r>
      <w:r>
        <w:rPr>
          <w:lang w:val="en-US"/>
        </w:rPr>
        <w:t>XML</w:t>
      </w:r>
      <w:r>
        <w:t xml:space="preserve"> файла производится его контроль по </w:t>
      </w:r>
      <w:r>
        <w:rPr>
          <w:lang w:val="en-US"/>
        </w:rPr>
        <w:t>XSD</w:t>
      </w:r>
      <w:r>
        <w:t xml:space="preserve"> схеме. При наличии ошибок выводится диалоговое окно в соответствии с рисунком </w:t>
      </w:r>
      <w:r>
        <w:fldChar w:fldCharType="begin"/>
      </w:r>
      <w:r>
        <w:instrText xml:space="preserve"> REF _Ref132635077 \h</w:instrText>
      </w:r>
      <w:r w:rsidR="0019037F" w:rsidRPr="003028CB">
        <w:instrText>\##</w:instrText>
      </w:r>
      <w:r>
        <w:fldChar w:fldCharType="separate"/>
      </w:r>
      <w:r w:rsidR="00F425D2">
        <w:t>51</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w:t>
      </w:r>
    </w:p>
    <w:p w:rsidR="00FA2A79" w:rsidRDefault="008E5078">
      <w:pPr>
        <w:keepNext/>
        <w:ind w:firstLine="0"/>
        <w:jc w:val="center"/>
      </w:pPr>
      <w:r>
        <w:rPr>
          <w:noProof/>
          <w:lang w:eastAsia="ru-RU"/>
        </w:rPr>
        <w:drawing>
          <wp:inline distT="0" distB="0" distL="0" distR="0">
            <wp:extent cx="5932805" cy="3362325"/>
            <wp:effectExtent l="0" t="0" r="0" b="0"/>
            <wp:docPr id="58"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зображение9"/>
                    <pic:cNvPicPr>
                      <a:picLocks noChangeAspect="1" noChangeArrowheads="1"/>
                    </pic:cNvPicPr>
                  </pic:nvPicPr>
                  <pic:blipFill>
                    <a:blip r:embed="rId69"/>
                    <a:stretch>
                      <a:fillRect/>
                    </a:stretch>
                  </pic:blipFill>
                  <pic:spPr bwMode="auto">
                    <a:xfrm>
                      <a:off x="0" y="0"/>
                      <a:ext cx="5932805" cy="3362325"/>
                    </a:xfrm>
                    <a:prstGeom prst="rect">
                      <a:avLst/>
                    </a:prstGeom>
                    <a:noFill/>
                  </pic:spPr>
                </pic:pic>
              </a:graphicData>
            </a:graphic>
          </wp:inline>
        </w:drawing>
      </w:r>
    </w:p>
    <w:p w:rsidR="00FA2A79" w:rsidRDefault="008E5078">
      <w:pPr>
        <w:pStyle w:val="caption11"/>
      </w:pPr>
      <w:bookmarkStart w:id="894" w:name="_Ref132635077"/>
      <w:r>
        <w:t xml:space="preserve">Рисунок </w:t>
      </w:r>
      <w:fldSimple w:instr=" SEQ Рисунок \* ARABIC ">
        <w:r w:rsidR="00F425D2">
          <w:rPr>
            <w:noProof/>
          </w:rPr>
          <w:t>51</w:t>
        </w:r>
      </w:fldSimple>
      <w:bookmarkEnd w:id="894"/>
      <w:r>
        <w:t xml:space="preserve"> – Диалоговое окно контроля по </w:t>
      </w:r>
      <w:r>
        <w:rPr>
          <w:lang w:val="en-US"/>
        </w:rPr>
        <w:t>XSD</w:t>
      </w:r>
      <w:r>
        <w:rPr>
          <w:iCs w:val="0"/>
          <w:szCs w:val="24"/>
        </w:rPr>
        <w:t xml:space="preserve"> </w:t>
      </w:r>
      <w:r>
        <w:t>–</w:t>
      </w:r>
      <w:r>
        <w:rPr>
          <w:iCs w:val="0"/>
          <w:szCs w:val="24"/>
        </w:rPr>
        <w:t xml:space="preserve"> </w:t>
      </w:r>
      <w:r>
        <w:t xml:space="preserve">схеме при загрузке отчета из </w:t>
      </w:r>
      <w:r>
        <w:rPr>
          <w:lang w:val="en-US"/>
        </w:rPr>
        <w:t>XML</w:t>
      </w:r>
    </w:p>
    <w:p w:rsidR="00FA2A79" w:rsidRDefault="008E5078">
      <w:r>
        <w:t xml:space="preserve">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 Контролировать процесс загрузки отчетов можно из вкладки </w:t>
      </w:r>
      <w:r w:rsidR="00B25FDA">
        <w:t>«</w:t>
      </w:r>
      <w:r>
        <w:t>Список процессов</w:t>
      </w:r>
      <w:r w:rsidR="00B25FDA">
        <w:t>»</w:t>
      </w:r>
      <w:r>
        <w:t>.</w:t>
      </w:r>
    </w:p>
    <w:p w:rsidR="00FA2A79" w:rsidRDefault="008E5078">
      <w:r>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fldChar w:fldCharType="begin"/>
      </w:r>
      <w:r>
        <w:instrText xml:space="preserve"> REF _Ref153532551 \h</w:instrText>
      </w:r>
      <w:r w:rsidR="0019037F" w:rsidRPr="003028CB">
        <w:instrText>\##</w:instrText>
      </w:r>
      <w:r>
        <w:fldChar w:fldCharType="separate"/>
      </w:r>
      <w:r w:rsidR="00F425D2">
        <w:t>52</w:t>
      </w:r>
      <w:r>
        <w:fldChar w:fldCharType="end"/>
      </w:r>
      <w:r>
        <w:t>.</w:t>
      </w:r>
    </w:p>
    <w:p w:rsidR="00FA2A79" w:rsidRDefault="008E5078">
      <w:pPr>
        <w:keepNext/>
        <w:ind w:firstLine="0"/>
        <w:jc w:val="center"/>
      </w:pPr>
      <w:r>
        <w:rPr>
          <w:noProof/>
          <w:lang w:eastAsia="ru-RU"/>
        </w:rPr>
        <w:lastRenderedPageBreak/>
        <w:drawing>
          <wp:inline distT="0" distB="0" distL="0" distR="0">
            <wp:extent cx="5721985" cy="2816225"/>
            <wp:effectExtent l="0" t="0" r="0" b="0"/>
            <wp:docPr id="5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1"/>
                    <pic:cNvPicPr>
                      <a:picLocks noChangeAspect="1" noChangeArrowheads="1"/>
                    </pic:cNvPicPr>
                  </pic:nvPicPr>
                  <pic:blipFill>
                    <a:blip r:embed="rId70"/>
                    <a:stretch>
                      <a:fillRect/>
                    </a:stretch>
                  </pic:blipFill>
                  <pic:spPr bwMode="auto">
                    <a:xfrm>
                      <a:off x="0" y="0"/>
                      <a:ext cx="5721985" cy="2816225"/>
                    </a:xfrm>
                    <a:prstGeom prst="rect">
                      <a:avLst/>
                    </a:prstGeom>
                    <a:noFill/>
                  </pic:spPr>
                </pic:pic>
              </a:graphicData>
            </a:graphic>
          </wp:inline>
        </w:drawing>
      </w:r>
    </w:p>
    <w:p w:rsidR="00FA2A79" w:rsidRDefault="008E5078">
      <w:pPr>
        <w:pStyle w:val="caption11"/>
      </w:pPr>
      <w:bookmarkStart w:id="895" w:name="_Ref153532551"/>
      <w:r>
        <w:t xml:space="preserve">Рисунок </w:t>
      </w:r>
      <w:fldSimple w:instr=" SEQ Рисунок \* ARABIC ">
        <w:r w:rsidR="00F425D2">
          <w:rPr>
            <w:noProof/>
          </w:rPr>
          <w:t>52</w:t>
        </w:r>
      </w:fldSimple>
      <w:bookmarkEnd w:id="895"/>
      <w:r>
        <w:t xml:space="preserve"> – Загрузка данных в выбранный раздел отчета</w:t>
      </w:r>
    </w:p>
    <w:p w:rsidR="00FA2A79" w:rsidRDefault="008E5078">
      <w:pPr>
        <w:pStyle w:val="3"/>
        <w:tabs>
          <w:tab w:val="clear" w:pos="1559"/>
          <w:tab w:val="left" w:pos="1560"/>
        </w:tabs>
        <w:ind w:left="0" w:firstLine="709"/>
      </w:pPr>
      <w:bookmarkStart w:id="896" w:name="_Toc228204211"/>
      <w:bookmarkStart w:id="897" w:name="_Ref127267080"/>
      <w:bookmarkStart w:id="898" w:name="_Toc180058296"/>
      <w:bookmarkStart w:id="899" w:name="_Ref180057283"/>
      <w:bookmarkStart w:id="900" w:name="_Toc231827322"/>
      <w:r>
        <w:t>Потоковая обработка данных отчетных форм</w:t>
      </w:r>
      <w:bookmarkEnd w:id="896"/>
      <w:bookmarkEnd w:id="897"/>
      <w:bookmarkEnd w:id="898"/>
      <w:bookmarkEnd w:id="899"/>
      <w:bookmarkEnd w:id="900"/>
    </w:p>
    <w:p w:rsidR="00FA2A79" w:rsidRDefault="008E5078">
      <w:pPr>
        <w:tabs>
          <w:tab w:val="left" w:pos="851"/>
        </w:tabs>
      </w:pPr>
      <w:r>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 обработку на сервере приложений.</w:t>
      </w:r>
    </w:p>
    <w:p w:rsidR="00FA2A79" w:rsidRDefault="008E5078">
      <w:pPr>
        <w:pStyle w:val="4"/>
        <w:ind w:left="0" w:firstLine="709"/>
      </w:pPr>
      <w:r>
        <w:t>Массовая загрузка и контроль отчетных данных</w:t>
      </w:r>
    </w:p>
    <w:p w:rsidR="00FA2A79" w:rsidRDefault="008E5078">
      <w:pPr>
        <w:tabs>
          <w:tab w:val="left" w:pos="851"/>
        </w:tabs>
      </w:pPr>
      <w:r>
        <w:t>Получение из АБС КО первичных отчётных данных осуществляется в общем случае посредством передачи из АБС КО и загрузки в Расширение «Отчётность КО» ПП «Дельта» файлов специального формата. В качестве основного формата при таком взаимодействии принят формат XML КО, декларируемый БР для сбора отчётности КО. Альтернативными форматами можно считать формат Дельта, а также форматы UN\Edifact ПТК ПСД и специальные виды CSV – формата.</w:t>
      </w:r>
    </w:p>
    <w:p w:rsidR="00FA2A79" w:rsidRDefault="008E5078">
      <w:pPr>
        <w:tabs>
          <w:tab w:val="left" w:pos="851"/>
        </w:tabs>
      </w:pPr>
      <w:r>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br/>
        <w:t>в файле. Используется следующая схема именования файлов: &lt;ОКУД формы&gt;_&lt;Код организации (профиль)&gt;_&lt;Отчётный период или отчетная дата&gt;_&lt;Сегмент&gt;_&lt;Код формы&gt;.xxx, где:</w:t>
      </w:r>
    </w:p>
    <w:p w:rsidR="00FA2A79" w:rsidRDefault="008E5078">
      <w:pPr>
        <w:pStyle w:val="afff3"/>
        <w:numPr>
          <w:ilvl w:val="0"/>
          <w:numId w:val="24"/>
        </w:numPr>
        <w:tabs>
          <w:tab w:val="left" w:pos="851"/>
          <w:tab w:val="left" w:pos="1134"/>
          <w:tab w:val="left" w:pos="1276"/>
        </w:tabs>
        <w:ind w:left="0" w:firstLine="709"/>
      </w:pPr>
      <w:r>
        <w:t>«ОКУД формы» – 7-ми значный ОКУД, идентифицирующий форму отчётности, например, 0409310;</w:t>
      </w:r>
    </w:p>
    <w:p w:rsidR="00FA2A79" w:rsidRDefault="008E5078">
      <w:pPr>
        <w:pStyle w:val="afff3"/>
        <w:numPr>
          <w:ilvl w:val="0"/>
          <w:numId w:val="24"/>
        </w:numPr>
        <w:tabs>
          <w:tab w:val="left" w:pos="851"/>
          <w:tab w:val="left" w:pos="1134"/>
          <w:tab w:val="left" w:pos="1276"/>
        </w:tabs>
        <w:ind w:left="0" w:firstLine="709"/>
      </w:pPr>
      <w:r>
        <w:lastRenderedPageBreak/>
        <w:t>«код организации (профиль)» – заданный в профиле Расширения «Отчётность КО» код организации;</w:t>
      </w:r>
    </w:p>
    <w:p w:rsidR="00FA2A79" w:rsidRDefault="008E5078">
      <w:pPr>
        <w:pStyle w:val="afff3"/>
        <w:numPr>
          <w:ilvl w:val="0"/>
          <w:numId w:val="24"/>
        </w:numPr>
        <w:tabs>
          <w:tab w:val="left" w:pos="851"/>
          <w:tab w:val="left" w:pos="1134"/>
          <w:tab w:val="left" w:pos="1276"/>
        </w:tabs>
        <w:ind w:left="0" w:firstLine="709"/>
      </w:pPr>
      <w:r>
        <w:t>«отчётный период» – отчётный период в формате «DDMMYYYY», если отчётность месячная, то вместо «DD» проставляется «00», если квартальная, то вместо «DDMM» проставляется номер квартала в формате «00</w:t>
      </w:r>
      <w:r>
        <w:rPr>
          <w:lang w:val="en-US"/>
        </w:rPr>
        <w:t>N</w:t>
      </w:r>
      <w:r>
        <w:t>Q» (где «</w:t>
      </w:r>
      <w:r>
        <w:rPr>
          <w:lang w:val="en-US"/>
        </w:rPr>
        <w:t>N</w:t>
      </w:r>
      <w:r>
        <w:t>» – номер квартала от 1 до 4), если годовая, то вместо «DDMM» проставляется «0000»;</w:t>
      </w:r>
    </w:p>
    <w:p w:rsidR="00FA2A79" w:rsidRDefault="008E5078">
      <w:pPr>
        <w:pStyle w:val="afff3"/>
        <w:numPr>
          <w:ilvl w:val="0"/>
          <w:numId w:val="24"/>
        </w:numPr>
        <w:tabs>
          <w:tab w:val="left" w:pos="851"/>
          <w:tab w:val="left" w:pos="1134"/>
          <w:tab w:val="left" w:pos="1276"/>
        </w:tabs>
        <w:ind w:left="0" w:firstLine="709"/>
      </w:pPr>
      <w:r>
        <w:t>«отчетная дата» – дата в формате DDMMYYYY;</w:t>
      </w:r>
    </w:p>
    <w:p w:rsidR="00FA2A79" w:rsidRDefault="008E5078">
      <w:pPr>
        <w:pStyle w:val="afff3"/>
        <w:numPr>
          <w:ilvl w:val="0"/>
          <w:numId w:val="24"/>
        </w:numPr>
        <w:tabs>
          <w:tab w:val="left" w:pos="851"/>
          <w:tab w:val="left" w:pos="1134"/>
          <w:tab w:val="left" w:pos="1276"/>
        </w:tabs>
        <w:ind w:left="0" w:firstLine="709"/>
      </w:pPr>
      <w:r>
        <w:t>«сегмент» – номер сегмента отчётности, если отчёт не имеет сегментов, или файл отчёта содержит в себе все необходимые сегменты, то сегмент не указывается;</w:t>
      </w:r>
    </w:p>
    <w:p w:rsidR="00FA2A79" w:rsidRDefault="008E5078">
      <w:pPr>
        <w:pStyle w:val="afff3"/>
        <w:numPr>
          <w:ilvl w:val="0"/>
          <w:numId w:val="24"/>
        </w:numPr>
        <w:tabs>
          <w:tab w:val="left" w:pos="851"/>
          <w:tab w:val="left" w:pos="1134"/>
          <w:tab w:val="left" w:pos="1276"/>
        </w:tabs>
        <w:ind w:left="0" w:firstLine="709"/>
      </w:pPr>
      <w:r>
        <w:t>«код формы» – внутренний код формы для нерегулярных отчетов с отдельным кодом (например, F101DV, F110K, F603A, F603B и пр.);</w:t>
      </w:r>
    </w:p>
    <w:p w:rsidR="00FA2A79" w:rsidRDefault="008E5078">
      <w:pPr>
        <w:pStyle w:val="afff3"/>
        <w:numPr>
          <w:ilvl w:val="0"/>
          <w:numId w:val="24"/>
        </w:numPr>
        <w:tabs>
          <w:tab w:val="left" w:pos="851"/>
          <w:tab w:val="left" w:pos="1134"/>
          <w:tab w:val="left" w:pos="1276"/>
        </w:tabs>
        <w:ind w:left="0" w:firstLine="709"/>
      </w:pPr>
      <w:r>
        <w:t xml:space="preserve">«xxx» – расширение имени файла, соответствующее формату отчётных данных (xml, psd, csv, </w:t>
      </w:r>
      <w:r>
        <w:rPr>
          <w:lang w:val="en-US"/>
        </w:rPr>
        <w:t>delta</w:t>
      </w:r>
      <w:r>
        <w:t>).</w:t>
      </w:r>
    </w:p>
    <w:p w:rsidR="00FA2A79" w:rsidRDefault="008E5078">
      <w:pPr>
        <w:tabs>
          <w:tab w:val="left" w:pos="851"/>
        </w:tabs>
        <w:spacing w:after="120" w:line="240" w:lineRule="auto"/>
        <w:rPr>
          <w:i/>
          <w:spacing w:val="20"/>
          <w:sz w:val="20"/>
        </w:rPr>
      </w:pPr>
      <w:r>
        <w:rPr>
          <w:b/>
          <w:i/>
          <w:spacing w:val="20"/>
          <w:sz w:val="20"/>
        </w:rPr>
        <w:t>Пример именования файла</w:t>
      </w:r>
      <w:r>
        <w:rPr>
          <w:i/>
          <w:spacing w:val="20"/>
          <w:sz w:val="20"/>
        </w:rPr>
        <w:t>:</w:t>
      </w:r>
    </w:p>
    <w:p w:rsidR="00FA2A79" w:rsidRDefault="008E5078">
      <w:pPr>
        <w:pStyle w:val="10"/>
        <w:tabs>
          <w:tab w:val="left" w:pos="1276"/>
        </w:tabs>
        <w:spacing w:line="240" w:lineRule="auto"/>
        <w:ind w:left="0" w:firstLine="709"/>
        <w:rPr>
          <w:i/>
          <w:sz w:val="20"/>
          <w:szCs w:val="20"/>
        </w:rPr>
      </w:pPr>
      <w:r>
        <w:rPr>
          <w:i/>
          <w:sz w:val="20"/>
          <w:szCs w:val="20"/>
        </w:rPr>
        <w:t>0409101_47702341_00112021.</w:t>
      </w:r>
      <w:r>
        <w:rPr>
          <w:i/>
          <w:sz w:val="20"/>
          <w:szCs w:val="20"/>
          <w:lang w:val="en-US"/>
        </w:rPr>
        <w:t>xml</w:t>
      </w:r>
      <w:r>
        <w:rPr>
          <w:i/>
          <w:sz w:val="20"/>
          <w:szCs w:val="20"/>
        </w:rPr>
        <w:t xml:space="preserve"> – </w:t>
      </w:r>
      <w:r>
        <w:rPr>
          <w:i/>
          <w:sz w:val="20"/>
          <w:szCs w:val="20"/>
          <w:lang w:val="en-US"/>
        </w:rPr>
        <w:t>XML</w:t>
      </w:r>
      <w:r>
        <w:rPr>
          <w:i/>
          <w:sz w:val="20"/>
          <w:szCs w:val="20"/>
        </w:rPr>
        <w:t>-файл отчётности Ф.0409101 банка с кодом 47702341 за ноябрь 2021 года (сегменты данных в форме не предусмотрены);</w:t>
      </w:r>
    </w:p>
    <w:p w:rsidR="00FA2A79" w:rsidRDefault="008E5078">
      <w:pPr>
        <w:pStyle w:val="10"/>
        <w:tabs>
          <w:tab w:val="left" w:pos="1276"/>
        </w:tabs>
        <w:spacing w:after="240" w:line="240" w:lineRule="auto"/>
        <w:ind w:left="0" w:firstLine="709"/>
        <w:rPr>
          <w:i/>
          <w:sz w:val="20"/>
          <w:szCs w:val="20"/>
        </w:rPr>
      </w:pPr>
      <w:r>
        <w:rPr>
          <w:i/>
          <w:sz w:val="20"/>
          <w:szCs w:val="20"/>
        </w:rPr>
        <w:t>0409303_47702341_00112021_0.xml – XML-файл отчётности Ф.0409303 банка с кодом 47702341 за ноябрь 2021 года (в файле содержится только сегмент №0).</w:t>
      </w:r>
    </w:p>
    <w:p w:rsidR="00FA2A79" w:rsidRDefault="008E5078">
      <w:pPr>
        <w:tabs>
          <w:tab w:val="left" w:pos="851"/>
        </w:tabs>
      </w:pPr>
      <w:r>
        <w:t>Файлы для загрузки помещаются в подкаталог «</w:t>
      </w:r>
      <w:r>
        <w:rPr>
          <w:lang w:val="en-US"/>
        </w:rPr>
        <w:t>input</w:t>
      </w:r>
      <w:r>
        <w:t xml:space="preserve">» каталога «Каталог отчетных данных» профиля в соответствии с рисунком </w:t>
      </w:r>
      <w:r>
        <w:fldChar w:fldCharType="begin"/>
      </w:r>
      <w:r>
        <w:instrText xml:space="preserve"> REF _Ref94010860 \h</w:instrText>
      </w:r>
      <w:r w:rsidR="0019037F" w:rsidRPr="003028CB">
        <w:instrText>\##</w:instrText>
      </w:r>
      <w:r>
        <w:fldChar w:fldCharType="separate"/>
      </w:r>
      <w:r w:rsidR="00F425D2">
        <w:t>53</w:t>
      </w:r>
      <w:r>
        <w:fldChar w:fldCharType="end"/>
      </w:r>
      <w:r>
        <w:t>.</w:t>
      </w:r>
    </w:p>
    <w:p w:rsidR="00FA2A79" w:rsidRDefault="008E5078">
      <w:pPr>
        <w:tabs>
          <w:tab w:val="left" w:pos="851"/>
        </w:tabs>
        <w:ind w:firstLine="0"/>
        <w:jc w:val="center"/>
      </w:pPr>
      <w:r>
        <w:rPr>
          <w:noProof/>
          <w:lang w:eastAsia="ru-RU"/>
        </w:rPr>
        <w:drawing>
          <wp:inline distT="0" distB="0" distL="0" distR="0">
            <wp:extent cx="5940425" cy="1734820"/>
            <wp:effectExtent l="0" t="0" r="0" b="0"/>
            <wp:docPr id="6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5"/>
                    <pic:cNvPicPr>
                      <a:picLocks noChangeAspect="1" noChangeArrowheads="1"/>
                    </pic:cNvPicPr>
                  </pic:nvPicPr>
                  <pic:blipFill>
                    <a:blip r:embed="rId71"/>
                    <a:stretch>
                      <a:fillRect/>
                    </a:stretch>
                  </pic:blipFill>
                  <pic:spPr bwMode="auto">
                    <a:xfrm>
                      <a:off x="0" y="0"/>
                      <a:ext cx="5940425" cy="1734820"/>
                    </a:xfrm>
                    <a:prstGeom prst="rect">
                      <a:avLst/>
                    </a:prstGeom>
                    <a:noFill/>
                  </pic:spPr>
                </pic:pic>
              </a:graphicData>
            </a:graphic>
          </wp:inline>
        </w:drawing>
      </w:r>
    </w:p>
    <w:p w:rsidR="00FA2A79" w:rsidRDefault="008E5078">
      <w:pPr>
        <w:pStyle w:val="caption11"/>
        <w:tabs>
          <w:tab w:val="left" w:pos="851"/>
        </w:tabs>
        <w:spacing w:before="0" w:after="120"/>
      </w:pPr>
      <w:bookmarkStart w:id="901" w:name="_Ref94010860"/>
      <w:r>
        <w:t xml:space="preserve">Рисунок </w:t>
      </w:r>
      <w:fldSimple w:instr=" SEQ Рисунок \* ARABIC ">
        <w:r w:rsidR="00F425D2">
          <w:rPr>
            <w:noProof/>
          </w:rPr>
          <w:t>53</w:t>
        </w:r>
      </w:fldSimple>
      <w:bookmarkEnd w:id="901"/>
      <w:r>
        <w:t xml:space="preserve"> – Настройка каталога для массовой загрузки отчетных данных</w:t>
      </w:r>
    </w:p>
    <w:p w:rsidR="00FA2A79" w:rsidRDefault="008E5078">
      <w:pPr>
        <w:tabs>
          <w:tab w:val="left" w:pos="851"/>
        </w:tabs>
      </w:pPr>
      <w:r>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один из следующих подкаталогов:</w:t>
      </w:r>
    </w:p>
    <w:p w:rsidR="00FA2A79" w:rsidRDefault="008E5078" w:rsidP="00B25FDA">
      <w:pPr>
        <w:pStyle w:val="afff3"/>
        <w:numPr>
          <w:ilvl w:val="0"/>
          <w:numId w:val="26"/>
        </w:numPr>
        <w:tabs>
          <w:tab w:val="left" w:pos="851"/>
          <w:tab w:val="left" w:pos="1134"/>
          <w:tab w:val="left" w:pos="1276"/>
        </w:tabs>
        <w:ind w:left="0" w:firstLine="709"/>
      </w:pPr>
      <w:r>
        <w:t>«load\archive» – данные успешно загружены из файла (архив входных пакетов);</w:t>
      </w:r>
    </w:p>
    <w:p w:rsidR="00FA2A79" w:rsidRDefault="008E5078" w:rsidP="00B25FDA">
      <w:pPr>
        <w:pStyle w:val="afff3"/>
        <w:numPr>
          <w:ilvl w:val="0"/>
          <w:numId w:val="26"/>
        </w:numPr>
        <w:tabs>
          <w:tab w:val="left" w:pos="851"/>
          <w:tab w:val="left" w:pos="1134"/>
          <w:tab w:val="left" w:pos="1276"/>
        </w:tabs>
        <w:ind w:left="0" w:firstLine="709"/>
      </w:pPr>
      <w:r>
        <w:t>«load\double» – файл содержит данные, уже имеющиеся в БД, – данные не загружены, возможна только загрузка по инициативе оператора;</w:t>
      </w:r>
    </w:p>
    <w:p w:rsidR="00FA2A79" w:rsidRDefault="008E5078" w:rsidP="00B25FDA">
      <w:pPr>
        <w:pStyle w:val="afff3"/>
        <w:numPr>
          <w:ilvl w:val="0"/>
          <w:numId w:val="26"/>
        </w:numPr>
        <w:tabs>
          <w:tab w:val="left" w:pos="851"/>
          <w:tab w:val="left" w:pos="1134"/>
          <w:tab w:val="left" w:pos="1276"/>
        </w:tabs>
        <w:ind w:left="0" w:firstLine="709"/>
      </w:pPr>
      <w:r>
        <w:t>«load\mistake» – ошибка при загрузке данных – данные не загружены.</w:t>
      </w:r>
    </w:p>
    <w:p w:rsidR="00FA2A79" w:rsidRDefault="008E5078">
      <w:pPr>
        <w:tabs>
          <w:tab w:val="left" w:pos="851"/>
        </w:tabs>
      </w:pPr>
      <w:r>
        <w:lastRenderedPageBreak/>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rsidR="00FA2A79" w:rsidRDefault="008E5078">
      <w:pPr>
        <w:tabs>
          <w:tab w:val="left" w:pos="851"/>
        </w:tabs>
      </w:pPr>
      <w:r>
        <w:t>В данном примере каталог для загрузки C:\DeltaOra\backend\plugins\delta-ko\load\input\.</w:t>
      </w:r>
    </w:p>
    <w:p w:rsidR="00FA2A79" w:rsidRDefault="008E5078">
      <w:pPr>
        <w:tabs>
          <w:tab w:val="left" w:pos="851"/>
        </w:tabs>
      </w:pPr>
      <w:r>
        <w:t xml:space="preserve">Для массовой загрузки ОФ необходимо воспользоваться режимом «Отчетность КО» – «Потоковая обработка» – «Загрузка отчетов» в соответствии с рисунком </w:t>
      </w:r>
      <w:r>
        <w:fldChar w:fldCharType="begin"/>
      </w:r>
      <w:r>
        <w:instrText xml:space="preserve"> REF _Ref94011266 \h</w:instrText>
      </w:r>
      <w:r w:rsidR="0019037F" w:rsidRPr="003028CB">
        <w:instrText>\##</w:instrText>
      </w:r>
      <w:r>
        <w:fldChar w:fldCharType="separate"/>
      </w:r>
      <w:r w:rsidR="00F425D2">
        <w:t>54</w:t>
      </w:r>
      <w:r>
        <w:fldChar w:fldCharType="end"/>
      </w:r>
      <w:r>
        <w:t>.</w:t>
      </w:r>
    </w:p>
    <w:p w:rsidR="00FA2A79" w:rsidRDefault="008E5078">
      <w:pPr>
        <w:tabs>
          <w:tab w:val="left" w:pos="851"/>
        </w:tabs>
        <w:ind w:firstLine="0"/>
        <w:jc w:val="center"/>
      </w:pPr>
      <w:r>
        <w:rPr>
          <w:noProof/>
          <w:lang w:eastAsia="ru-RU"/>
        </w:rPr>
        <w:drawing>
          <wp:inline distT="0" distB="0" distL="0" distR="0">
            <wp:extent cx="5940425" cy="3131185"/>
            <wp:effectExtent l="0" t="0" r="0" b="0"/>
            <wp:docPr id="6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6"/>
                    <pic:cNvPicPr>
                      <a:picLocks noChangeAspect="1" noChangeArrowheads="1"/>
                    </pic:cNvPicPr>
                  </pic:nvPicPr>
                  <pic:blipFill>
                    <a:blip r:embed="rId72"/>
                    <a:stretch>
                      <a:fillRect/>
                    </a:stretch>
                  </pic:blipFill>
                  <pic:spPr bwMode="auto">
                    <a:xfrm>
                      <a:off x="0" y="0"/>
                      <a:ext cx="5940425" cy="3131185"/>
                    </a:xfrm>
                    <a:prstGeom prst="rect">
                      <a:avLst/>
                    </a:prstGeom>
                    <a:noFill/>
                  </pic:spPr>
                </pic:pic>
              </a:graphicData>
            </a:graphic>
          </wp:inline>
        </w:drawing>
      </w:r>
    </w:p>
    <w:p w:rsidR="00FA2A79" w:rsidRDefault="008E5078">
      <w:pPr>
        <w:pStyle w:val="caption11"/>
        <w:tabs>
          <w:tab w:val="left" w:pos="851"/>
        </w:tabs>
        <w:spacing w:before="0" w:after="120"/>
      </w:pPr>
      <w:bookmarkStart w:id="902" w:name="_Ref94011266"/>
      <w:r>
        <w:t xml:space="preserve">Рисунок </w:t>
      </w:r>
      <w:fldSimple w:instr=" SEQ Рисунок \* ARABIC ">
        <w:r w:rsidR="00F425D2">
          <w:rPr>
            <w:noProof/>
          </w:rPr>
          <w:t>54</w:t>
        </w:r>
      </w:fldSimple>
      <w:bookmarkEnd w:id="902"/>
      <w:r>
        <w:t xml:space="preserve"> – Массовая загрузка ОФ</w:t>
      </w:r>
    </w:p>
    <w:p w:rsidR="00FA2A79" w:rsidRDefault="008E5078">
      <w:pPr>
        <w:tabs>
          <w:tab w:val="left" w:pos="851"/>
        </w:tabs>
      </w:pPr>
      <w:r>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rsidR="00FA2A79" w:rsidRDefault="008E5078">
      <w:pPr>
        <w:tabs>
          <w:tab w:val="left" w:pos="851"/>
        </w:tabs>
      </w:pPr>
      <w:r>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rsidR="00FA2A79" w:rsidRDefault="008E5078">
      <w:pPr>
        <w:tabs>
          <w:tab w:val="left" w:pos="851"/>
        </w:tabs>
      </w:pPr>
      <w:r>
        <w:lastRenderedPageBreak/>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rsidR="00FA2A79" w:rsidRDefault="008E5078">
      <w:pPr>
        <w:tabs>
          <w:tab w:val="left" w:pos="851"/>
        </w:tabs>
      </w:pPr>
      <w:r>
        <w:t>Для остановки процесса загрузки или контроля ОФ необходимо нажать кнопку «Стоп».</w:t>
      </w:r>
    </w:p>
    <w:p w:rsidR="00FA2A79" w:rsidRDefault="008E5078">
      <w:pPr>
        <w:tabs>
          <w:tab w:val="left" w:pos="851"/>
        </w:tabs>
      </w:pPr>
      <w:r>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рисунком </w:t>
      </w:r>
      <w:r>
        <w:fldChar w:fldCharType="begin"/>
      </w:r>
      <w:r>
        <w:instrText xml:space="preserve"> REF _Ref98863474 \h</w:instrText>
      </w:r>
      <w:r w:rsidR="0019037F" w:rsidRPr="003028CB">
        <w:instrText>\##</w:instrText>
      </w:r>
      <w:r>
        <w:fldChar w:fldCharType="separate"/>
      </w:r>
      <w:r w:rsidR="00F425D2">
        <w:t>55</w:t>
      </w:r>
      <w:r>
        <w:fldChar w:fldCharType="end"/>
      </w:r>
      <w:r>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rsidR="00FA2A79" w:rsidRDefault="008E5078">
      <w:pPr>
        <w:tabs>
          <w:tab w:val="left" w:pos="851"/>
        </w:tabs>
        <w:ind w:firstLine="0"/>
        <w:jc w:val="center"/>
      </w:pPr>
      <w:r>
        <w:rPr>
          <w:noProof/>
          <w:lang w:eastAsia="ru-RU"/>
        </w:rPr>
        <w:drawing>
          <wp:inline distT="0" distB="0" distL="0" distR="0">
            <wp:extent cx="5940425" cy="2941955"/>
            <wp:effectExtent l="0" t="0" r="0" b="0"/>
            <wp:docPr id="6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7"/>
                    <pic:cNvPicPr>
                      <a:picLocks noChangeAspect="1" noChangeArrowheads="1"/>
                    </pic:cNvPicPr>
                  </pic:nvPicPr>
                  <pic:blipFill>
                    <a:blip r:embed="rId73"/>
                    <a:stretch>
                      <a:fillRect/>
                    </a:stretch>
                  </pic:blipFill>
                  <pic:spPr bwMode="auto">
                    <a:xfrm>
                      <a:off x="0" y="0"/>
                      <a:ext cx="5940425" cy="2941955"/>
                    </a:xfrm>
                    <a:prstGeom prst="rect">
                      <a:avLst/>
                    </a:prstGeom>
                    <a:noFill/>
                  </pic:spPr>
                </pic:pic>
              </a:graphicData>
            </a:graphic>
          </wp:inline>
        </w:drawing>
      </w:r>
    </w:p>
    <w:p w:rsidR="00FA2A79" w:rsidRDefault="008E5078">
      <w:pPr>
        <w:pStyle w:val="caption11"/>
        <w:tabs>
          <w:tab w:val="left" w:pos="851"/>
        </w:tabs>
        <w:spacing w:before="0" w:after="120"/>
      </w:pPr>
      <w:bookmarkStart w:id="903" w:name="_Ref98863474"/>
      <w:r>
        <w:t xml:space="preserve">Рисунок </w:t>
      </w:r>
      <w:fldSimple w:instr=" SEQ Рисунок \* ARABIC ">
        <w:r w:rsidR="00F425D2">
          <w:rPr>
            <w:noProof/>
          </w:rPr>
          <w:t>55</w:t>
        </w:r>
      </w:fldSimple>
      <w:bookmarkEnd w:id="903"/>
      <w:r>
        <w:t xml:space="preserve"> – Список файлов, не принятых в обработку при массовой загрузке ОФ</w:t>
      </w:r>
    </w:p>
    <w:p w:rsidR="00FA2A79" w:rsidRDefault="008E5078">
      <w:pPr>
        <w:tabs>
          <w:tab w:val="left" w:pos="851"/>
        </w:tabs>
      </w:pPr>
      <w:r>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«data.load.stream.start» и «data.control.stream.auto» со значением «true». 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Для отмены автоматического старта загрузки и/или выполнения автоматического контроля отчетных данных после перевода отчета в состояние «Загружен» соответствующий параметр удаляется или его значение меняется на «false» (по умолчанию).</w:t>
      </w:r>
    </w:p>
    <w:p w:rsidR="00FA2A79" w:rsidRDefault="008E5078">
      <w:pPr>
        <w:tabs>
          <w:tab w:val="left" w:pos="851"/>
        </w:tabs>
      </w:pPr>
      <w:r>
        <w:t>Потоковая обработка данных доступна в случаях:</w:t>
      </w:r>
    </w:p>
    <w:p w:rsidR="00FA2A79" w:rsidRDefault="008E5078">
      <w:pPr>
        <w:pStyle w:val="afff3"/>
        <w:numPr>
          <w:ilvl w:val="0"/>
          <w:numId w:val="25"/>
        </w:numPr>
        <w:tabs>
          <w:tab w:val="left" w:pos="851"/>
          <w:tab w:val="left" w:pos="1134"/>
          <w:tab w:val="left" w:pos="1276"/>
        </w:tabs>
        <w:ind w:left="0" w:firstLine="709"/>
      </w:pPr>
      <w:r>
        <w:lastRenderedPageBreak/>
        <w:t>запуска Расширения в однопользовательском режиме (SINGLEUSER);</w:t>
      </w:r>
    </w:p>
    <w:p w:rsidR="00FA2A79" w:rsidRDefault="008E5078">
      <w:pPr>
        <w:pStyle w:val="afff3"/>
        <w:numPr>
          <w:ilvl w:val="0"/>
          <w:numId w:val="25"/>
        </w:numPr>
        <w:tabs>
          <w:tab w:val="left" w:pos="851"/>
          <w:tab w:val="left" w:pos="1134"/>
          <w:tab w:val="left" w:pos="1276"/>
        </w:tabs>
        <w:ind w:left="0" w:firstLine="709"/>
      </w:pPr>
      <w:r>
        <w:t xml:space="preserve">запуска Расширения в многопользовательском режиме (MULTIUSER) или в сетевом режиме для пользователей с правами ADMIN или ROOT (п. </w:t>
      </w:r>
      <w:r>
        <w:fldChar w:fldCharType="begin"/>
      </w:r>
      <w:r>
        <w:instrText xml:space="preserve"> REF _Ref101790217 \n \n \h </w:instrText>
      </w:r>
      <w:r>
        <w:fldChar w:fldCharType="separate"/>
      </w:r>
      <w:r w:rsidR="00F425D2">
        <w:t>4.5</w:t>
      </w:r>
      <w:r>
        <w:fldChar w:fldCharType="end"/>
      </w:r>
      <w:r>
        <w:t>).</w:t>
      </w:r>
    </w:p>
    <w:p w:rsidR="00FA2A79" w:rsidRDefault="008E5078">
      <w:pPr>
        <w:pStyle w:val="4"/>
        <w:ind w:left="0" w:firstLine="709"/>
      </w:pPr>
      <w:bookmarkStart w:id="904" w:name="_Toc88809971"/>
      <w:bookmarkStart w:id="905" w:name="_Toc88810029"/>
      <w:bookmarkStart w:id="906" w:name="_Toc89817507"/>
      <w:bookmarkStart w:id="907" w:name="_Toc88809972"/>
      <w:bookmarkStart w:id="908" w:name="_Toc88810030"/>
      <w:bookmarkStart w:id="909" w:name="_Toc89817508"/>
      <w:bookmarkStart w:id="910" w:name="_Toc88809973"/>
      <w:bookmarkStart w:id="911" w:name="_Toc88810031"/>
      <w:bookmarkStart w:id="912" w:name="_Toc89817509"/>
      <w:bookmarkStart w:id="913" w:name="_Toc70692028"/>
      <w:bookmarkStart w:id="914" w:name="_Toc70693033"/>
      <w:bookmarkStart w:id="915" w:name="_Toc94101047"/>
      <w:bookmarkStart w:id="916" w:name="_Toc94180484"/>
      <w:bookmarkStart w:id="917" w:name="_Toc94099544"/>
      <w:bookmarkStart w:id="918" w:name="_Toc94099662"/>
      <w:bookmarkStart w:id="919" w:name="_Toc94101045"/>
      <w:bookmarkStart w:id="920" w:name="_Toc94180482"/>
      <w:bookmarkStart w:id="921" w:name="_Toc94099545"/>
      <w:bookmarkStart w:id="922" w:name="_Toc94099663"/>
      <w:bookmarkStart w:id="923" w:name="_Toc94101046"/>
      <w:bookmarkStart w:id="924" w:name="_Toc94180483"/>
      <w:bookmarkStart w:id="925" w:name="_Toc94010816"/>
      <w:bookmarkStart w:id="926" w:name="_Toc94099664"/>
      <w:bookmarkStart w:id="927" w:name="_Toc94013443"/>
      <w:bookmarkStart w:id="928" w:name="_Toc94013690"/>
      <w:bookmarkStart w:id="929" w:name="_Toc94099546"/>
      <w:bookmarkStart w:id="930" w:name="_Toc94011222"/>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r>
        <w:t>Массовая выгрузка отчетных данных</w:t>
      </w:r>
    </w:p>
    <w:p w:rsidR="00FA2A79" w:rsidRDefault="008E5078">
      <w:pPr>
        <w:tabs>
          <w:tab w:val="left" w:pos="851"/>
        </w:tabs>
      </w:pPr>
      <w:bookmarkStart w:id="931" w:name="_Hlk101513102"/>
      <w:r>
        <w:t>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Банком России.</w:t>
      </w:r>
      <w:bookmarkEnd w:id="931"/>
    </w:p>
    <w:p w:rsidR="00FA2A79" w:rsidRDefault="008E5078">
      <w:pPr>
        <w:tabs>
          <w:tab w:val="left" w:pos="851"/>
        </w:tabs>
      </w:pPr>
      <w:r>
        <w:t xml:space="preserve">У пользователя есть возможность выбора одного или нескольких критериев, ограничивающих состав выгружаемых данных в соответствии с рисунком </w:t>
      </w:r>
      <w:r>
        <w:fldChar w:fldCharType="begin"/>
      </w:r>
      <w:r>
        <w:instrText xml:space="preserve"> REF _Ref101790304 \h</w:instrText>
      </w:r>
      <w:r w:rsidR="004B5C12" w:rsidRPr="003028CB">
        <w:instrText>\##</w:instrText>
      </w:r>
      <w:r>
        <w:fldChar w:fldCharType="separate"/>
      </w:r>
      <w:r w:rsidR="00F425D2">
        <w:t>56</w:t>
      </w:r>
      <w:r>
        <w:fldChar w:fldCharType="end"/>
      </w:r>
      <w:r>
        <w:t xml:space="preserve">, а также возможность выбора формата выгружаемых данных. При выборе формата выгрузки Дельта дополнительно к файлам с отчетными данными могут быть сформированы файлы с описанием формата Дельта для каждого выгруженного отчета в формате </w:t>
      </w:r>
      <w:r>
        <w:rPr>
          <w:lang w:val="en-US"/>
        </w:rPr>
        <w:t>MS</w:t>
      </w:r>
      <w:r>
        <w:t xml:space="preserve"> </w:t>
      </w:r>
      <w:r>
        <w:rPr>
          <w:lang w:val="en-US"/>
        </w:rPr>
        <w:t>Word</w:t>
      </w:r>
      <w:r>
        <w:t xml:space="preserve"> в подкаталоге </w:t>
      </w:r>
      <w:r>
        <w:rPr>
          <w:lang w:val="en-US"/>
        </w:rPr>
        <w:t>docs</w:t>
      </w:r>
      <w:r>
        <w:t xml:space="preserve"> каталога выгрузки данных.</w:t>
      </w:r>
    </w:p>
    <w:p w:rsidR="00FA2A79" w:rsidRDefault="008E5078">
      <w:pPr>
        <w:tabs>
          <w:tab w:val="left" w:pos="851"/>
        </w:tabs>
        <w:ind w:firstLine="0"/>
        <w:jc w:val="center"/>
        <w:rPr>
          <w:lang w:val="en-US"/>
        </w:rPr>
      </w:pPr>
      <w:r>
        <w:rPr>
          <w:noProof/>
          <w:lang w:eastAsia="ru-RU"/>
        </w:rPr>
        <w:drawing>
          <wp:inline distT="0" distB="0" distL="0" distR="0">
            <wp:extent cx="5940425" cy="2400935"/>
            <wp:effectExtent l="0" t="0" r="0" b="0"/>
            <wp:docPr id="6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213"/>
                    <pic:cNvPicPr>
                      <a:picLocks noChangeAspect="1" noChangeArrowheads="1"/>
                    </pic:cNvPicPr>
                  </pic:nvPicPr>
                  <pic:blipFill>
                    <a:blip r:embed="rId74"/>
                    <a:stretch>
                      <a:fillRect/>
                    </a:stretch>
                  </pic:blipFill>
                  <pic:spPr bwMode="auto">
                    <a:xfrm>
                      <a:off x="0" y="0"/>
                      <a:ext cx="5940425" cy="2400935"/>
                    </a:xfrm>
                    <a:prstGeom prst="rect">
                      <a:avLst/>
                    </a:prstGeom>
                    <a:noFill/>
                  </pic:spPr>
                </pic:pic>
              </a:graphicData>
            </a:graphic>
          </wp:inline>
        </w:drawing>
      </w:r>
    </w:p>
    <w:p w:rsidR="00FA2A79" w:rsidRDefault="008E5078">
      <w:pPr>
        <w:pStyle w:val="caption11"/>
        <w:tabs>
          <w:tab w:val="left" w:pos="851"/>
        </w:tabs>
        <w:spacing w:before="0" w:after="120"/>
      </w:pPr>
      <w:bookmarkStart w:id="932" w:name="_Ref101790304"/>
      <w:r>
        <w:t xml:space="preserve">Рисунок </w:t>
      </w:r>
      <w:fldSimple w:instr=" SEQ Рисунок \* ARABIC ">
        <w:r w:rsidR="00F425D2">
          <w:rPr>
            <w:noProof/>
          </w:rPr>
          <w:t>56</w:t>
        </w:r>
      </w:fldSimple>
      <w:bookmarkEnd w:id="932"/>
      <w:r>
        <w:t xml:space="preserve"> – Массовая выгрузка отчетных данных</w:t>
      </w:r>
    </w:p>
    <w:p w:rsidR="00FA2A79" w:rsidRDefault="008E5078" w:rsidP="001F5567">
      <w:pPr>
        <w:tabs>
          <w:tab w:val="left" w:pos="851"/>
        </w:tabs>
      </w:pPr>
      <w:r>
        <w:t xml:space="preserve">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 в выбранном формате (XML или Дельта) помещается в каталог выгрузки отчетных данных в соответствии с рисунком </w:t>
      </w:r>
      <w:r>
        <w:fldChar w:fldCharType="begin"/>
      </w:r>
      <w:r>
        <w:instrText xml:space="preserve"> REF _Ref101790329 \h</w:instrText>
      </w:r>
      <w:r w:rsidR="00E739DA" w:rsidRPr="003028CB">
        <w:instrText>\##</w:instrText>
      </w:r>
      <w:r>
        <w:fldChar w:fldCharType="separate"/>
      </w:r>
      <w:r w:rsidR="00F425D2">
        <w:t>57</w:t>
      </w:r>
      <w:r>
        <w:fldChar w:fldCharType="end"/>
      </w:r>
      <w:r>
        <w:t>. Состояние выгрузки отчета отражается в колонке «Результат».</w:t>
      </w:r>
    </w:p>
    <w:p w:rsidR="00FA2A79" w:rsidRDefault="008E5078">
      <w:pPr>
        <w:tabs>
          <w:tab w:val="left" w:pos="851"/>
        </w:tabs>
        <w:spacing w:after="120"/>
        <w:ind w:firstLine="0"/>
        <w:jc w:val="center"/>
      </w:pPr>
      <w:r>
        <w:rPr>
          <w:noProof/>
          <w:lang w:eastAsia="ru-RU"/>
        </w:rPr>
        <w:lastRenderedPageBreak/>
        <mc:AlternateContent>
          <mc:Choice Requires="wps">
            <w:drawing>
              <wp:anchor distT="0" distB="0" distL="0" distR="0" simplePos="0" relativeHeight="251638784" behindDoc="0" locked="0" layoutInCell="1" allowOverlap="1" wp14:anchorId="0456F316">
                <wp:simplePos x="0" y="0"/>
                <wp:positionH relativeFrom="column">
                  <wp:posOffset>0</wp:posOffset>
                </wp:positionH>
                <wp:positionV relativeFrom="paragraph">
                  <wp:posOffset>635</wp:posOffset>
                </wp:positionV>
                <wp:extent cx="635000" cy="635000"/>
                <wp:effectExtent l="0" t="0" r="0" b="0"/>
                <wp:wrapNone/>
                <wp:docPr id="64" name="_x0000_tole_rId5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8890C9E" id="_x0000_tole_rId57" o:spid="_x0000_s1026" style="position:absolute;margin-left:0;margin-top:.05pt;width:50pt;height:50pt;z-index:25163878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mJHJyxQEAAN8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41856" behindDoc="0" locked="0" layoutInCell="1" allowOverlap="1" wp14:anchorId="353DC93C">
                <wp:simplePos x="0" y="0"/>
                <wp:positionH relativeFrom="column">
                  <wp:posOffset>0</wp:posOffset>
                </wp:positionH>
                <wp:positionV relativeFrom="paragraph">
                  <wp:posOffset>635</wp:posOffset>
                </wp:positionV>
                <wp:extent cx="635000" cy="635000"/>
                <wp:effectExtent l="0" t="0" r="0" b="0"/>
                <wp:wrapNone/>
                <wp:docPr id="65"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84B5FC7" id="_x0000_tole_rId69" o:spid="_x0000_s1026" style="position:absolute;margin-left:0;margin-top:.05pt;width:50pt;height:50pt;z-index:25164185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8zW/BxQEAAN8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46976" behindDoc="0" locked="0" layoutInCell="1" allowOverlap="1" wp14:anchorId="0F8A860C">
                <wp:simplePos x="0" y="0"/>
                <wp:positionH relativeFrom="column">
                  <wp:posOffset>0</wp:posOffset>
                </wp:positionH>
                <wp:positionV relativeFrom="paragraph">
                  <wp:posOffset>635</wp:posOffset>
                </wp:positionV>
                <wp:extent cx="635000" cy="635000"/>
                <wp:effectExtent l="0" t="0" r="0" b="0"/>
                <wp:wrapNone/>
                <wp:docPr id="66"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97AD542" id="_x0000_tole_rId69" o:spid="_x0000_s1026" style="position:absolute;margin-left:0;margin-top:.05pt;width:50pt;height:50pt;z-index:25164697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JHTfYxQEAAN8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8" name="_x0000_tole_rId6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5F7838" id="_x0000_tole_rId69" o:spid="_x0000_s1026" style="position:absolute;margin-left:0;margin-top:0;width:50pt;height:50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DOJBGl8CAAC0BAAADgAAAAAAAAAAAAAAAAAuAgAAZHJzL2Uyb0RvYy54bWxQ&#10;SwECLQAUAAYACAAAACEAhluH1dgAAAAFAQAADwAAAAAAAAAAAAAAAAC5BAAAZHJzL2Rvd25yZXYu&#10;eG1sUEsFBgAAAAAEAAQA8wAAAL4FAAAAAA==&#10;" filled="f" stroked="f">
                <o:lock v:ext="edit" aspectratio="t" selection="t"/>
              </v:rect>
            </w:pict>
          </mc:Fallback>
        </mc:AlternateContent>
      </w:r>
      <w:r>
        <w:object w:dxaOrig="8745" w:dyaOrig="3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9" o:spid="_x0000_i1025" type="#_x0000_t75" style="width:437.15pt;height:157.1pt;visibility:visible;mso-wrap-distance-right:0;mso-wrap-distance-bottom:6pt" o:ole="">
            <v:imagedata r:id="rId75" o:title=""/>
          </v:shape>
          <o:OLEObject Type="Embed" ProgID="PBrush" ShapeID="ole_rId69" DrawAspect="Content" ObjectID="_1842440094" r:id="rId76"/>
        </w:object>
      </w:r>
      <w:bookmarkStart w:id="933" w:name="_Ref101790329"/>
    </w:p>
    <w:p w:rsidR="00FA2A79" w:rsidRDefault="008E5078">
      <w:pPr>
        <w:pStyle w:val="caption11"/>
        <w:rPr>
          <w:rFonts w:eastAsia="Times New Roman"/>
          <w:lang w:eastAsia="ru-RU"/>
        </w:rPr>
      </w:pPr>
      <w:r>
        <w:t xml:space="preserve">Рисунок </w:t>
      </w:r>
      <w:fldSimple w:instr=" SEQ Рисунок \* ARABIC ">
        <w:r w:rsidR="00F425D2">
          <w:rPr>
            <w:noProof/>
          </w:rPr>
          <w:t>57</w:t>
        </w:r>
      </w:fldSimple>
      <w:bookmarkEnd w:id="933"/>
      <w:r>
        <w:rPr>
          <w:rFonts w:eastAsia="Times New Roman"/>
          <w:iCs w:val="0"/>
          <w:lang w:eastAsia="ru-RU"/>
        </w:rPr>
        <w:t xml:space="preserve"> – Настройка каталога для массовой выгрузки отчетных данных</w:t>
      </w:r>
    </w:p>
    <w:p w:rsidR="00FA2A79" w:rsidRDefault="008E5078">
      <w:pPr>
        <w:pStyle w:val="4"/>
        <w:ind w:left="0" w:firstLine="709"/>
      </w:pPr>
      <w:r>
        <w:t>Массовая выгрузка описаний форматов</w:t>
      </w:r>
    </w:p>
    <w:p w:rsidR="00FA2A79" w:rsidRDefault="008E5078">
      <w:pPr>
        <w:tabs>
          <w:tab w:val="left" w:pos="851"/>
        </w:tabs>
      </w:pPr>
      <w:r>
        <w:t xml:space="preserve">Массовая выгрузка описаний форматов может использоваться для получения описаний формата Дельта в формате </w:t>
      </w:r>
      <w:r>
        <w:rPr>
          <w:lang w:val="en-US"/>
        </w:rPr>
        <w:t>MS</w:t>
      </w:r>
      <w:r>
        <w:t xml:space="preserve"> </w:t>
      </w:r>
      <w:r>
        <w:rPr>
          <w:lang w:val="en-US"/>
        </w:rPr>
        <w:t>Word</w:t>
      </w:r>
      <w:r>
        <w:t xml:space="preserve"> по нескольким или всем отчетным формам на указанную дату в виде </w:t>
      </w:r>
      <w:r>
        <w:rPr>
          <w:lang w:val="en-US"/>
        </w:rPr>
        <w:t>zip</w:t>
      </w:r>
      <w:r>
        <w:t xml:space="preserve">-архива. При этом, используя соответствующий переключатель, можно задать дату сразу для всех выбранных форм, либо указать требуемую дату для каждой формы в соответствии с рисунком </w:t>
      </w:r>
      <w:r>
        <w:fldChar w:fldCharType="begin"/>
      </w:r>
      <w:r>
        <w:instrText xml:space="preserve"> REF _Ref120268935 \h</w:instrText>
      </w:r>
      <w:r w:rsidR="004B5C12" w:rsidRPr="003028CB">
        <w:instrText>\##</w:instrText>
      </w:r>
      <w:r>
        <w:fldChar w:fldCharType="separate"/>
      </w:r>
      <w:r w:rsidR="00F425D2">
        <w:t>58</w:t>
      </w:r>
      <w:r>
        <w:fldChar w:fldCharType="end"/>
      </w:r>
      <w:r>
        <w:t>.</w:t>
      </w:r>
    </w:p>
    <w:p w:rsidR="00FA2A79" w:rsidRDefault="008E5078">
      <w:pPr>
        <w:tabs>
          <w:tab w:val="left" w:pos="851"/>
        </w:tabs>
        <w:ind w:firstLine="0"/>
        <w:jc w:val="center"/>
        <w:rPr>
          <w:lang w:val="en-US"/>
        </w:rPr>
      </w:pPr>
      <w:r>
        <w:rPr>
          <w:noProof/>
          <w:lang w:eastAsia="ru-RU"/>
        </w:rPr>
        <w:drawing>
          <wp:inline distT="0" distB="0" distL="0" distR="0">
            <wp:extent cx="5940425" cy="2605405"/>
            <wp:effectExtent l="0" t="0" r="0" b="0"/>
            <wp:docPr id="6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8"/>
                    <pic:cNvPicPr>
                      <a:picLocks noChangeAspect="1" noChangeArrowheads="1"/>
                    </pic:cNvPicPr>
                  </pic:nvPicPr>
                  <pic:blipFill>
                    <a:blip r:embed="rId77"/>
                    <a:stretch>
                      <a:fillRect/>
                    </a:stretch>
                  </pic:blipFill>
                  <pic:spPr bwMode="auto">
                    <a:xfrm>
                      <a:off x="0" y="0"/>
                      <a:ext cx="5940425" cy="2605405"/>
                    </a:xfrm>
                    <a:prstGeom prst="rect">
                      <a:avLst/>
                    </a:prstGeom>
                    <a:noFill/>
                  </pic:spPr>
                </pic:pic>
              </a:graphicData>
            </a:graphic>
          </wp:inline>
        </w:drawing>
      </w:r>
    </w:p>
    <w:p w:rsidR="00FA2A79" w:rsidRDefault="008E5078">
      <w:pPr>
        <w:pStyle w:val="caption11"/>
        <w:tabs>
          <w:tab w:val="left" w:pos="851"/>
        </w:tabs>
        <w:spacing w:before="0" w:after="120"/>
        <w:rPr>
          <w:lang w:eastAsia="ru-RU"/>
        </w:rPr>
      </w:pPr>
      <w:bookmarkStart w:id="934" w:name="_Ref120268935"/>
      <w:r>
        <w:t xml:space="preserve">Рисунок </w:t>
      </w:r>
      <w:r>
        <w:rPr>
          <w:iCs w:val="0"/>
        </w:rPr>
        <w:fldChar w:fldCharType="begin"/>
      </w:r>
      <w:r>
        <w:rPr>
          <w:iCs w:val="0"/>
        </w:rPr>
        <w:instrText xml:space="preserve"> SEQ Рисунок \* ARABIC </w:instrText>
      </w:r>
      <w:r>
        <w:rPr>
          <w:iCs w:val="0"/>
        </w:rPr>
        <w:fldChar w:fldCharType="separate"/>
      </w:r>
      <w:r w:rsidR="00F425D2">
        <w:rPr>
          <w:iCs w:val="0"/>
          <w:noProof/>
        </w:rPr>
        <w:t>58</w:t>
      </w:r>
      <w:r>
        <w:rPr>
          <w:iCs w:val="0"/>
        </w:rPr>
        <w:fldChar w:fldCharType="end"/>
      </w:r>
      <w:bookmarkEnd w:id="934"/>
      <w:r>
        <w:t xml:space="preserve"> – Массовая выгрузка описаний форматов</w:t>
      </w:r>
    </w:p>
    <w:p w:rsidR="00FA2A79" w:rsidRDefault="008E5078">
      <w:pPr>
        <w:pStyle w:val="3"/>
        <w:tabs>
          <w:tab w:val="clear" w:pos="1559"/>
          <w:tab w:val="left" w:pos="1560"/>
        </w:tabs>
        <w:ind w:left="0" w:firstLine="709"/>
      </w:pPr>
      <w:bookmarkStart w:id="935" w:name="_Toc228204212"/>
      <w:bookmarkStart w:id="936" w:name="_Toc180058297"/>
      <w:bookmarkStart w:id="937" w:name="_Toc75788608"/>
      <w:bookmarkStart w:id="938" w:name="_Toc78989208"/>
      <w:bookmarkStart w:id="939" w:name="_Toc231827323"/>
      <w:r>
        <w:t>Работа со справочниками в пространстве идентификации</w:t>
      </w:r>
      <w:bookmarkEnd w:id="935"/>
      <w:bookmarkEnd w:id="936"/>
      <w:bookmarkEnd w:id="937"/>
      <w:bookmarkEnd w:id="938"/>
      <w:bookmarkEnd w:id="939"/>
    </w:p>
    <w:p w:rsidR="00FA2A79" w:rsidRDefault="008E5078">
      <w:pPr>
        <w:tabs>
          <w:tab w:val="left" w:pos="851"/>
        </w:tabs>
        <w:spacing w:after="240"/>
      </w:pPr>
      <w:r>
        <w:t xml:space="preserve">В пространстве идентификации присутствует кнопка работы со справочниками, необходимыми для выбранной ОФ и даты в соответствии с рисунком </w:t>
      </w:r>
      <w:r>
        <w:fldChar w:fldCharType="begin"/>
      </w:r>
      <w:r>
        <w:instrText xml:space="preserve"> REF _Ref75787297 \h</w:instrText>
      </w:r>
      <w:r w:rsidR="004B5C12" w:rsidRPr="003028CB">
        <w:instrText>\##</w:instrText>
      </w:r>
      <w:r>
        <w:fldChar w:fldCharType="separate"/>
      </w:r>
      <w:r w:rsidR="00F425D2">
        <w:t>59</w:t>
      </w:r>
      <w:r>
        <w:fldChar w:fldCharType="end"/>
      </w:r>
      <w:r>
        <w:t>.</w:t>
      </w:r>
    </w:p>
    <w:p w:rsidR="00FA2A79" w:rsidRDefault="008E5078">
      <w:pPr>
        <w:tabs>
          <w:tab w:val="left" w:pos="851"/>
        </w:tabs>
        <w:ind w:firstLine="0"/>
        <w:jc w:val="center"/>
        <w:rPr>
          <w:lang w:eastAsia="ru-RU"/>
        </w:rPr>
      </w:pPr>
      <w:r>
        <w:rPr>
          <w:noProof/>
          <w:lang w:eastAsia="ru-RU"/>
        </w:rPr>
        <w:lastRenderedPageBreak/>
        <w:drawing>
          <wp:inline distT="0" distB="0" distL="0" distR="0">
            <wp:extent cx="5940425" cy="2666365"/>
            <wp:effectExtent l="0" t="0" r="0" b="0"/>
            <wp:docPr id="68"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9"/>
                    <pic:cNvPicPr>
                      <a:picLocks noChangeAspect="1" noChangeArrowheads="1"/>
                    </pic:cNvPicPr>
                  </pic:nvPicPr>
                  <pic:blipFill>
                    <a:blip r:embed="rId78"/>
                    <a:stretch>
                      <a:fillRect/>
                    </a:stretch>
                  </pic:blipFill>
                  <pic:spPr bwMode="auto">
                    <a:xfrm>
                      <a:off x="0" y="0"/>
                      <a:ext cx="5940425" cy="2666365"/>
                    </a:xfrm>
                    <a:prstGeom prst="rect">
                      <a:avLst/>
                    </a:prstGeom>
                    <a:noFill/>
                  </pic:spPr>
                </pic:pic>
              </a:graphicData>
            </a:graphic>
          </wp:inline>
        </w:drawing>
      </w:r>
    </w:p>
    <w:p w:rsidR="00FA2A79" w:rsidRDefault="008E5078">
      <w:pPr>
        <w:pStyle w:val="caption11"/>
        <w:tabs>
          <w:tab w:val="left" w:pos="851"/>
        </w:tabs>
        <w:spacing w:before="0" w:after="120"/>
      </w:pPr>
      <w:bookmarkStart w:id="940" w:name="_Ref75787297"/>
      <w:r>
        <w:t xml:space="preserve">Рисунок </w:t>
      </w:r>
      <w:fldSimple w:instr=" SEQ Рисунок \* ARABIC ">
        <w:r w:rsidR="00F425D2">
          <w:rPr>
            <w:noProof/>
          </w:rPr>
          <w:t>59</w:t>
        </w:r>
      </w:fldSimple>
      <w:bookmarkEnd w:id="940"/>
      <w:r>
        <w:t xml:space="preserve"> – Кнопка работы со справочниками</w:t>
      </w:r>
    </w:p>
    <w:p w:rsidR="00FA2A79" w:rsidRDefault="008E5078">
      <w:pPr>
        <w:tabs>
          <w:tab w:val="left" w:pos="851"/>
        </w:tabs>
      </w:pPr>
      <w:r>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рисунком </w:t>
      </w:r>
      <w:r>
        <w:fldChar w:fldCharType="begin"/>
      </w:r>
      <w:r>
        <w:instrText xml:space="preserve"> REF _Ref75787208 \h</w:instrText>
      </w:r>
      <w:r w:rsidR="004B5C12" w:rsidRPr="003028CB">
        <w:instrText>\##</w:instrText>
      </w:r>
      <w:r>
        <w:fldChar w:fldCharType="separate"/>
      </w:r>
      <w:r w:rsidR="00F425D2">
        <w:t>60</w:t>
      </w:r>
      <w:r>
        <w:fldChar w:fldCharType="end"/>
      </w:r>
      <w:r>
        <w:t>. При отсутствии требуемых справочников кнопка работы со справочниками для ОФ меняет цвет на оранжевый.</w:t>
      </w:r>
    </w:p>
    <w:p w:rsidR="00FA2A79" w:rsidRDefault="008E5078">
      <w:pPr>
        <w:tabs>
          <w:tab w:val="left" w:pos="851"/>
        </w:tabs>
        <w:ind w:firstLine="0"/>
        <w:jc w:val="center"/>
        <w:rPr>
          <w:iCs/>
          <w:lang w:eastAsia="ru-RU"/>
        </w:rPr>
      </w:pPr>
      <w:r>
        <w:rPr>
          <w:noProof/>
          <w:lang w:eastAsia="ru-RU"/>
        </w:rPr>
        <w:drawing>
          <wp:inline distT="0" distB="0" distL="0" distR="0">
            <wp:extent cx="5940425" cy="2654935"/>
            <wp:effectExtent l="0" t="0" r="0" b="0"/>
            <wp:docPr id="6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70"/>
                    <pic:cNvPicPr>
                      <a:picLocks noChangeAspect="1" noChangeArrowheads="1"/>
                    </pic:cNvPicPr>
                  </pic:nvPicPr>
                  <pic:blipFill>
                    <a:blip r:embed="rId79"/>
                    <a:stretch>
                      <a:fillRect/>
                    </a:stretch>
                  </pic:blipFill>
                  <pic:spPr bwMode="auto">
                    <a:xfrm>
                      <a:off x="0" y="0"/>
                      <a:ext cx="5940425" cy="2654935"/>
                    </a:xfrm>
                    <a:prstGeom prst="rect">
                      <a:avLst/>
                    </a:prstGeom>
                    <a:noFill/>
                  </pic:spPr>
                </pic:pic>
              </a:graphicData>
            </a:graphic>
          </wp:inline>
        </w:drawing>
      </w:r>
    </w:p>
    <w:p w:rsidR="00FA2A79" w:rsidRDefault="008E5078">
      <w:pPr>
        <w:pStyle w:val="caption11"/>
        <w:tabs>
          <w:tab w:val="left" w:pos="851"/>
        </w:tabs>
        <w:spacing w:before="0" w:after="120"/>
      </w:pPr>
      <w:bookmarkStart w:id="941" w:name="_Ref75787208"/>
      <w:r>
        <w:t xml:space="preserve">Рисунок </w:t>
      </w:r>
      <w:fldSimple w:instr=" SEQ Рисунок \* ARABIC ">
        <w:r w:rsidR="00F425D2">
          <w:rPr>
            <w:noProof/>
          </w:rPr>
          <w:t>60</w:t>
        </w:r>
      </w:fldSimple>
      <w:bookmarkEnd w:id="941"/>
      <w:r>
        <w:t xml:space="preserve"> – Просмотр справочников ОФ</w:t>
      </w:r>
    </w:p>
    <w:p w:rsidR="00FA2A79" w:rsidRDefault="008E5078">
      <w:pPr>
        <w:tabs>
          <w:tab w:val="left" w:pos="851"/>
        </w:tabs>
        <w:jc w:val="left"/>
        <w:rPr>
          <w:lang w:eastAsia="ru-RU"/>
        </w:rPr>
      </w:pPr>
      <w:r>
        <w:t xml:space="preserve">Режим загрузки справочников описан в п. </w:t>
      </w:r>
      <w:r>
        <w:fldChar w:fldCharType="begin"/>
      </w:r>
      <w:r>
        <w:instrText xml:space="preserve"> REF _Ref96332344 \r \r \h </w:instrText>
      </w:r>
      <w:r>
        <w:fldChar w:fldCharType="separate"/>
      </w:r>
      <w:r w:rsidR="00F425D2">
        <w:t>3.4</w:t>
      </w:r>
      <w:r>
        <w:fldChar w:fldCharType="end"/>
      </w:r>
      <w:r>
        <w:t>.</w:t>
      </w:r>
    </w:p>
    <w:p w:rsidR="00FA2A79" w:rsidRDefault="008E5078">
      <w:pPr>
        <w:pStyle w:val="3"/>
        <w:tabs>
          <w:tab w:val="clear" w:pos="1559"/>
          <w:tab w:val="left" w:pos="1560"/>
        </w:tabs>
        <w:ind w:left="0" w:firstLine="709"/>
      </w:pPr>
      <w:bookmarkStart w:id="942" w:name="_Toc70693035"/>
      <w:bookmarkStart w:id="943" w:name="_Toc70692030"/>
      <w:bookmarkStart w:id="944" w:name="_Toc94180487"/>
      <w:bookmarkStart w:id="945" w:name="_Toc94099667"/>
      <w:bookmarkStart w:id="946" w:name="_Toc94099549"/>
      <w:bookmarkStart w:id="947" w:name="_Toc94101050"/>
      <w:bookmarkStart w:id="948" w:name="_Toc130459663"/>
      <w:bookmarkStart w:id="949" w:name="_Toc129006515"/>
      <w:bookmarkStart w:id="950" w:name="_Toc127529766"/>
      <w:bookmarkStart w:id="951" w:name="_Toc127529539"/>
      <w:bookmarkStart w:id="952" w:name="_Toc127527577"/>
      <w:bookmarkStart w:id="953" w:name="_Toc127524152"/>
      <w:bookmarkStart w:id="954" w:name="_Toc127457767"/>
      <w:bookmarkStart w:id="955" w:name="_Toc127457541"/>
      <w:bookmarkStart w:id="956" w:name="_Toc127457315"/>
      <w:bookmarkStart w:id="957" w:name="_Toc127457088"/>
      <w:bookmarkStart w:id="958" w:name="_Toc127456862"/>
      <w:bookmarkStart w:id="959" w:name="_Toc127456635"/>
      <w:bookmarkStart w:id="960" w:name="_Toc127456409"/>
      <w:bookmarkStart w:id="961" w:name="_Toc127456183"/>
      <w:bookmarkStart w:id="962" w:name="_Toc127455955"/>
      <w:bookmarkStart w:id="963" w:name="_Toc127455728"/>
      <w:bookmarkStart w:id="964" w:name="_Toc127455502"/>
      <w:bookmarkStart w:id="965" w:name="_Toc127455276"/>
      <w:bookmarkStart w:id="966" w:name="_Toc127455050"/>
      <w:bookmarkStart w:id="967" w:name="_Toc127454824"/>
      <w:bookmarkStart w:id="968" w:name="_Toc127454598"/>
      <w:bookmarkStart w:id="969" w:name="_Toc127454372"/>
      <w:bookmarkStart w:id="970" w:name="_Toc126822513"/>
      <w:bookmarkStart w:id="971" w:name="_Toc126742975"/>
      <w:bookmarkStart w:id="972" w:name="_Toc130459662"/>
      <w:bookmarkStart w:id="973" w:name="_Toc129006514"/>
      <w:bookmarkStart w:id="974" w:name="_Toc127529765"/>
      <w:bookmarkStart w:id="975" w:name="_Toc127529538"/>
      <w:bookmarkStart w:id="976" w:name="_Toc127527576"/>
      <w:bookmarkStart w:id="977" w:name="_Toc127524151"/>
      <w:bookmarkStart w:id="978" w:name="_Toc127457766"/>
      <w:bookmarkStart w:id="979" w:name="_Toc127457540"/>
      <w:bookmarkStart w:id="980" w:name="_Toc127457314"/>
      <w:bookmarkStart w:id="981" w:name="_Toc127457087"/>
      <w:bookmarkStart w:id="982" w:name="_Toc127456861"/>
      <w:bookmarkStart w:id="983" w:name="_Toc127456634"/>
      <w:bookmarkStart w:id="984" w:name="_Toc127456408"/>
      <w:bookmarkStart w:id="985" w:name="_Toc127456182"/>
      <w:bookmarkStart w:id="986" w:name="_Toc127455954"/>
      <w:bookmarkStart w:id="987" w:name="_Toc127455727"/>
      <w:bookmarkStart w:id="988" w:name="_Toc127455501"/>
      <w:bookmarkStart w:id="989" w:name="_Toc127455275"/>
      <w:bookmarkStart w:id="990" w:name="_Toc127455049"/>
      <w:bookmarkStart w:id="991" w:name="_Toc127454823"/>
      <w:bookmarkStart w:id="992" w:name="_Toc127454597"/>
      <w:bookmarkStart w:id="993" w:name="_Toc127454371"/>
      <w:bookmarkStart w:id="994" w:name="_Toc126822512"/>
      <w:bookmarkStart w:id="995" w:name="_Toc126742974"/>
      <w:bookmarkStart w:id="996" w:name="_Toc130459661"/>
      <w:bookmarkStart w:id="997" w:name="_Toc129006513"/>
      <w:bookmarkStart w:id="998" w:name="_Toc127529764"/>
      <w:bookmarkStart w:id="999" w:name="_Toc127529537"/>
      <w:bookmarkStart w:id="1000" w:name="_Toc127527575"/>
      <w:bookmarkStart w:id="1001" w:name="_Toc127524150"/>
      <w:bookmarkStart w:id="1002" w:name="_Toc127457765"/>
      <w:bookmarkStart w:id="1003" w:name="_Toc127457539"/>
      <w:bookmarkStart w:id="1004" w:name="_Toc127457313"/>
      <w:bookmarkStart w:id="1005" w:name="_Toc127457086"/>
      <w:bookmarkStart w:id="1006" w:name="_Toc127456860"/>
      <w:bookmarkStart w:id="1007" w:name="_Toc127456633"/>
      <w:bookmarkStart w:id="1008" w:name="_Toc127456407"/>
      <w:bookmarkStart w:id="1009" w:name="_Toc127456181"/>
      <w:bookmarkStart w:id="1010" w:name="_Toc127455953"/>
      <w:bookmarkStart w:id="1011" w:name="_Toc127455726"/>
      <w:bookmarkStart w:id="1012" w:name="_Toc127455500"/>
      <w:bookmarkStart w:id="1013" w:name="_Toc127455274"/>
      <w:bookmarkStart w:id="1014" w:name="_Toc127455048"/>
      <w:bookmarkStart w:id="1015" w:name="_Toc127454822"/>
      <w:bookmarkStart w:id="1016" w:name="_Toc127454596"/>
      <w:bookmarkStart w:id="1017" w:name="_Toc127454370"/>
      <w:bookmarkStart w:id="1018" w:name="_Toc126822511"/>
      <w:bookmarkStart w:id="1019" w:name="_Toc126742973"/>
      <w:bookmarkStart w:id="1020" w:name="_Toc130459660"/>
      <w:bookmarkStart w:id="1021" w:name="_Toc129006512"/>
      <w:bookmarkStart w:id="1022" w:name="_Toc127529763"/>
      <w:bookmarkStart w:id="1023" w:name="_Toc127529536"/>
      <w:bookmarkStart w:id="1024" w:name="_Toc127527574"/>
      <w:bookmarkStart w:id="1025" w:name="_Toc127524149"/>
      <w:bookmarkStart w:id="1026" w:name="_Toc127457764"/>
      <w:bookmarkStart w:id="1027" w:name="_Toc127457538"/>
      <w:bookmarkStart w:id="1028" w:name="_Toc127457312"/>
      <w:bookmarkStart w:id="1029" w:name="_Toc127457085"/>
      <w:bookmarkStart w:id="1030" w:name="_Toc127456859"/>
      <w:bookmarkStart w:id="1031" w:name="_Toc127456632"/>
      <w:bookmarkStart w:id="1032" w:name="_Toc127456406"/>
      <w:bookmarkStart w:id="1033" w:name="_Toc127456180"/>
      <w:bookmarkStart w:id="1034" w:name="_Toc127455952"/>
      <w:bookmarkStart w:id="1035" w:name="_Toc127455725"/>
      <w:bookmarkStart w:id="1036" w:name="_Toc127455499"/>
      <w:bookmarkStart w:id="1037" w:name="_Toc127455273"/>
      <w:bookmarkStart w:id="1038" w:name="_Toc127455047"/>
      <w:bookmarkStart w:id="1039" w:name="_Toc127454821"/>
      <w:bookmarkStart w:id="1040" w:name="_Toc127454595"/>
      <w:bookmarkStart w:id="1041" w:name="_Toc127454369"/>
      <w:bookmarkStart w:id="1042" w:name="_Toc126822510"/>
      <w:bookmarkStart w:id="1043" w:name="_Toc126742972"/>
      <w:bookmarkStart w:id="1044" w:name="_Toc130459659"/>
      <w:bookmarkStart w:id="1045" w:name="_Toc129006511"/>
      <w:bookmarkStart w:id="1046" w:name="_Toc127529762"/>
      <w:bookmarkStart w:id="1047" w:name="_Toc127529535"/>
      <w:bookmarkStart w:id="1048" w:name="_Toc127527573"/>
      <w:bookmarkStart w:id="1049" w:name="_Toc127524148"/>
      <w:bookmarkStart w:id="1050" w:name="_Toc127457763"/>
      <w:bookmarkStart w:id="1051" w:name="_Toc127457537"/>
      <w:bookmarkStart w:id="1052" w:name="_Toc127457311"/>
      <w:bookmarkStart w:id="1053" w:name="_Toc127457084"/>
      <w:bookmarkStart w:id="1054" w:name="_Toc127456858"/>
      <w:bookmarkStart w:id="1055" w:name="_Toc127456631"/>
      <w:bookmarkStart w:id="1056" w:name="_Toc127456405"/>
      <w:bookmarkStart w:id="1057" w:name="_Toc127456179"/>
      <w:bookmarkStart w:id="1058" w:name="_Toc127455951"/>
      <w:bookmarkStart w:id="1059" w:name="_Toc127455724"/>
      <w:bookmarkStart w:id="1060" w:name="_Toc127455498"/>
      <w:bookmarkStart w:id="1061" w:name="_Toc127455272"/>
      <w:bookmarkStart w:id="1062" w:name="_Toc127455046"/>
      <w:bookmarkStart w:id="1063" w:name="_Toc127454820"/>
      <w:bookmarkStart w:id="1064" w:name="_Toc127454594"/>
      <w:bookmarkStart w:id="1065" w:name="_Toc127454368"/>
      <w:bookmarkStart w:id="1066" w:name="_Toc126822509"/>
      <w:bookmarkStart w:id="1067" w:name="_Toc126742971"/>
      <w:bookmarkStart w:id="1068" w:name="_Toc130459658"/>
      <w:bookmarkStart w:id="1069" w:name="_Toc129006510"/>
      <w:bookmarkStart w:id="1070" w:name="_Toc127529761"/>
      <w:bookmarkStart w:id="1071" w:name="_Toc127529534"/>
      <w:bookmarkStart w:id="1072" w:name="_Toc127527572"/>
      <w:bookmarkStart w:id="1073" w:name="_Toc127524147"/>
      <w:bookmarkStart w:id="1074" w:name="_Toc127457762"/>
      <w:bookmarkStart w:id="1075" w:name="_Toc127457536"/>
      <w:bookmarkStart w:id="1076" w:name="_Toc127457310"/>
      <w:bookmarkStart w:id="1077" w:name="_Toc127457083"/>
      <w:bookmarkStart w:id="1078" w:name="_Toc127456857"/>
      <w:bookmarkStart w:id="1079" w:name="_Toc127456630"/>
      <w:bookmarkStart w:id="1080" w:name="_Toc127456404"/>
      <w:bookmarkStart w:id="1081" w:name="_Toc127456178"/>
      <w:bookmarkStart w:id="1082" w:name="_Toc127455950"/>
      <w:bookmarkStart w:id="1083" w:name="_Toc127455723"/>
      <w:bookmarkStart w:id="1084" w:name="_Toc127455497"/>
      <w:bookmarkStart w:id="1085" w:name="_Toc127455271"/>
      <w:bookmarkStart w:id="1086" w:name="_Toc127455045"/>
      <w:bookmarkStart w:id="1087" w:name="_Toc127454819"/>
      <w:bookmarkStart w:id="1088" w:name="_Toc127454593"/>
      <w:bookmarkStart w:id="1089" w:name="_Toc127454367"/>
      <w:bookmarkStart w:id="1090" w:name="_Toc126822508"/>
      <w:bookmarkStart w:id="1091" w:name="_Toc126742970"/>
      <w:bookmarkStart w:id="1092" w:name="_Toc130459657"/>
      <w:bookmarkStart w:id="1093" w:name="_Toc129006509"/>
      <w:bookmarkStart w:id="1094" w:name="_Toc127529760"/>
      <w:bookmarkStart w:id="1095" w:name="_Toc127529533"/>
      <w:bookmarkStart w:id="1096" w:name="_Toc127527571"/>
      <w:bookmarkStart w:id="1097" w:name="_Toc127524146"/>
      <w:bookmarkStart w:id="1098" w:name="_Toc127457761"/>
      <w:bookmarkStart w:id="1099" w:name="_Toc127457535"/>
      <w:bookmarkStart w:id="1100" w:name="_Toc127457309"/>
      <w:bookmarkStart w:id="1101" w:name="_Toc127457082"/>
      <w:bookmarkStart w:id="1102" w:name="_Toc127456856"/>
      <w:bookmarkStart w:id="1103" w:name="_Toc127456629"/>
      <w:bookmarkStart w:id="1104" w:name="_Toc127456403"/>
      <w:bookmarkStart w:id="1105" w:name="_Toc127456177"/>
      <w:bookmarkStart w:id="1106" w:name="_Toc127455949"/>
      <w:bookmarkStart w:id="1107" w:name="_Toc127455722"/>
      <w:bookmarkStart w:id="1108" w:name="_Toc127455496"/>
      <w:bookmarkStart w:id="1109" w:name="_Toc127455270"/>
      <w:bookmarkStart w:id="1110" w:name="_Toc127455044"/>
      <w:bookmarkStart w:id="1111" w:name="_Toc127454818"/>
      <w:bookmarkStart w:id="1112" w:name="_Toc127454592"/>
      <w:bookmarkStart w:id="1113" w:name="_Toc127454366"/>
      <w:bookmarkStart w:id="1114" w:name="_Toc126822507"/>
      <w:bookmarkStart w:id="1115" w:name="_Toc126742969"/>
      <w:bookmarkStart w:id="1116" w:name="_Toc130459656"/>
      <w:bookmarkStart w:id="1117" w:name="_Toc129006508"/>
      <w:bookmarkStart w:id="1118" w:name="_Toc127529759"/>
      <w:bookmarkStart w:id="1119" w:name="_Toc127529532"/>
      <w:bookmarkStart w:id="1120" w:name="_Toc127527570"/>
      <w:bookmarkStart w:id="1121" w:name="_Toc127524145"/>
      <w:bookmarkStart w:id="1122" w:name="_Toc127457760"/>
      <w:bookmarkStart w:id="1123" w:name="_Toc127457534"/>
      <w:bookmarkStart w:id="1124" w:name="_Toc127457308"/>
      <w:bookmarkStart w:id="1125" w:name="_Toc127457081"/>
      <w:bookmarkStart w:id="1126" w:name="_Toc127456855"/>
      <w:bookmarkStart w:id="1127" w:name="_Toc127456628"/>
      <w:bookmarkStart w:id="1128" w:name="_Toc127456402"/>
      <w:bookmarkStart w:id="1129" w:name="_Toc127456176"/>
      <w:bookmarkStart w:id="1130" w:name="_Toc127455948"/>
      <w:bookmarkStart w:id="1131" w:name="_Toc127455721"/>
      <w:bookmarkStart w:id="1132" w:name="_Toc127455495"/>
      <w:bookmarkStart w:id="1133" w:name="_Toc127455269"/>
      <w:bookmarkStart w:id="1134" w:name="_Toc127455043"/>
      <w:bookmarkStart w:id="1135" w:name="_Toc127454817"/>
      <w:bookmarkStart w:id="1136" w:name="_Toc127454591"/>
      <w:bookmarkStart w:id="1137" w:name="_Toc127454365"/>
      <w:bookmarkStart w:id="1138" w:name="_Toc126822506"/>
      <w:bookmarkStart w:id="1139" w:name="_Toc126742968"/>
      <w:bookmarkStart w:id="1140" w:name="_Toc130459655"/>
      <w:bookmarkStart w:id="1141" w:name="_Toc129006507"/>
      <w:bookmarkStart w:id="1142" w:name="_Toc127529758"/>
      <w:bookmarkStart w:id="1143" w:name="_Toc127529531"/>
      <w:bookmarkStart w:id="1144" w:name="_Toc127527569"/>
      <w:bookmarkStart w:id="1145" w:name="_Toc127524144"/>
      <w:bookmarkStart w:id="1146" w:name="_Toc127457759"/>
      <w:bookmarkStart w:id="1147" w:name="_Toc127457533"/>
      <w:bookmarkStart w:id="1148" w:name="_Toc127457307"/>
      <w:bookmarkStart w:id="1149" w:name="_Toc127457080"/>
      <w:bookmarkStart w:id="1150" w:name="_Toc127456854"/>
      <w:bookmarkStart w:id="1151" w:name="_Toc127456627"/>
      <w:bookmarkStart w:id="1152" w:name="_Toc127456401"/>
      <w:bookmarkStart w:id="1153" w:name="_Toc127456175"/>
      <w:bookmarkStart w:id="1154" w:name="_Toc127455947"/>
      <w:bookmarkStart w:id="1155" w:name="_Toc127455720"/>
      <w:bookmarkStart w:id="1156" w:name="_Toc127455494"/>
      <w:bookmarkStart w:id="1157" w:name="_Toc127455268"/>
      <w:bookmarkStart w:id="1158" w:name="_Toc127455042"/>
      <w:bookmarkStart w:id="1159" w:name="_Toc127454816"/>
      <w:bookmarkStart w:id="1160" w:name="_Toc127454590"/>
      <w:bookmarkStart w:id="1161" w:name="_Toc127454364"/>
      <w:bookmarkStart w:id="1162" w:name="_Toc126822505"/>
      <w:bookmarkStart w:id="1163" w:name="_Toc126742967"/>
      <w:bookmarkStart w:id="1164" w:name="_Toc130459654"/>
      <w:bookmarkStart w:id="1165" w:name="_Toc129006506"/>
      <w:bookmarkStart w:id="1166" w:name="_Toc127529757"/>
      <w:bookmarkStart w:id="1167" w:name="_Toc127529530"/>
      <w:bookmarkStart w:id="1168" w:name="_Toc127527568"/>
      <w:bookmarkStart w:id="1169" w:name="_Toc127524143"/>
      <w:bookmarkStart w:id="1170" w:name="_Toc127457758"/>
      <w:bookmarkStart w:id="1171" w:name="_Toc127457532"/>
      <w:bookmarkStart w:id="1172" w:name="_Toc127457306"/>
      <w:bookmarkStart w:id="1173" w:name="_Toc127457079"/>
      <w:bookmarkStart w:id="1174" w:name="_Toc127456853"/>
      <w:bookmarkStart w:id="1175" w:name="_Toc127456626"/>
      <w:bookmarkStart w:id="1176" w:name="_Toc127456400"/>
      <w:bookmarkStart w:id="1177" w:name="_Toc127456174"/>
      <w:bookmarkStart w:id="1178" w:name="_Toc127455946"/>
      <w:bookmarkStart w:id="1179" w:name="_Toc127455719"/>
      <w:bookmarkStart w:id="1180" w:name="_Toc127455493"/>
      <w:bookmarkStart w:id="1181" w:name="_Toc127455267"/>
      <w:bookmarkStart w:id="1182" w:name="_Toc127455041"/>
      <w:bookmarkStart w:id="1183" w:name="_Toc127454815"/>
      <w:bookmarkStart w:id="1184" w:name="_Toc127454589"/>
      <w:bookmarkStart w:id="1185" w:name="_Toc127454363"/>
      <w:bookmarkStart w:id="1186" w:name="_Toc126822504"/>
      <w:bookmarkStart w:id="1187" w:name="_Toc126742966"/>
      <w:bookmarkStart w:id="1188" w:name="_Toc130459653"/>
      <w:bookmarkStart w:id="1189" w:name="_Toc129006505"/>
      <w:bookmarkStart w:id="1190" w:name="_Toc127529756"/>
      <w:bookmarkStart w:id="1191" w:name="_Toc127529529"/>
      <w:bookmarkStart w:id="1192" w:name="_Toc127527567"/>
      <w:bookmarkStart w:id="1193" w:name="_Toc127524142"/>
      <w:bookmarkStart w:id="1194" w:name="_Toc127457757"/>
      <w:bookmarkStart w:id="1195" w:name="_Toc127457531"/>
      <w:bookmarkStart w:id="1196" w:name="_Toc127457305"/>
      <w:bookmarkStart w:id="1197" w:name="_Toc127457078"/>
      <w:bookmarkStart w:id="1198" w:name="_Toc127456852"/>
      <w:bookmarkStart w:id="1199" w:name="_Toc127456625"/>
      <w:bookmarkStart w:id="1200" w:name="_Toc127456399"/>
      <w:bookmarkStart w:id="1201" w:name="_Toc127456173"/>
      <w:bookmarkStart w:id="1202" w:name="_Toc127455945"/>
      <w:bookmarkStart w:id="1203" w:name="_Toc127455718"/>
      <w:bookmarkStart w:id="1204" w:name="_Toc127455492"/>
      <w:bookmarkStart w:id="1205" w:name="_Toc127455266"/>
      <w:bookmarkStart w:id="1206" w:name="_Toc127455040"/>
      <w:bookmarkStart w:id="1207" w:name="_Toc127454814"/>
      <w:bookmarkStart w:id="1208" w:name="_Toc127454588"/>
      <w:bookmarkStart w:id="1209" w:name="_Toc127454362"/>
      <w:bookmarkStart w:id="1210" w:name="_Toc126822503"/>
      <w:bookmarkStart w:id="1211" w:name="_Toc126742965"/>
      <w:bookmarkStart w:id="1212" w:name="_Toc130459652"/>
      <w:bookmarkStart w:id="1213" w:name="_Toc129006504"/>
      <w:bookmarkStart w:id="1214" w:name="_Toc127529755"/>
      <w:bookmarkStart w:id="1215" w:name="_Toc127529528"/>
      <w:bookmarkStart w:id="1216" w:name="_Toc127527566"/>
      <w:bookmarkStart w:id="1217" w:name="_Toc127524141"/>
      <w:bookmarkStart w:id="1218" w:name="_Toc127457756"/>
      <w:bookmarkStart w:id="1219" w:name="_Toc127457530"/>
      <w:bookmarkStart w:id="1220" w:name="_Toc127457304"/>
      <w:bookmarkStart w:id="1221" w:name="_Toc127457077"/>
      <w:bookmarkStart w:id="1222" w:name="_Toc127456851"/>
      <w:bookmarkStart w:id="1223" w:name="_Toc127456624"/>
      <w:bookmarkStart w:id="1224" w:name="_Toc127456398"/>
      <w:bookmarkStart w:id="1225" w:name="_Toc127456172"/>
      <w:bookmarkStart w:id="1226" w:name="_Toc127455944"/>
      <w:bookmarkStart w:id="1227" w:name="_Toc127455717"/>
      <w:bookmarkStart w:id="1228" w:name="_Toc127455491"/>
      <w:bookmarkStart w:id="1229" w:name="_Toc127455265"/>
      <w:bookmarkStart w:id="1230" w:name="_Toc127455039"/>
      <w:bookmarkStart w:id="1231" w:name="_Toc127454813"/>
      <w:bookmarkStart w:id="1232" w:name="_Toc127454587"/>
      <w:bookmarkStart w:id="1233" w:name="_Toc127454361"/>
      <w:bookmarkStart w:id="1234" w:name="_Toc126822502"/>
      <w:bookmarkStart w:id="1235" w:name="_Toc126742964"/>
      <w:bookmarkStart w:id="1236" w:name="_Toc130459651"/>
      <w:bookmarkStart w:id="1237" w:name="_Toc129006503"/>
      <w:bookmarkStart w:id="1238" w:name="_Toc127529754"/>
      <w:bookmarkStart w:id="1239" w:name="_Toc127529527"/>
      <w:bookmarkStart w:id="1240" w:name="_Toc127527565"/>
      <w:bookmarkStart w:id="1241" w:name="_Toc127524140"/>
      <w:bookmarkStart w:id="1242" w:name="_Toc127457755"/>
      <w:bookmarkStart w:id="1243" w:name="_Toc127457529"/>
      <w:bookmarkStart w:id="1244" w:name="_Toc127457303"/>
      <w:bookmarkStart w:id="1245" w:name="_Toc127457076"/>
      <w:bookmarkStart w:id="1246" w:name="_Toc127456850"/>
      <w:bookmarkStart w:id="1247" w:name="_Toc127456623"/>
      <w:bookmarkStart w:id="1248" w:name="_Toc127456397"/>
      <w:bookmarkStart w:id="1249" w:name="_Toc127456171"/>
      <w:bookmarkStart w:id="1250" w:name="_Toc127455943"/>
      <w:bookmarkStart w:id="1251" w:name="_Toc127455716"/>
      <w:bookmarkStart w:id="1252" w:name="_Toc127455490"/>
      <w:bookmarkStart w:id="1253" w:name="_Toc127455264"/>
      <w:bookmarkStart w:id="1254" w:name="_Toc127455038"/>
      <w:bookmarkStart w:id="1255" w:name="_Toc127454812"/>
      <w:bookmarkStart w:id="1256" w:name="_Toc127454586"/>
      <w:bookmarkStart w:id="1257" w:name="_Toc127454360"/>
      <w:bookmarkStart w:id="1258" w:name="_Toc126822501"/>
      <w:bookmarkStart w:id="1259" w:name="_Toc126742963"/>
      <w:bookmarkStart w:id="1260" w:name="_Toc130459650"/>
      <w:bookmarkStart w:id="1261" w:name="_Toc129006502"/>
      <w:bookmarkStart w:id="1262" w:name="_Toc127529753"/>
      <w:bookmarkStart w:id="1263" w:name="_Toc127529526"/>
      <w:bookmarkStart w:id="1264" w:name="_Toc127527564"/>
      <w:bookmarkStart w:id="1265" w:name="_Toc127524139"/>
      <w:bookmarkStart w:id="1266" w:name="_Toc127457754"/>
      <w:bookmarkStart w:id="1267" w:name="_Toc127457528"/>
      <w:bookmarkStart w:id="1268" w:name="_Toc127457302"/>
      <w:bookmarkStart w:id="1269" w:name="_Toc127457075"/>
      <w:bookmarkStart w:id="1270" w:name="_Toc127456849"/>
      <w:bookmarkStart w:id="1271" w:name="_Toc127456622"/>
      <w:bookmarkStart w:id="1272" w:name="_Toc127456396"/>
      <w:bookmarkStart w:id="1273" w:name="_Toc127456170"/>
      <w:bookmarkStart w:id="1274" w:name="_Toc127455942"/>
      <w:bookmarkStart w:id="1275" w:name="_Toc127455715"/>
      <w:bookmarkStart w:id="1276" w:name="_Toc127455489"/>
      <w:bookmarkStart w:id="1277" w:name="_Toc127455263"/>
      <w:bookmarkStart w:id="1278" w:name="_Toc127455037"/>
      <w:bookmarkStart w:id="1279" w:name="_Toc127454811"/>
      <w:bookmarkStart w:id="1280" w:name="_Toc127454585"/>
      <w:bookmarkStart w:id="1281" w:name="_Toc127454359"/>
      <w:bookmarkStart w:id="1282" w:name="_Toc126822500"/>
      <w:bookmarkStart w:id="1283" w:name="_Toc126742962"/>
      <w:bookmarkStart w:id="1284" w:name="_Toc130459649"/>
      <w:bookmarkStart w:id="1285" w:name="_Toc129006501"/>
      <w:bookmarkStart w:id="1286" w:name="_Toc127529752"/>
      <w:bookmarkStart w:id="1287" w:name="_Toc127529525"/>
      <w:bookmarkStart w:id="1288" w:name="_Toc127527563"/>
      <w:bookmarkStart w:id="1289" w:name="_Toc127524138"/>
      <w:bookmarkStart w:id="1290" w:name="_Toc127457753"/>
      <w:bookmarkStart w:id="1291" w:name="_Toc127457527"/>
      <w:bookmarkStart w:id="1292" w:name="_Toc127457301"/>
      <w:bookmarkStart w:id="1293" w:name="_Toc127457074"/>
      <w:bookmarkStart w:id="1294" w:name="_Toc127456848"/>
      <w:bookmarkStart w:id="1295" w:name="_Toc127456621"/>
      <w:bookmarkStart w:id="1296" w:name="_Toc127456395"/>
      <w:bookmarkStart w:id="1297" w:name="_Toc127456169"/>
      <w:bookmarkStart w:id="1298" w:name="_Toc127455941"/>
      <w:bookmarkStart w:id="1299" w:name="_Toc127455714"/>
      <w:bookmarkStart w:id="1300" w:name="_Toc127455488"/>
      <w:bookmarkStart w:id="1301" w:name="_Toc127455262"/>
      <w:bookmarkStart w:id="1302" w:name="_Toc127455036"/>
      <w:bookmarkStart w:id="1303" w:name="_Toc127454810"/>
      <w:bookmarkStart w:id="1304" w:name="_Toc127454584"/>
      <w:bookmarkStart w:id="1305" w:name="_Toc127454358"/>
      <w:bookmarkStart w:id="1306" w:name="_Toc126822499"/>
      <w:bookmarkStart w:id="1307" w:name="_Toc126742961"/>
      <w:bookmarkStart w:id="1308" w:name="_Toc130459648"/>
      <w:bookmarkStart w:id="1309" w:name="_Toc129006500"/>
      <w:bookmarkStart w:id="1310" w:name="_Toc127529751"/>
      <w:bookmarkStart w:id="1311" w:name="_Toc127529524"/>
      <w:bookmarkStart w:id="1312" w:name="_Toc127527562"/>
      <w:bookmarkStart w:id="1313" w:name="_Toc127524137"/>
      <w:bookmarkStart w:id="1314" w:name="_Toc127457752"/>
      <w:bookmarkStart w:id="1315" w:name="_Toc127457526"/>
      <w:bookmarkStart w:id="1316" w:name="_Toc127457300"/>
      <w:bookmarkStart w:id="1317" w:name="_Toc127457073"/>
      <w:bookmarkStart w:id="1318" w:name="_Toc127456847"/>
      <w:bookmarkStart w:id="1319" w:name="_Toc127456620"/>
      <w:bookmarkStart w:id="1320" w:name="_Toc127456394"/>
      <w:bookmarkStart w:id="1321" w:name="_Toc127456168"/>
      <w:bookmarkStart w:id="1322" w:name="_Toc127455940"/>
      <w:bookmarkStart w:id="1323" w:name="_Toc127455713"/>
      <w:bookmarkStart w:id="1324" w:name="_Toc127455487"/>
      <w:bookmarkStart w:id="1325" w:name="_Toc127455261"/>
      <w:bookmarkStart w:id="1326" w:name="_Toc127455035"/>
      <w:bookmarkStart w:id="1327" w:name="_Toc127454809"/>
      <w:bookmarkStart w:id="1328" w:name="_Toc127454583"/>
      <w:bookmarkStart w:id="1329" w:name="_Toc127454357"/>
      <w:bookmarkStart w:id="1330" w:name="_Toc126822498"/>
      <w:bookmarkStart w:id="1331" w:name="_Toc126742960"/>
      <w:bookmarkStart w:id="1332" w:name="_Toc130459647"/>
      <w:bookmarkStart w:id="1333" w:name="_Toc129006499"/>
      <w:bookmarkStart w:id="1334" w:name="_Toc127529750"/>
      <w:bookmarkStart w:id="1335" w:name="_Toc127529523"/>
      <w:bookmarkStart w:id="1336" w:name="_Toc127527561"/>
      <w:bookmarkStart w:id="1337" w:name="_Toc127524136"/>
      <w:bookmarkStart w:id="1338" w:name="_Toc127457751"/>
      <w:bookmarkStart w:id="1339" w:name="_Toc127457525"/>
      <w:bookmarkStart w:id="1340" w:name="_Toc127457299"/>
      <w:bookmarkStart w:id="1341" w:name="_Toc127457072"/>
      <w:bookmarkStart w:id="1342" w:name="_Toc127456846"/>
      <w:bookmarkStart w:id="1343" w:name="_Toc127456619"/>
      <w:bookmarkStart w:id="1344" w:name="_Toc127456393"/>
      <w:bookmarkStart w:id="1345" w:name="_Toc127456167"/>
      <w:bookmarkStart w:id="1346" w:name="_Toc127455939"/>
      <w:bookmarkStart w:id="1347" w:name="_Toc127455712"/>
      <w:bookmarkStart w:id="1348" w:name="_Toc127455486"/>
      <w:bookmarkStart w:id="1349" w:name="_Toc127455260"/>
      <w:bookmarkStart w:id="1350" w:name="_Toc127455034"/>
      <w:bookmarkStart w:id="1351" w:name="_Toc127454808"/>
      <w:bookmarkStart w:id="1352" w:name="_Toc127454582"/>
      <w:bookmarkStart w:id="1353" w:name="_Toc127454356"/>
      <w:bookmarkStart w:id="1354" w:name="_Toc126822497"/>
      <w:bookmarkStart w:id="1355" w:name="_Toc126742959"/>
      <w:bookmarkStart w:id="1356" w:name="_Toc130459646"/>
      <w:bookmarkStart w:id="1357" w:name="_Toc129006498"/>
      <w:bookmarkStart w:id="1358" w:name="_Toc127529749"/>
      <w:bookmarkStart w:id="1359" w:name="_Toc127529522"/>
      <w:bookmarkStart w:id="1360" w:name="_Toc127527560"/>
      <w:bookmarkStart w:id="1361" w:name="_Toc127524135"/>
      <w:bookmarkStart w:id="1362" w:name="_Toc127457750"/>
      <w:bookmarkStart w:id="1363" w:name="_Toc127457524"/>
      <w:bookmarkStart w:id="1364" w:name="_Toc127457298"/>
      <w:bookmarkStart w:id="1365" w:name="_Toc127457071"/>
      <w:bookmarkStart w:id="1366" w:name="_Toc127456845"/>
      <w:bookmarkStart w:id="1367" w:name="_Toc127456618"/>
      <w:bookmarkStart w:id="1368" w:name="_Toc127456392"/>
      <w:bookmarkStart w:id="1369" w:name="_Toc127456166"/>
      <w:bookmarkStart w:id="1370" w:name="_Toc127455938"/>
      <w:bookmarkStart w:id="1371" w:name="_Toc127455711"/>
      <w:bookmarkStart w:id="1372" w:name="_Toc127455485"/>
      <w:bookmarkStart w:id="1373" w:name="_Toc127455259"/>
      <w:bookmarkStart w:id="1374" w:name="_Toc127455033"/>
      <w:bookmarkStart w:id="1375" w:name="_Toc127454807"/>
      <w:bookmarkStart w:id="1376" w:name="_Toc127454581"/>
      <w:bookmarkStart w:id="1377" w:name="_Toc127454355"/>
      <w:bookmarkStart w:id="1378" w:name="_Toc126822496"/>
      <w:bookmarkStart w:id="1379" w:name="_Toc126742958"/>
      <w:bookmarkStart w:id="1380" w:name="_Toc130459645"/>
      <w:bookmarkStart w:id="1381" w:name="_Toc129006497"/>
      <w:bookmarkStart w:id="1382" w:name="_Toc127529748"/>
      <w:bookmarkStart w:id="1383" w:name="_Toc127529521"/>
      <w:bookmarkStart w:id="1384" w:name="_Toc127527559"/>
      <w:bookmarkStart w:id="1385" w:name="_Toc127524134"/>
      <w:bookmarkStart w:id="1386" w:name="_Toc127457749"/>
      <w:bookmarkStart w:id="1387" w:name="_Toc127457523"/>
      <w:bookmarkStart w:id="1388" w:name="_Toc127457297"/>
      <w:bookmarkStart w:id="1389" w:name="_Toc127457070"/>
      <w:bookmarkStart w:id="1390" w:name="_Toc127456844"/>
      <w:bookmarkStart w:id="1391" w:name="_Toc127456617"/>
      <w:bookmarkStart w:id="1392" w:name="_Toc127456391"/>
      <w:bookmarkStart w:id="1393" w:name="_Toc127456165"/>
      <w:bookmarkStart w:id="1394" w:name="_Toc127455937"/>
      <w:bookmarkStart w:id="1395" w:name="_Toc127455710"/>
      <w:bookmarkStart w:id="1396" w:name="_Toc127455484"/>
      <w:bookmarkStart w:id="1397" w:name="_Toc127455258"/>
      <w:bookmarkStart w:id="1398" w:name="_Toc127455032"/>
      <w:bookmarkStart w:id="1399" w:name="_Toc127454806"/>
      <w:bookmarkStart w:id="1400" w:name="_Toc127454580"/>
      <w:bookmarkStart w:id="1401" w:name="_Toc127454354"/>
      <w:bookmarkStart w:id="1402" w:name="_Toc126822495"/>
      <w:bookmarkStart w:id="1403" w:name="_Toc126742957"/>
      <w:bookmarkStart w:id="1404" w:name="_Toc130459644"/>
      <w:bookmarkStart w:id="1405" w:name="_Toc129006496"/>
      <w:bookmarkStart w:id="1406" w:name="_Toc127529747"/>
      <w:bookmarkStart w:id="1407" w:name="_Toc127529520"/>
      <w:bookmarkStart w:id="1408" w:name="_Toc127527558"/>
      <w:bookmarkStart w:id="1409" w:name="_Toc127524133"/>
      <w:bookmarkStart w:id="1410" w:name="_Toc127457748"/>
      <w:bookmarkStart w:id="1411" w:name="_Toc127457522"/>
      <w:bookmarkStart w:id="1412" w:name="_Toc127457296"/>
      <w:bookmarkStart w:id="1413" w:name="_Toc127457069"/>
      <w:bookmarkStart w:id="1414" w:name="_Toc127456843"/>
      <w:bookmarkStart w:id="1415" w:name="_Toc127456616"/>
      <w:bookmarkStart w:id="1416" w:name="_Toc127456390"/>
      <w:bookmarkStart w:id="1417" w:name="_Toc127456164"/>
      <w:bookmarkStart w:id="1418" w:name="_Toc127455936"/>
      <w:bookmarkStart w:id="1419" w:name="_Toc127455709"/>
      <w:bookmarkStart w:id="1420" w:name="_Toc127455483"/>
      <w:bookmarkStart w:id="1421" w:name="_Toc127455257"/>
      <w:bookmarkStart w:id="1422" w:name="_Toc127455031"/>
      <w:bookmarkStart w:id="1423" w:name="_Toc127454805"/>
      <w:bookmarkStart w:id="1424" w:name="_Toc127454579"/>
      <w:bookmarkStart w:id="1425" w:name="_Toc127454353"/>
      <w:bookmarkStart w:id="1426" w:name="_Toc126822494"/>
      <w:bookmarkStart w:id="1427" w:name="_Toc126742956"/>
      <w:bookmarkStart w:id="1428" w:name="_Toc130459643"/>
      <w:bookmarkStart w:id="1429" w:name="_Toc129006495"/>
      <w:bookmarkStart w:id="1430" w:name="_Toc127529746"/>
      <w:bookmarkStart w:id="1431" w:name="_Toc127529519"/>
      <w:bookmarkStart w:id="1432" w:name="_Toc127527557"/>
      <w:bookmarkStart w:id="1433" w:name="_Toc127524132"/>
      <w:bookmarkStart w:id="1434" w:name="_Toc127457747"/>
      <w:bookmarkStart w:id="1435" w:name="_Toc127457521"/>
      <w:bookmarkStart w:id="1436" w:name="_Toc127457295"/>
      <w:bookmarkStart w:id="1437" w:name="_Toc127457068"/>
      <w:bookmarkStart w:id="1438" w:name="_Toc127456842"/>
      <w:bookmarkStart w:id="1439" w:name="_Toc127456615"/>
      <w:bookmarkStart w:id="1440" w:name="_Toc127456389"/>
      <w:bookmarkStart w:id="1441" w:name="_Toc127456163"/>
      <w:bookmarkStart w:id="1442" w:name="_Toc127455935"/>
      <w:bookmarkStart w:id="1443" w:name="_Toc127455708"/>
      <w:bookmarkStart w:id="1444" w:name="_Toc127455482"/>
      <w:bookmarkStart w:id="1445" w:name="_Toc127455256"/>
      <w:bookmarkStart w:id="1446" w:name="_Toc127455030"/>
      <w:bookmarkStart w:id="1447" w:name="_Toc127454804"/>
      <w:bookmarkStart w:id="1448" w:name="_Toc127454578"/>
      <w:bookmarkStart w:id="1449" w:name="_Toc127454352"/>
      <w:bookmarkStart w:id="1450" w:name="_Toc126822493"/>
      <w:bookmarkStart w:id="1451" w:name="_Toc126742955"/>
      <w:bookmarkStart w:id="1452" w:name="_Toc130459642"/>
      <w:bookmarkStart w:id="1453" w:name="_Toc129006494"/>
      <w:bookmarkStart w:id="1454" w:name="_Toc127529745"/>
      <w:bookmarkStart w:id="1455" w:name="_Toc127529518"/>
      <w:bookmarkStart w:id="1456" w:name="_Toc127527556"/>
      <w:bookmarkStart w:id="1457" w:name="_Toc127524131"/>
      <w:bookmarkStart w:id="1458" w:name="_Toc127457746"/>
      <w:bookmarkStart w:id="1459" w:name="_Toc127457520"/>
      <w:bookmarkStart w:id="1460" w:name="_Toc127457294"/>
      <w:bookmarkStart w:id="1461" w:name="_Toc127457067"/>
      <w:bookmarkStart w:id="1462" w:name="_Toc127456841"/>
      <w:bookmarkStart w:id="1463" w:name="_Toc127456614"/>
      <w:bookmarkStart w:id="1464" w:name="_Toc127456388"/>
      <w:bookmarkStart w:id="1465" w:name="_Toc127456162"/>
      <w:bookmarkStart w:id="1466" w:name="_Toc127455934"/>
      <w:bookmarkStart w:id="1467" w:name="_Toc127455707"/>
      <w:bookmarkStart w:id="1468" w:name="_Toc127455481"/>
      <w:bookmarkStart w:id="1469" w:name="_Toc127455255"/>
      <w:bookmarkStart w:id="1470" w:name="_Toc127455029"/>
      <w:bookmarkStart w:id="1471" w:name="_Toc127454803"/>
      <w:bookmarkStart w:id="1472" w:name="_Toc127454577"/>
      <w:bookmarkStart w:id="1473" w:name="_Toc127454351"/>
      <w:bookmarkStart w:id="1474" w:name="_Toc126822492"/>
      <w:bookmarkStart w:id="1475" w:name="_Toc126742954"/>
      <w:bookmarkStart w:id="1476" w:name="_Toc130459641"/>
      <w:bookmarkStart w:id="1477" w:name="_Toc129006493"/>
      <w:bookmarkStart w:id="1478" w:name="_Toc127529744"/>
      <w:bookmarkStart w:id="1479" w:name="_Toc127529517"/>
      <w:bookmarkStart w:id="1480" w:name="_Toc127527555"/>
      <w:bookmarkStart w:id="1481" w:name="_Toc127524130"/>
      <w:bookmarkStart w:id="1482" w:name="_Toc127457745"/>
      <w:bookmarkStart w:id="1483" w:name="_Toc127457519"/>
      <w:bookmarkStart w:id="1484" w:name="_Toc127457293"/>
      <w:bookmarkStart w:id="1485" w:name="_Toc127457066"/>
      <w:bookmarkStart w:id="1486" w:name="_Toc127456840"/>
      <w:bookmarkStart w:id="1487" w:name="_Toc127456613"/>
      <w:bookmarkStart w:id="1488" w:name="_Toc127456387"/>
      <w:bookmarkStart w:id="1489" w:name="_Toc127456161"/>
      <w:bookmarkStart w:id="1490" w:name="_Toc127455933"/>
      <w:bookmarkStart w:id="1491" w:name="_Toc127455706"/>
      <w:bookmarkStart w:id="1492" w:name="_Toc127455480"/>
      <w:bookmarkStart w:id="1493" w:name="_Toc127455254"/>
      <w:bookmarkStart w:id="1494" w:name="_Toc127455028"/>
      <w:bookmarkStart w:id="1495" w:name="_Toc127454802"/>
      <w:bookmarkStart w:id="1496" w:name="_Toc127454576"/>
      <w:bookmarkStart w:id="1497" w:name="_Toc127454350"/>
      <w:bookmarkStart w:id="1498" w:name="_Toc126822491"/>
      <w:bookmarkStart w:id="1499" w:name="_Toc126742953"/>
      <w:bookmarkStart w:id="1500" w:name="_Toc130459640"/>
      <w:bookmarkStart w:id="1501" w:name="_Toc129006492"/>
      <w:bookmarkStart w:id="1502" w:name="_Toc127529743"/>
      <w:bookmarkStart w:id="1503" w:name="_Toc127529516"/>
      <w:bookmarkStart w:id="1504" w:name="_Toc127527554"/>
      <w:bookmarkStart w:id="1505" w:name="_Toc127524129"/>
      <w:bookmarkStart w:id="1506" w:name="_Toc127457744"/>
      <w:bookmarkStart w:id="1507" w:name="_Toc127457518"/>
      <w:bookmarkStart w:id="1508" w:name="_Toc127457292"/>
      <w:bookmarkStart w:id="1509" w:name="_Toc127457065"/>
      <w:bookmarkStart w:id="1510" w:name="_Toc127456839"/>
      <w:bookmarkStart w:id="1511" w:name="_Toc127456612"/>
      <w:bookmarkStart w:id="1512" w:name="_Toc127456386"/>
      <w:bookmarkStart w:id="1513" w:name="_Toc127456160"/>
      <w:bookmarkStart w:id="1514" w:name="_Toc127455932"/>
      <w:bookmarkStart w:id="1515" w:name="_Toc127455705"/>
      <w:bookmarkStart w:id="1516" w:name="_Toc127455479"/>
      <w:bookmarkStart w:id="1517" w:name="_Toc127455253"/>
      <w:bookmarkStart w:id="1518" w:name="_Toc127455027"/>
      <w:bookmarkStart w:id="1519" w:name="_Toc127454801"/>
      <w:bookmarkStart w:id="1520" w:name="_Toc127454575"/>
      <w:bookmarkStart w:id="1521" w:name="_Toc127454349"/>
      <w:bookmarkStart w:id="1522" w:name="_Toc126822490"/>
      <w:bookmarkStart w:id="1523" w:name="_Toc126742952"/>
      <w:bookmarkStart w:id="1524" w:name="_Toc130459639"/>
      <w:bookmarkStart w:id="1525" w:name="_Toc129006491"/>
      <w:bookmarkStart w:id="1526" w:name="_Toc127529742"/>
      <w:bookmarkStart w:id="1527" w:name="_Toc127529515"/>
      <w:bookmarkStart w:id="1528" w:name="_Toc127527553"/>
      <w:bookmarkStart w:id="1529" w:name="_Toc127524128"/>
      <w:bookmarkStart w:id="1530" w:name="_Toc127457743"/>
      <w:bookmarkStart w:id="1531" w:name="_Toc127457517"/>
      <w:bookmarkStart w:id="1532" w:name="_Toc127457291"/>
      <w:bookmarkStart w:id="1533" w:name="_Toc127457064"/>
      <w:bookmarkStart w:id="1534" w:name="_Toc127456838"/>
      <w:bookmarkStart w:id="1535" w:name="_Toc127456611"/>
      <w:bookmarkStart w:id="1536" w:name="_Toc127456385"/>
      <w:bookmarkStart w:id="1537" w:name="_Toc127456159"/>
      <w:bookmarkStart w:id="1538" w:name="_Toc127455931"/>
      <w:bookmarkStart w:id="1539" w:name="_Toc127455704"/>
      <w:bookmarkStart w:id="1540" w:name="_Toc127455478"/>
      <w:bookmarkStart w:id="1541" w:name="_Toc127455252"/>
      <w:bookmarkStart w:id="1542" w:name="_Toc127455026"/>
      <w:bookmarkStart w:id="1543" w:name="_Toc127454800"/>
      <w:bookmarkStart w:id="1544" w:name="_Toc127454574"/>
      <w:bookmarkStart w:id="1545" w:name="_Toc127454348"/>
      <w:bookmarkStart w:id="1546" w:name="_Toc126822489"/>
      <w:bookmarkStart w:id="1547" w:name="_Toc126742951"/>
      <w:bookmarkStart w:id="1548" w:name="_Toc130459638"/>
      <w:bookmarkStart w:id="1549" w:name="_Toc129006490"/>
      <w:bookmarkStart w:id="1550" w:name="_Toc127529741"/>
      <w:bookmarkStart w:id="1551" w:name="_Toc127529514"/>
      <w:bookmarkStart w:id="1552" w:name="_Toc127527552"/>
      <w:bookmarkStart w:id="1553" w:name="_Toc127524127"/>
      <w:bookmarkStart w:id="1554" w:name="_Toc127457742"/>
      <w:bookmarkStart w:id="1555" w:name="_Toc127457516"/>
      <w:bookmarkStart w:id="1556" w:name="_Toc127457290"/>
      <w:bookmarkStart w:id="1557" w:name="_Toc127457063"/>
      <w:bookmarkStart w:id="1558" w:name="_Toc127456837"/>
      <w:bookmarkStart w:id="1559" w:name="_Toc127456610"/>
      <w:bookmarkStart w:id="1560" w:name="_Toc127456384"/>
      <w:bookmarkStart w:id="1561" w:name="_Toc127456158"/>
      <w:bookmarkStart w:id="1562" w:name="_Toc127455930"/>
      <w:bookmarkStart w:id="1563" w:name="_Toc127455703"/>
      <w:bookmarkStart w:id="1564" w:name="_Toc127455477"/>
      <w:bookmarkStart w:id="1565" w:name="_Toc127455251"/>
      <w:bookmarkStart w:id="1566" w:name="_Toc127455025"/>
      <w:bookmarkStart w:id="1567" w:name="_Toc127454799"/>
      <w:bookmarkStart w:id="1568" w:name="_Toc127454573"/>
      <w:bookmarkStart w:id="1569" w:name="_Toc127454347"/>
      <w:bookmarkStart w:id="1570" w:name="_Toc126822488"/>
      <w:bookmarkStart w:id="1571" w:name="_Toc126742950"/>
      <w:bookmarkStart w:id="1572" w:name="_Toc130459637"/>
      <w:bookmarkStart w:id="1573" w:name="_Toc129006489"/>
      <w:bookmarkStart w:id="1574" w:name="_Toc127529740"/>
      <w:bookmarkStart w:id="1575" w:name="_Toc127529513"/>
      <w:bookmarkStart w:id="1576" w:name="_Toc127527551"/>
      <w:bookmarkStart w:id="1577" w:name="_Toc127524126"/>
      <w:bookmarkStart w:id="1578" w:name="_Toc127457741"/>
      <w:bookmarkStart w:id="1579" w:name="_Toc127457515"/>
      <w:bookmarkStart w:id="1580" w:name="_Toc127457289"/>
      <w:bookmarkStart w:id="1581" w:name="_Toc127457062"/>
      <w:bookmarkStart w:id="1582" w:name="_Toc127456836"/>
      <w:bookmarkStart w:id="1583" w:name="_Toc127456609"/>
      <w:bookmarkStart w:id="1584" w:name="_Toc127456383"/>
      <w:bookmarkStart w:id="1585" w:name="_Toc127456157"/>
      <w:bookmarkStart w:id="1586" w:name="_Toc127455929"/>
      <w:bookmarkStart w:id="1587" w:name="_Toc127455702"/>
      <w:bookmarkStart w:id="1588" w:name="_Toc127455476"/>
      <w:bookmarkStart w:id="1589" w:name="_Toc127455250"/>
      <w:bookmarkStart w:id="1590" w:name="_Toc127455024"/>
      <w:bookmarkStart w:id="1591" w:name="_Toc127454798"/>
      <w:bookmarkStart w:id="1592" w:name="_Toc127454572"/>
      <w:bookmarkStart w:id="1593" w:name="_Toc127454346"/>
      <w:bookmarkStart w:id="1594" w:name="_Toc126822487"/>
      <w:bookmarkStart w:id="1595" w:name="_Toc126742949"/>
      <w:bookmarkStart w:id="1596" w:name="_Toc130459636"/>
      <w:bookmarkStart w:id="1597" w:name="_Toc129006488"/>
      <w:bookmarkStart w:id="1598" w:name="_Toc127529739"/>
      <w:bookmarkStart w:id="1599" w:name="_Toc127529512"/>
      <w:bookmarkStart w:id="1600" w:name="_Toc127527550"/>
      <w:bookmarkStart w:id="1601" w:name="_Toc127524125"/>
      <w:bookmarkStart w:id="1602" w:name="_Toc127457740"/>
      <w:bookmarkStart w:id="1603" w:name="_Toc127457514"/>
      <w:bookmarkStart w:id="1604" w:name="_Toc127457288"/>
      <w:bookmarkStart w:id="1605" w:name="_Toc127457061"/>
      <w:bookmarkStart w:id="1606" w:name="_Toc127456835"/>
      <w:bookmarkStart w:id="1607" w:name="_Toc127456608"/>
      <w:bookmarkStart w:id="1608" w:name="_Toc127456382"/>
      <w:bookmarkStart w:id="1609" w:name="_Toc127456156"/>
      <w:bookmarkStart w:id="1610" w:name="_Toc127455928"/>
      <w:bookmarkStart w:id="1611" w:name="_Toc127455701"/>
      <w:bookmarkStart w:id="1612" w:name="_Toc127455475"/>
      <w:bookmarkStart w:id="1613" w:name="_Toc127455249"/>
      <w:bookmarkStart w:id="1614" w:name="_Toc127455023"/>
      <w:bookmarkStart w:id="1615" w:name="_Toc127454797"/>
      <w:bookmarkStart w:id="1616" w:name="_Toc127454571"/>
      <w:bookmarkStart w:id="1617" w:name="_Toc127454345"/>
      <w:bookmarkStart w:id="1618" w:name="_Toc126822486"/>
      <w:bookmarkStart w:id="1619" w:name="_Toc126742948"/>
      <w:bookmarkStart w:id="1620" w:name="_Toc130459635"/>
      <w:bookmarkStart w:id="1621" w:name="_Toc129006487"/>
      <w:bookmarkStart w:id="1622" w:name="_Toc127529738"/>
      <w:bookmarkStart w:id="1623" w:name="_Toc127529511"/>
      <w:bookmarkStart w:id="1624" w:name="_Toc127527549"/>
      <w:bookmarkStart w:id="1625" w:name="_Toc127524124"/>
      <w:bookmarkStart w:id="1626" w:name="_Toc127457739"/>
      <w:bookmarkStart w:id="1627" w:name="_Toc127457513"/>
      <w:bookmarkStart w:id="1628" w:name="_Toc127457287"/>
      <w:bookmarkStart w:id="1629" w:name="_Toc127457060"/>
      <w:bookmarkStart w:id="1630" w:name="_Toc127456834"/>
      <w:bookmarkStart w:id="1631" w:name="_Toc127456607"/>
      <w:bookmarkStart w:id="1632" w:name="_Toc127456381"/>
      <w:bookmarkStart w:id="1633" w:name="_Toc127456155"/>
      <w:bookmarkStart w:id="1634" w:name="_Toc127455927"/>
      <w:bookmarkStart w:id="1635" w:name="_Toc127455700"/>
      <w:bookmarkStart w:id="1636" w:name="_Toc127455474"/>
      <w:bookmarkStart w:id="1637" w:name="_Toc127455248"/>
      <w:bookmarkStart w:id="1638" w:name="_Toc127455022"/>
      <w:bookmarkStart w:id="1639" w:name="_Toc127454796"/>
      <w:bookmarkStart w:id="1640" w:name="_Toc127454570"/>
      <w:bookmarkStart w:id="1641" w:name="_Toc127454344"/>
      <w:bookmarkStart w:id="1642" w:name="_Toc126822485"/>
      <w:bookmarkStart w:id="1643" w:name="_Toc126742947"/>
      <w:bookmarkStart w:id="1644" w:name="_Toc130459634"/>
      <w:bookmarkStart w:id="1645" w:name="_Toc129006486"/>
      <w:bookmarkStart w:id="1646" w:name="_Toc127529737"/>
      <w:bookmarkStart w:id="1647" w:name="_Toc127529510"/>
      <w:bookmarkStart w:id="1648" w:name="_Toc127527548"/>
      <w:bookmarkStart w:id="1649" w:name="_Toc127524123"/>
      <w:bookmarkStart w:id="1650" w:name="_Toc127457738"/>
      <w:bookmarkStart w:id="1651" w:name="_Toc127457512"/>
      <w:bookmarkStart w:id="1652" w:name="_Toc127457286"/>
      <w:bookmarkStart w:id="1653" w:name="_Toc127457059"/>
      <w:bookmarkStart w:id="1654" w:name="_Toc127456833"/>
      <w:bookmarkStart w:id="1655" w:name="_Toc127456606"/>
      <w:bookmarkStart w:id="1656" w:name="_Toc127456380"/>
      <w:bookmarkStart w:id="1657" w:name="_Toc127456154"/>
      <w:bookmarkStart w:id="1658" w:name="_Toc127455926"/>
      <w:bookmarkStart w:id="1659" w:name="_Toc127455699"/>
      <w:bookmarkStart w:id="1660" w:name="_Toc127455473"/>
      <w:bookmarkStart w:id="1661" w:name="_Toc127455247"/>
      <w:bookmarkStart w:id="1662" w:name="_Toc127455021"/>
      <w:bookmarkStart w:id="1663" w:name="_Toc127454795"/>
      <w:bookmarkStart w:id="1664" w:name="_Toc127454569"/>
      <w:bookmarkStart w:id="1665" w:name="_Toc127454343"/>
      <w:bookmarkStart w:id="1666" w:name="_Toc126822484"/>
      <w:bookmarkStart w:id="1667" w:name="_Toc126742946"/>
      <w:bookmarkStart w:id="1668" w:name="_Toc130459633"/>
      <w:bookmarkStart w:id="1669" w:name="_Toc129006485"/>
      <w:bookmarkStart w:id="1670" w:name="_Toc127529736"/>
      <w:bookmarkStart w:id="1671" w:name="_Toc127529509"/>
      <w:bookmarkStart w:id="1672" w:name="_Toc127527547"/>
      <w:bookmarkStart w:id="1673" w:name="_Toc127524122"/>
      <w:bookmarkStart w:id="1674" w:name="_Toc127457737"/>
      <w:bookmarkStart w:id="1675" w:name="_Toc127457511"/>
      <w:bookmarkStart w:id="1676" w:name="_Toc127457285"/>
      <w:bookmarkStart w:id="1677" w:name="_Toc127457058"/>
      <w:bookmarkStart w:id="1678" w:name="_Toc127456832"/>
      <w:bookmarkStart w:id="1679" w:name="_Toc127456605"/>
      <w:bookmarkStart w:id="1680" w:name="_Toc127456379"/>
      <w:bookmarkStart w:id="1681" w:name="_Toc127456153"/>
      <w:bookmarkStart w:id="1682" w:name="_Toc127455925"/>
      <w:bookmarkStart w:id="1683" w:name="_Toc127455698"/>
      <w:bookmarkStart w:id="1684" w:name="_Toc127455472"/>
      <w:bookmarkStart w:id="1685" w:name="_Toc127455246"/>
      <w:bookmarkStart w:id="1686" w:name="_Toc127455020"/>
      <w:bookmarkStart w:id="1687" w:name="_Toc127454794"/>
      <w:bookmarkStart w:id="1688" w:name="_Toc127454568"/>
      <w:bookmarkStart w:id="1689" w:name="_Toc127454342"/>
      <w:bookmarkStart w:id="1690" w:name="_Toc126822483"/>
      <w:bookmarkStart w:id="1691" w:name="_Toc126742945"/>
      <w:bookmarkStart w:id="1692" w:name="_Toc130459632"/>
      <w:bookmarkStart w:id="1693" w:name="_Toc129006484"/>
      <w:bookmarkStart w:id="1694" w:name="_Toc127529735"/>
      <w:bookmarkStart w:id="1695" w:name="_Toc127529508"/>
      <w:bookmarkStart w:id="1696" w:name="_Toc127527546"/>
      <w:bookmarkStart w:id="1697" w:name="_Toc127524121"/>
      <w:bookmarkStart w:id="1698" w:name="_Toc127457736"/>
      <w:bookmarkStart w:id="1699" w:name="_Toc127457510"/>
      <w:bookmarkStart w:id="1700" w:name="_Toc127457284"/>
      <w:bookmarkStart w:id="1701" w:name="_Toc127457057"/>
      <w:bookmarkStart w:id="1702" w:name="_Toc127456831"/>
      <w:bookmarkStart w:id="1703" w:name="_Toc127456604"/>
      <w:bookmarkStart w:id="1704" w:name="_Toc127456378"/>
      <w:bookmarkStart w:id="1705" w:name="_Toc127456152"/>
      <w:bookmarkStart w:id="1706" w:name="_Toc127455924"/>
      <w:bookmarkStart w:id="1707" w:name="_Toc127455697"/>
      <w:bookmarkStart w:id="1708" w:name="_Toc127455471"/>
      <w:bookmarkStart w:id="1709" w:name="_Toc127455245"/>
      <w:bookmarkStart w:id="1710" w:name="_Toc127455019"/>
      <w:bookmarkStart w:id="1711" w:name="_Toc127454793"/>
      <w:bookmarkStart w:id="1712" w:name="_Toc127454567"/>
      <w:bookmarkStart w:id="1713" w:name="_Toc127454341"/>
      <w:bookmarkStart w:id="1714" w:name="_Toc126822482"/>
      <w:bookmarkStart w:id="1715" w:name="_Toc126742944"/>
      <w:bookmarkStart w:id="1716" w:name="_Toc130459631"/>
      <w:bookmarkStart w:id="1717" w:name="_Toc129006483"/>
      <w:bookmarkStart w:id="1718" w:name="_Toc127529734"/>
      <w:bookmarkStart w:id="1719" w:name="_Toc127529507"/>
      <w:bookmarkStart w:id="1720" w:name="_Toc127527545"/>
      <w:bookmarkStart w:id="1721" w:name="_Toc127524120"/>
      <w:bookmarkStart w:id="1722" w:name="_Toc127457735"/>
      <w:bookmarkStart w:id="1723" w:name="_Toc127457509"/>
      <w:bookmarkStart w:id="1724" w:name="_Toc127457283"/>
      <w:bookmarkStart w:id="1725" w:name="_Toc127457056"/>
      <w:bookmarkStart w:id="1726" w:name="_Toc127456830"/>
      <w:bookmarkStart w:id="1727" w:name="_Toc127456603"/>
      <w:bookmarkStart w:id="1728" w:name="_Toc127456377"/>
      <w:bookmarkStart w:id="1729" w:name="_Toc127456151"/>
      <w:bookmarkStart w:id="1730" w:name="_Toc127455923"/>
      <w:bookmarkStart w:id="1731" w:name="_Toc127455696"/>
      <w:bookmarkStart w:id="1732" w:name="_Toc127455470"/>
      <w:bookmarkStart w:id="1733" w:name="_Toc127455244"/>
      <w:bookmarkStart w:id="1734" w:name="_Toc127455018"/>
      <w:bookmarkStart w:id="1735" w:name="_Toc127454792"/>
      <w:bookmarkStart w:id="1736" w:name="_Toc127454566"/>
      <w:bookmarkStart w:id="1737" w:name="_Toc127454340"/>
      <w:bookmarkStart w:id="1738" w:name="_Toc126822481"/>
      <w:bookmarkStart w:id="1739" w:name="_Toc126742943"/>
      <w:bookmarkStart w:id="1740" w:name="_Toc130459630"/>
      <w:bookmarkStart w:id="1741" w:name="_Toc129006482"/>
      <w:bookmarkStart w:id="1742" w:name="_Toc127529733"/>
      <w:bookmarkStart w:id="1743" w:name="_Toc127529506"/>
      <w:bookmarkStart w:id="1744" w:name="_Toc127527544"/>
      <w:bookmarkStart w:id="1745" w:name="_Toc127524119"/>
      <w:bookmarkStart w:id="1746" w:name="_Toc127457734"/>
      <w:bookmarkStart w:id="1747" w:name="_Toc127457508"/>
      <w:bookmarkStart w:id="1748" w:name="_Toc127457282"/>
      <w:bookmarkStart w:id="1749" w:name="_Toc127457055"/>
      <w:bookmarkStart w:id="1750" w:name="_Toc127456829"/>
      <w:bookmarkStart w:id="1751" w:name="_Toc127456602"/>
      <w:bookmarkStart w:id="1752" w:name="_Toc127456376"/>
      <w:bookmarkStart w:id="1753" w:name="_Toc127456150"/>
      <w:bookmarkStart w:id="1754" w:name="_Toc127455922"/>
      <w:bookmarkStart w:id="1755" w:name="_Toc127455695"/>
      <w:bookmarkStart w:id="1756" w:name="_Toc127455469"/>
      <w:bookmarkStart w:id="1757" w:name="_Toc127455243"/>
      <w:bookmarkStart w:id="1758" w:name="_Toc127455017"/>
      <w:bookmarkStart w:id="1759" w:name="_Toc127454791"/>
      <w:bookmarkStart w:id="1760" w:name="_Toc127454565"/>
      <w:bookmarkStart w:id="1761" w:name="_Toc127454339"/>
      <w:bookmarkStart w:id="1762" w:name="_Toc126822480"/>
      <w:bookmarkStart w:id="1763" w:name="_Toc126742942"/>
      <w:bookmarkStart w:id="1764" w:name="_Toc130459629"/>
      <w:bookmarkStart w:id="1765" w:name="_Toc129006481"/>
      <w:bookmarkStart w:id="1766" w:name="_Toc127529732"/>
      <w:bookmarkStart w:id="1767" w:name="_Toc127529505"/>
      <w:bookmarkStart w:id="1768" w:name="_Toc127527543"/>
      <w:bookmarkStart w:id="1769" w:name="_Toc127524118"/>
      <w:bookmarkStart w:id="1770" w:name="_Toc127457733"/>
      <w:bookmarkStart w:id="1771" w:name="_Toc127457507"/>
      <w:bookmarkStart w:id="1772" w:name="_Toc127457281"/>
      <w:bookmarkStart w:id="1773" w:name="_Toc127457054"/>
      <w:bookmarkStart w:id="1774" w:name="_Toc127456828"/>
      <w:bookmarkStart w:id="1775" w:name="_Toc127456601"/>
      <w:bookmarkStart w:id="1776" w:name="_Toc127456375"/>
      <w:bookmarkStart w:id="1777" w:name="_Toc127456149"/>
      <w:bookmarkStart w:id="1778" w:name="_Toc127455921"/>
      <w:bookmarkStart w:id="1779" w:name="_Toc127455694"/>
      <w:bookmarkStart w:id="1780" w:name="_Toc127455468"/>
      <w:bookmarkStart w:id="1781" w:name="_Toc127455242"/>
      <w:bookmarkStart w:id="1782" w:name="_Toc127455016"/>
      <w:bookmarkStart w:id="1783" w:name="_Toc127454790"/>
      <w:bookmarkStart w:id="1784" w:name="_Toc127454564"/>
      <w:bookmarkStart w:id="1785" w:name="_Toc127454338"/>
      <w:bookmarkStart w:id="1786" w:name="_Toc126822479"/>
      <w:bookmarkStart w:id="1787" w:name="_Toc126742941"/>
      <w:bookmarkStart w:id="1788" w:name="_Toc130459628"/>
      <w:bookmarkStart w:id="1789" w:name="_Toc129006480"/>
      <w:bookmarkStart w:id="1790" w:name="_Toc127529731"/>
      <w:bookmarkStart w:id="1791" w:name="_Toc127529504"/>
      <w:bookmarkStart w:id="1792" w:name="_Toc127527542"/>
      <w:bookmarkStart w:id="1793" w:name="_Toc127524117"/>
      <w:bookmarkStart w:id="1794" w:name="_Toc127457732"/>
      <w:bookmarkStart w:id="1795" w:name="_Toc127457506"/>
      <w:bookmarkStart w:id="1796" w:name="_Toc127457280"/>
      <w:bookmarkStart w:id="1797" w:name="_Toc127457053"/>
      <w:bookmarkStart w:id="1798" w:name="_Toc127456827"/>
      <w:bookmarkStart w:id="1799" w:name="_Toc127456600"/>
      <w:bookmarkStart w:id="1800" w:name="_Toc127456374"/>
      <w:bookmarkStart w:id="1801" w:name="_Toc127456148"/>
      <w:bookmarkStart w:id="1802" w:name="_Toc127455920"/>
      <w:bookmarkStart w:id="1803" w:name="_Toc127455693"/>
      <w:bookmarkStart w:id="1804" w:name="_Toc127455467"/>
      <w:bookmarkStart w:id="1805" w:name="_Toc127455241"/>
      <w:bookmarkStart w:id="1806" w:name="_Toc127455015"/>
      <w:bookmarkStart w:id="1807" w:name="_Toc127454789"/>
      <w:bookmarkStart w:id="1808" w:name="_Toc127454563"/>
      <w:bookmarkStart w:id="1809" w:name="_Toc127454337"/>
      <w:bookmarkStart w:id="1810" w:name="_Toc126822478"/>
      <w:bookmarkStart w:id="1811" w:name="_Toc126742940"/>
      <w:bookmarkStart w:id="1812" w:name="_Toc130459627"/>
      <w:bookmarkStart w:id="1813" w:name="_Toc129006479"/>
      <w:bookmarkStart w:id="1814" w:name="_Toc127529730"/>
      <w:bookmarkStart w:id="1815" w:name="_Toc127529503"/>
      <w:bookmarkStart w:id="1816" w:name="_Toc127527541"/>
      <w:bookmarkStart w:id="1817" w:name="_Toc127524116"/>
      <w:bookmarkStart w:id="1818" w:name="_Toc127457731"/>
      <w:bookmarkStart w:id="1819" w:name="_Toc127457505"/>
      <w:bookmarkStart w:id="1820" w:name="_Toc127457279"/>
      <w:bookmarkStart w:id="1821" w:name="_Toc127457052"/>
      <w:bookmarkStart w:id="1822" w:name="_Toc127456826"/>
      <w:bookmarkStart w:id="1823" w:name="_Toc127456599"/>
      <w:bookmarkStart w:id="1824" w:name="_Toc127456373"/>
      <w:bookmarkStart w:id="1825" w:name="_Toc127456147"/>
      <w:bookmarkStart w:id="1826" w:name="_Toc127455919"/>
      <w:bookmarkStart w:id="1827" w:name="_Toc127455692"/>
      <w:bookmarkStart w:id="1828" w:name="_Toc127455466"/>
      <w:bookmarkStart w:id="1829" w:name="_Toc127455240"/>
      <w:bookmarkStart w:id="1830" w:name="_Toc127455014"/>
      <w:bookmarkStart w:id="1831" w:name="_Toc127454788"/>
      <w:bookmarkStart w:id="1832" w:name="_Toc127454562"/>
      <w:bookmarkStart w:id="1833" w:name="_Toc127454336"/>
      <w:bookmarkStart w:id="1834" w:name="_Toc126822477"/>
      <w:bookmarkStart w:id="1835" w:name="_Toc126742939"/>
      <w:bookmarkStart w:id="1836" w:name="_Toc130459626"/>
      <w:bookmarkStart w:id="1837" w:name="_Toc129006478"/>
      <w:bookmarkStart w:id="1838" w:name="_Toc127529729"/>
      <w:bookmarkStart w:id="1839" w:name="_Toc127529502"/>
      <w:bookmarkStart w:id="1840" w:name="_Toc127527540"/>
      <w:bookmarkStart w:id="1841" w:name="_Toc127524115"/>
      <w:bookmarkStart w:id="1842" w:name="_Toc127457730"/>
      <w:bookmarkStart w:id="1843" w:name="_Toc127457504"/>
      <w:bookmarkStart w:id="1844" w:name="_Toc127457278"/>
      <w:bookmarkStart w:id="1845" w:name="_Toc127457051"/>
      <w:bookmarkStart w:id="1846" w:name="_Toc127456825"/>
      <w:bookmarkStart w:id="1847" w:name="_Toc127456598"/>
      <w:bookmarkStart w:id="1848" w:name="_Toc127456372"/>
      <w:bookmarkStart w:id="1849" w:name="_Toc127456146"/>
      <w:bookmarkStart w:id="1850" w:name="_Toc127455918"/>
      <w:bookmarkStart w:id="1851" w:name="_Toc127455691"/>
      <w:bookmarkStart w:id="1852" w:name="_Toc127455465"/>
      <w:bookmarkStart w:id="1853" w:name="_Toc127455239"/>
      <w:bookmarkStart w:id="1854" w:name="_Toc127455013"/>
      <w:bookmarkStart w:id="1855" w:name="_Toc127454787"/>
      <w:bookmarkStart w:id="1856" w:name="_Toc127454561"/>
      <w:bookmarkStart w:id="1857" w:name="_Toc127454335"/>
      <w:bookmarkStart w:id="1858" w:name="_Toc126822476"/>
      <w:bookmarkStart w:id="1859" w:name="_Toc126742938"/>
      <w:bookmarkStart w:id="1860" w:name="_Toc130459625"/>
      <w:bookmarkStart w:id="1861" w:name="_Toc129006477"/>
      <w:bookmarkStart w:id="1862" w:name="_Toc127529728"/>
      <w:bookmarkStart w:id="1863" w:name="_Toc127529501"/>
      <w:bookmarkStart w:id="1864" w:name="_Toc127527539"/>
      <w:bookmarkStart w:id="1865" w:name="_Toc127524114"/>
      <w:bookmarkStart w:id="1866" w:name="_Toc127457729"/>
      <w:bookmarkStart w:id="1867" w:name="_Toc127457503"/>
      <w:bookmarkStart w:id="1868" w:name="_Toc127457277"/>
      <w:bookmarkStart w:id="1869" w:name="_Toc127457050"/>
      <w:bookmarkStart w:id="1870" w:name="_Toc127456824"/>
      <w:bookmarkStart w:id="1871" w:name="_Toc127456597"/>
      <w:bookmarkStart w:id="1872" w:name="_Toc127456371"/>
      <w:bookmarkStart w:id="1873" w:name="_Toc127456145"/>
      <w:bookmarkStart w:id="1874" w:name="_Toc127455917"/>
      <w:bookmarkStart w:id="1875" w:name="_Toc127455690"/>
      <w:bookmarkStart w:id="1876" w:name="_Toc127455464"/>
      <w:bookmarkStart w:id="1877" w:name="_Toc127455238"/>
      <w:bookmarkStart w:id="1878" w:name="_Toc127455012"/>
      <w:bookmarkStart w:id="1879" w:name="_Toc127454786"/>
      <w:bookmarkStart w:id="1880" w:name="_Toc127454560"/>
      <w:bookmarkStart w:id="1881" w:name="_Toc127454334"/>
      <w:bookmarkStart w:id="1882" w:name="_Toc126822475"/>
      <w:bookmarkStart w:id="1883" w:name="_Toc126742937"/>
      <w:bookmarkStart w:id="1884" w:name="_Toc130459624"/>
      <w:bookmarkStart w:id="1885" w:name="_Toc129006476"/>
      <w:bookmarkStart w:id="1886" w:name="_Toc127529727"/>
      <w:bookmarkStart w:id="1887" w:name="_Toc127529500"/>
      <w:bookmarkStart w:id="1888" w:name="_Toc127527538"/>
      <w:bookmarkStart w:id="1889" w:name="_Toc127524113"/>
      <w:bookmarkStart w:id="1890" w:name="_Toc127457728"/>
      <w:bookmarkStart w:id="1891" w:name="_Toc127457502"/>
      <w:bookmarkStart w:id="1892" w:name="_Toc127457276"/>
      <w:bookmarkStart w:id="1893" w:name="_Toc127457049"/>
      <w:bookmarkStart w:id="1894" w:name="_Toc127456823"/>
      <w:bookmarkStart w:id="1895" w:name="_Toc127456596"/>
      <w:bookmarkStart w:id="1896" w:name="_Toc127456370"/>
      <w:bookmarkStart w:id="1897" w:name="_Toc127456144"/>
      <w:bookmarkStart w:id="1898" w:name="_Toc127455916"/>
      <w:bookmarkStart w:id="1899" w:name="_Toc127455689"/>
      <w:bookmarkStart w:id="1900" w:name="_Toc127455463"/>
      <w:bookmarkStart w:id="1901" w:name="_Toc127455237"/>
      <w:bookmarkStart w:id="1902" w:name="_Toc127455011"/>
      <w:bookmarkStart w:id="1903" w:name="_Toc127454785"/>
      <w:bookmarkStart w:id="1904" w:name="_Toc127454559"/>
      <w:bookmarkStart w:id="1905" w:name="_Toc127454333"/>
      <w:bookmarkStart w:id="1906" w:name="_Toc126822474"/>
      <w:bookmarkStart w:id="1907" w:name="_Toc126742936"/>
      <w:bookmarkStart w:id="1908" w:name="_Toc130459623"/>
      <w:bookmarkStart w:id="1909" w:name="_Toc129006475"/>
      <w:bookmarkStart w:id="1910" w:name="_Toc127529726"/>
      <w:bookmarkStart w:id="1911" w:name="_Toc127529499"/>
      <w:bookmarkStart w:id="1912" w:name="_Toc127527537"/>
      <w:bookmarkStart w:id="1913" w:name="_Toc127524112"/>
      <w:bookmarkStart w:id="1914" w:name="_Toc127457727"/>
      <w:bookmarkStart w:id="1915" w:name="_Toc127457501"/>
      <w:bookmarkStart w:id="1916" w:name="_Toc127457275"/>
      <w:bookmarkStart w:id="1917" w:name="_Toc127457048"/>
      <w:bookmarkStart w:id="1918" w:name="_Toc127456822"/>
      <w:bookmarkStart w:id="1919" w:name="_Toc127456595"/>
      <w:bookmarkStart w:id="1920" w:name="_Toc127456369"/>
      <w:bookmarkStart w:id="1921" w:name="_Toc127456143"/>
      <w:bookmarkStart w:id="1922" w:name="_Toc127455915"/>
      <w:bookmarkStart w:id="1923" w:name="_Toc127455688"/>
      <w:bookmarkStart w:id="1924" w:name="_Toc127455462"/>
      <w:bookmarkStart w:id="1925" w:name="_Toc127455236"/>
      <w:bookmarkStart w:id="1926" w:name="_Toc127455010"/>
      <w:bookmarkStart w:id="1927" w:name="_Toc127454784"/>
      <w:bookmarkStart w:id="1928" w:name="_Toc127454558"/>
      <w:bookmarkStart w:id="1929" w:name="_Toc127454332"/>
      <w:bookmarkStart w:id="1930" w:name="_Toc126822473"/>
      <w:bookmarkStart w:id="1931" w:name="_Toc126742935"/>
      <w:bookmarkStart w:id="1932" w:name="_Toc130459622"/>
      <w:bookmarkStart w:id="1933" w:name="_Toc129006474"/>
      <w:bookmarkStart w:id="1934" w:name="_Toc127529725"/>
      <w:bookmarkStart w:id="1935" w:name="_Toc127529498"/>
      <w:bookmarkStart w:id="1936" w:name="_Toc127527536"/>
      <w:bookmarkStart w:id="1937" w:name="_Toc127524111"/>
      <w:bookmarkStart w:id="1938" w:name="_Toc127457726"/>
      <w:bookmarkStart w:id="1939" w:name="_Toc127457500"/>
      <w:bookmarkStart w:id="1940" w:name="_Toc127457274"/>
      <w:bookmarkStart w:id="1941" w:name="_Toc127457047"/>
      <w:bookmarkStart w:id="1942" w:name="_Toc127456821"/>
      <w:bookmarkStart w:id="1943" w:name="_Toc127456594"/>
      <w:bookmarkStart w:id="1944" w:name="_Toc127456368"/>
      <w:bookmarkStart w:id="1945" w:name="_Toc127456142"/>
      <w:bookmarkStart w:id="1946" w:name="_Toc127455914"/>
      <w:bookmarkStart w:id="1947" w:name="_Toc127455687"/>
      <w:bookmarkStart w:id="1948" w:name="_Toc127455461"/>
      <w:bookmarkStart w:id="1949" w:name="_Toc127455235"/>
      <w:bookmarkStart w:id="1950" w:name="_Toc127455009"/>
      <w:bookmarkStart w:id="1951" w:name="_Toc127454783"/>
      <w:bookmarkStart w:id="1952" w:name="_Toc127454557"/>
      <w:bookmarkStart w:id="1953" w:name="_Toc127454331"/>
      <w:bookmarkStart w:id="1954" w:name="_Toc126822472"/>
      <w:bookmarkStart w:id="1955" w:name="_Toc126742934"/>
      <w:bookmarkStart w:id="1956" w:name="_Toc130459621"/>
      <w:bookmarkStart w:id="1957" w:name="_Toc129006473"/>
      <w:bookmarkStart w:id="1958" w:name="_Toc127529724"/>
      <w:bookmarkStart w:id="1959" w:name="_Toc127529497"/>
      <w:bookmarkStart w:id="1960" w:name="_Toc127527535"/>
      <w:bookmarkStart w:id="1961" w:name="_Toc127524110"/>
      <w:bookmarkStart w:id="1962" w:name="_Toc127457725"/>
      <w:bookmarkStart w:id="1963" w:name="_Toc127457499"/>
      <w:bookmarkStart w:id="1964" w:name="_Toc127457273"/>
      <w:bookmarkStart w:id="1965" w:name="_Toc127457046"/>
      <w:bookmarkStart w:id="1966" w:name="_Toc127456820"/>
      <w:bookmarkStart w:id="1967" w:name="_Toc127456593"/>
      <w:bookmarkStart w:id="1968" w:name="_Toc127456367"/>
      <w:bookmarkStart w:id="1969" w:name="_Toc127456141"/>
      <w:bookmarkStart w:id="1970" w:name="_Toc127455913"/>
      <w:bookmarkStart w:id="1971" w:name="_Toc127455686"/>
      <w:bookmarkStart w:id="1972" w:name="_Toc127455460"/>
      <w:bookmarkStart w:id="1973" w:name="_Toc127455234"/>
      <w:bookmarkStart w:id="1974" w:name="_Toc127455008"/>
      <w:bookmarkStart w:id="1975" w:name="_Toc127454782"/>
      <w:bookmarkStart w:id="1976" w:name="_Toc127454556"/>
      <w:bookmarkStart w:id="1977" w:name="_Toc127454330"/>
      <w:bookmarkStart w:id="1978" w:name="_Toc126822471"/>
      <w:bookmarkStart w:id="1979" w:name="_Toc126742933"/>
      <w:bookmarkStart w:id="1980" w:name="_Toc130459620"/>
      <w:bookmarkStart w:id="1981" w:name="_Toc129006472"/>
      <w:bookmarkStart w:id="1982" w:name="_Toc127529723"/>
      <w:bookmarkStart w:id="1983" w:name="_Toc127529496"/>
      <w:bookmarkStart w:id="1984" w:name="_Toc127527534"/>
      <w:bookmarkStart w:id="1985" w:name="_Toc127524109"/>
      <w:bookmarkStart w:id="1986" w:name="_Toc127457724"/>
      <w:bookmarkStart w:id="1987" w:name="_Toc127457498"/>
      <w:bookmarkStart w:id="1988" w:name="_Toc127457272"/>
      <w:bookmarkStart w:id="1989" w:name="_Toc127457045"/>
      <w:bookmarkStart w:id="1990" w:name="_Toc127456819"/>
      <w:bookmarkStart w:id="1991" w:name="_Toc127456592"/>
      <w:bookmarkStart w:id="1992" w:name="_Toc127456366"/>
      <w:bookmarkStart w:id="1993" w:name="_Toc127456140"/>
      <w:bookmarkStart w:id="1994" w:name="_Toc127455912"/>
      <w:bookmarkStart w:id="1995" w:name="_Toc127455685"/>
      <w:bookmarkStart w:id="1996" w:name="_Toc127455459"/>
      <w:bookmarkStart w:id="1997" w:name="_Toc127455233"/>
      <w:bookmarkStart w:id="1998" w:name="_Toc127455007"/>
      <w:bookmarkStart w:id="1999" w:name="_Toc127454781"/>
      <w:bookmarkStart w:id="2000" w:name="_Toc127454555"/>
      <w:bookmarkStart w:id="2001" w:name="_Toc127454329"/>
      <w:bookmarkStart w:id="2002" w:name="_Toc126822470"/>
      <w:bookmarkStart w:id="2003" w:name="_Toc126742932"/>
      <w:bookmarkStart w:id="2004" w:name="_Toc130459619"/>
      <w:bookmarkStart w:id="2005" w:name="_Toc129006471"/>
      <w:bookmarkStart w:id="2006" w:name="_Toc127529722"/>
      <w:bookmarkStart w:id="2007" w:name="_Toc127529495"/>
      <w:bookmarkStart w:id="2008" w:name="_Toc127527533"/>
      <w:bookmarkStart w:id="2009" w:name="_Toc127524108"/>
      <w:bookmarkStart w:id="2010" w:name="_Toc127457723"/>
      <w:bookmarkStart w:id="2011" w:name="_Toc127457497"/>
      <w:bookmarkStart w:id="2012" w:name="_Toc127457271"/>
      <w:bookmarkStart w:id="2013" w:name="_Toc127457044"/>
      <w:bookmarkStart w:id="2014" w:name="_Toc127456818"/>
      <w:bookmarkStart w:id="2015" w:name="_Toc127456591"/>
      <w:bookmarkStart w:id="2016" w:name="_Toc127456365"/>
      <w:bookmarkStart w:id="2017" w:name="_Toc127456139"/>
      <w:bookmarkStart w:id="2018" w:name="_Toc127455911"/>
      <w:bookmarkStart w:id="2019" w:name="_Toc127455684"/>
      <w:bookmarkStart w:id="2020" w:name="_Toc127455458"/>
      <w:bookmarkStart w:id="2021" w:name="_Toc127455232"/>
      <w:bookmarkStart w:id="2022" w:name="_Toc127455006"/>
      <w:bookmarkStart w:id="2023" w:name="_Toc127454780"/>
      <w:bookmarkStart w:id="2024" w:name="_Toc127454554"/>
      <w:bookmarkStart w:id="2025" w:name="_Toc127454328"/>
      <w:bookmarkStart w:id="2026" w:name="_Toc126822469"/>
      <w:bookmarkStart w:id="2027" w:name="_Toc126742931"/>
      <w:bookmarkStart w:id="2028" w:name="_Toc130459618"/>
      <w:bookmarkStart w:id="2029" w:name="_Toc129006470"/>
      <w:bookmarkStart w:id="2030" w:name="_Toc127529721"/>
      <w:bookmarkStart w:id="2031" w:name="_Toc127529494"/>
      <w:bookmarkStart w:id="2032" w:name="_Toc127527532"/>
      <w:bookmarkStart w:id="2033" w:name="_Toc127524107"/>
      <w:bookmarkStart w:id="2034" w:name="_Toc127457722"/>
      <w:bookmarkStart w:id="2035" w:name="_Toc127457496"/>
      <w:bookmarkStart w:id="2036" w:name="_Toc127457270"/>
      <w:bookmarkStart w:id="2037" w:name="_Toc127457043"/>
      <w:bookmarkStart w:id="2038" w:name="_Toc127456817"/>
      <w:bookmarkStart w:id="2039" w:name="_Toc127456590"/>
      <w:bookmarkStart w:id="2040" w:name="_Toc127456364"/>
      <w:bookmarkStart w:id="2041" w:name="_Toc127456138"/>
      <w:bookmarkStart w:id="2042" w:name="_Toc127455910"/>
      <w:bookmarkStart w:id="2043" w:name="_Toc127455683"/>
      <w:bookmarkStart w:id="2044" w:name="_Toc127455457"/>
      <w:bookmarkStart w:id="2045" w:name="_Toc127455231"/>
      <w:bookmarkStart w:id="2046" w:name="_Toc127455005"/>
      <w:bookmarkStart w:id="2047" w:name="_Toc127454779"/>
      <w:bookmarkStart w:id="2048" w:name="_Toc127454553"/>
      <w:bookmarkStart w:id="2049" w:name="_Toc127454327"/>
      <w:bookmarkStart w:id="2050" w:name="_Toc126822468"/>
      <w:bookmarkStart w:id="2051" w:name="_Toc126742930"/>
      <w:bookmarkStart w:id="2052" w:name="_Toc130459617"/>
      <w:bookmarkStart w:id="2053" w:name="_Toc129006469"/>
      <w:bookmarkStart w:id="2054" w:name="_Toc127529720"/>
      <w:bookmarkStart w:id="2055" w:name="_Toc127529493"/>
      <w:bookmarkStart w:id="2056" w:name="_Toc127527531"/>
      <w:bookmarkStart w:id="2057" w:name="_Toc127524106"/>
      <w:bookmarkStart w:id="2058" w:name="_Toc127457721"/>
      <w:bookmarkStart w:id="2059" w:name="_Toc127457495"/>
      <w:bookmarkStart w:id="2060" w:name="_Toc127457269"/>
      <w:bookmarkStart w:id="2061" w:name="_Toc127457042"/>
      <w:bookmarkStart w:id="2062" w:name="_Toc127456816"/>
      <w:bookmarkStart w:id="2063" w:name="_Toc127456589"/>
      <w:bookmarkStart w:id="2064" w:name="_Toc127456363"/>
      <w:bookmarkStart w:id="2065" w:name="_Toc127456137"/>
      <w:bookmarkStart w:id="2066" w:name="_Toc127455909"/>
      <w:bookmarkStart w:id="2067" w:name="_Toc127455682"/>
      <w:bookmarkStart w:id="2068" w:name="_Toc127455456"/>
      <w:bookmarkStart w:id="2069" w:name="_Toc127455230"/>
      <w:bookmarkStart w:id="2070" w:name="_Toc127455004"/>
      <w:bookmarkStart w:id="2071" w:name="_Toc127454778"/>
      <w:bookmarkStart w:id="2072" w:name="_Toc127454552"/>
      <w:bookmarkStart w:id="2073" w:name="_Toc127454326"/>
      <w:bookmarkStart w:id="2074" w:name="_Toc126822467"/>
      <w:bookmarkStart w:id="2075" w:name="_Toc126742929"/>
      <w:bookmarkStart w:id="2076" w:name="_Toc130459616"/>
      <w:bookmarkStart w:id="2077" w:name="_Toc129006468"/>
      <w:bookmarkStart w:id="2078" w:name="_Toc127529719"/>
      <w:bookmarkStart w:id="2079" w:name="_Toc127529492"/>
      <w:bookmarkStart w:id="2080" w:name="_Toc127527530"/>
      <w:bookmarkStart w:id="2081" w:name="_Toc127524105"/>
      <w:bookmarkStart w:id="2082" w:name="_Toc127457720"/>
      <w:bookmarkStart w:id="2083" w:name="_Toc127457494"/>
      <w:bookmarkStart w:id="2084" w:name="_Toc127457268"/>
      <w:bookmarkStart w:id="2085" w:name="_Toc127457041"/>
      <w:bookmarkStart w:id="2086" w:name="_Toc127456815"/>
      <w:bookmarkStart w:id="2087" w:name="_Toc127456588"/>
      <w:bookmarkStart w:id="2088" w:name="_Toc127456362"/>
      <w:bookmarkStart w:id="2089" w:name="_Toc127456136"/>
      <w:bookmarkStart w:id="2090" w:name="_Toc127455908"/>
      <w:bookmarkStart w:id="2091" w:name="_Toc127455681"/>
      <w:bookmarkStart w:id="2092" w:name="_Toc127455455"/>
      <w:bookmarkStart w:id="2093" w:name="_Toc127455229"/>
      <w:bookmarkStart w:id="2094" w:name="_Toc127455003"/>
      <w:bookmarkStart w:id="2095" w:name="_Toc127454777"/>
      <w:bookmarkStart w:id="2096" w:name="_Toc127454551"/>
      <w:bookmarkStart w:id="2097" w:name="_Toc127454325"/>
      <w:bookmarkStart w:id="2098" w:name="_Toc126822466"/>
      <w:bookmarkStart w:id="2099" w:name="_Toc126742928"/>
      <w:bookmarkStart w:id="2100" w:name="_Toc130459615"/>
      <w:bookmarkStart w:id="2101" w:name="_Toc129006467"/>
      <w:bookmarkStart w:id="2102" w:name="_Toc127529718"/>
      <w:bookmarkStart w:id="2103" w:name="_Toc127529491"/>
      <w:bookmarkStart w:id="2104" w:name="_Toc127527529"/>
      <w:bookmarkStart w:id="2105" w:name="_Toc127524104"/>
      <w:bookmarkStart w:id="2106" w:name="_Toc127457719"/>
      <w:bookmarkStart w:id="2107" w:name="_Toc127457493"/>
      <w:bookmarkStart w:id="2108" w:name="_Toc127457267"/>
      <w:bookmarkStart w:id="2109" w:name="_Toc127457040"/>
      <w:bookmarkStart w:id="2110" w:name="_Toc127456814"/>
      <w:bookmarkStart w:id="2111" w:name="_Toc127456587"/>
      <w:bookmarkStart w:id="2112" w:name="_Toc127456361"/>
      <w:bookmarkStart w:id="2113" w:name="_Toc127456135"/>
      <w:bookmarkStart w:id="2114" w:name="_Toc127455907"/>
      <w:bookmarkStart w:id="2115" w:name="_Toc127455680"/>
      <w:bookmarkStart w:id="2116" w:name="_Toc127455454"/>
      <w:bookmarkStart w:id="2117" w:name="_Toc127455228"/>
      <w:bookmarkStart w:id="2118" w:name="_Toc127455002"/>
      <w:bookmarkStart w:id="2119" w:name="_Toc127454776"/>
      <w:bookmarkStart w:id="2120" w:name="_Toc127454550"/>
      <w:bookmarkStart w:id="2121" w:name="_Toc127454324"/>
      <w:bookmarkStart w:id="2122" w:name="_Toc126822465"/>
      <w:bookmarkStart w:id="2123" w:name="_Toc126742927"/>
      <w:bookmarkStart w:id="2124" w:name="_Toc130459614"/>
      <w:bookmarkStart w:id="2125" w:name="_Toc129006466"/>
      <w:bookmarkStart w:id="2126" w:name="_Toc127529717"/>
      <w:bookmarkStart w:id="2127" w:name="_Toc127529490"/>
      <w:bookmarkStart w:id="2128" w:name="_Toc127527528"/>
      <w:bookmarkStart w:id="2129" w:name="_Toc127524103"/>
      <w:bookmarkStart w:id="2130" w:name="_Toc127457718"/>
      <w:bookmarkStart w:id="2131" w:name="_Toc127457492"/>
      <w:bookmarkStart w:id="2132" w:name="_Toc127457266"/>
      <w:bookmarkStart w:id="2133" w:name="_Toc127457039"/>
      <w:bookmarkStart w:id="2134" w:name="_Toc127456813"/>
      <w:bookmarkStart w:id="2135" w:name="_Toc127456586"/>
      <w:bookmarkStart w:id="2136" w:name="_Toc127456360"/>
      <w:bookmarkStart w:id="2137" w:name="_Toc127456134"/>
      <w:bookmarkStart w:id="2138" w:name="_Toc127455906"/>
      <w:bookmarkStart w:id="2139" w:name="_Toc127455679"/>
      <w:bookmarkStart w:id="2140" w:name="_Toc127455453"/>
      <w:bookmarkStart w:id="2141" w:name="_Toc127455227"/>
      <w:bookmarkStart w:id="2142" w:name="_Toc127455001"/>
      <w:bookmarkStart w:id="2143" w:name="_Toc127454775"/>
      <w:bookmarkStart w:id="2144" w:name="_Toc127454549"/>
      <w:bookmarkStart w:id="2145" w:name="_Toc127454323"/>
      <w:bookmarkStart w:id="2146" w:name="_Toc126822464"/>
      <w:bookmarkStart w:id="2147" w:name="_Toc126742926"/>
      <w:bookmarkStart w:id="2148" w:name="_Toc130459613"/>
      <w:bookmarkStart w:id="2149" w:name="_Toc129006465"/>
      <w:bookmarkStart w:id="2150" w:name="_Toc127529716"/>
      <w:bookmarkStart w:id="2151" w:name="_Toc127529489"/>
      <w:bookmarkStart w:id="2152" w:name="_Toc127527527"/>
      <w:bookmarkStart w:id="2153" w:name="_Toc127524102"/>
      <w:bookmarkStart w:id="2154" w:name="_Toc127457717"/>
      <w:bookmarkStart w:id="2155" w:name="_Toc127457491"/>
      <w:bookmarkStart w:id="2156" w:name="_Toc127457265"/>
      <w:bookmarkStart w:id="2157" w:name="_Toc127457038"/>
      <w:bookmarkStart w:id="2158" w:name="_Toc127456812"/>
      <w:bookmarkStart w:id="2159" w:name="_Toc127456585"/>
      <w:bookmarkStart w:id="2160" w:name="_Toc127456359"/>
      <w:bookmarkStart w:id="2161" w:name="_Toc127456133"/>
      <w:bookmarkStart w:id="2162" w:name="_Toc127455905"/>
      <w:bookmarkStart w:id="2163" w:name="_Toc127455678"/>
      <w:bookmarkStart w:id="2164" w:name="_Toc127455452"/>
      <w:bookmarkStart w:id="2165" w:name="_Toc127455226"/>
      <w:bookmarkStart w:id="2166" w:name="_Toc127455000"/>
      <w:bookmarkStart w:id="2167" w:name="_Toc127454774"/>
      <w:bookmarkStart w:id="2168" w:name="_Toc127454548"/>
      <w:bookmarkStart w:id="2169" w:name="_Toc127454322"/>
      <w:bookmarkStart w:id="2170" w:name="_Toc126822463"/>
      <w:bookmarkStart w:id="2171" w:name="_Toc126742925"/>
      <w:bookmarkStart w:id="2172" w:name="_Toc130459612"/>
      <w:bookmarkStart w:id="2173" w:name="_Toc129006464"/>
      <w:bookmarkStart w:id="2174" w:name="_Toc127529715"/>
      <w:bookmarkStart w:id="2175" w:name="_Toc127529488"/>
      <w:bookmarkStart w:id="2176" w:name="_Toc127527526"/>
      <w:bookmarkStart w:id="2177" w:name="_Toc127524101"/>
      <w:bookmarkStart w:id="2178" w:name="_Toc127457716"/>
      <w:bookmarkStart w:id="2179" w:name="_Toc127457490"/>
      <w:bookmarkStart w:id="2180" w:name="_Toc127457264"/>
      <w:bookmarkStart w:id="2181" w:name="_Toc127457037"/>
      <w:bookmarkStart w:id="2182" w:name="_Toc127456811"/>
      <w:bookmarkStart w:id="2183" w:name="_Toc127456584"/>
      <w:bookmarkStart w:id="2184" w:name="_Toc127456358"/>
      <w:bookmarkStart w:id="2185" w:name="_Toc127456132"/>
      <w:bookmarkStart w:id="2186" w:name="_Toc127455904"/>
      <w:bookmarkStart w:id="2187" w:name="_Toc127455677"/>
      <w:bookmarkStart w:id="2188" w:name="_Toc127455451"/>
      <w:bookmarkStart w:id="2189" w:name="_Toc127455225"/>
      <w:bookmarkStart w:id="2190" w:name="_Toc127454999"/>
      <w:bookmarkStart w:id="2191" w:name="_Toc127454773"/>
      <w:bookmarkStart w:id="2192" w:name="_Toc127454547"/>
      <w:bookmarkStart w:id="2193" w:name="_Toc127454321"/>
      <w:bookmarkStart w:id="2194" w:name="_Toc126822462"/>
      <w:bookmarkStart w:id="2195" w:name="_Toc126742924"/>
      <w:bookmarkStart w:id="2196" w:name="_Toc130459611"/>
      <w:bookmarkStart w:id="2197" w:name="_Toc129006463"/>
      <w:bookmarkStart w:id="2198" w:name="_Toc127529714"/>
      <w:bookmarkStart w:id="2199" w:name="_Toc127529487"/>
      <w:bookmarkStart w:id="2200" w:name="_Toc127527525"/>
      <w:bookmarkStart w:id="2201" w:name="_Toc127524100"/>
      <w:bookmarkStart w:id="2202" w:name="_Toc127457715"/>
      <w:bookmarkStart w:id="2203" w:name="_Toc127457489"/>
      <w:bookmarkStart w:id="2204" w:name="_Toc127457263"/>
      <w:bookmarkStart w:id="2205" w:name="_Toc127457036"/>
      <w:bookmarkStart w:id="2206" w:name="_Toc127456810"/>
      <w:bookmarkStart w:id="2207" w:name="_Toc127456583"/>
      <w:bookmarkStart w:id="2208" w:name="_Toc127456357"/>
      <w:bookmarkStart w:id="2209" w:name="_Toc127456131"/>
      <w:bookmarkStart w:id="2210" w:name="_Toc127455903"/>
      <w:bookmarkStart w:id="2211" w:name="_Toc127455676"/>
      <w:bookmarkStart w:id="2212" w:name="_Toc127455450"/>
      <w:bookmarkStart w:id="2213" w:name="_Toc127455224"/>
      <w:bookmarkStart w:id="2214" w:name="_Toc127454998"/>
      <w:bookmarkStart w:id="2215" w:name="_Toc127454772"/>
      <w:bookmarkStart w:id="2216" w:name="_Toc127454546"/>
      <w:bookmarkStart w:id="2217" w:name="_Toc127454320"/>
      <w:bookmarkStart w:id="2218" w:name="_Toc126822461"/>
      <w:bookmarkStart w:id="2219" w:name="_Toc126742923"/>
      <w:bookmarkStart w:id="2220" w:name="_Toc130459610"/>
      <w:bookmarkStart w:id="2221" w:name="_Toc129006462"/>
      <w:bookmarkStart w:id="2222" w:name="_Toc127529713"/>
      <w:bookmarkStart w:id="2223" w:name="_Toc127529486"/>
      <w:bookmarkStart w:id="2224" w:name="_Toc127527524"/>
      <w:bookmarkStart w:id="2225" w:name="_Toc127524099"/>
      <w:bookmarkStart w:id="2226" w:name="_Toc127457714"/>
      <w:bookmarkStart w:id="2227" w:name="_Toc127457488"/>
      <w:bookmarkStart w:id="2228" w:name="_Toc127457262"/>
      <w:bookmarkStart w:id="2229" w:name="_Toc127457035"/>
      <w:bookmarkStart w:id="2230" w:name="_Toc127456809"/>
      <w:bookmarkStart w:id="2231" w:name="_Toc127456582"/>
      <w:bookmarkStart w:id="2232" w:name="_Toc127456356"/>
      <w:bookmarkStart w:id="2233" w:name="_Toc127456130"/>
      <w:bookmarkStart w:id="2234" w:name="_Toc127455902"/>
      <w:bookmarkStart w:id="2235" w:name="_Toc127455675"/>
      <w:bookmarkStart w:id="2236" w:name="_Toc127455449"/>
      <w:bookmarkStart w:id="2237" w:name="_Toc127455223"/>
      <w:bookmarkStart w:id="2238" w:name="_Toc127454997"/>
      <w:bookmarkStart w:id="2239" w:name="_Toc127454771"/>
      <w:bookmarkStart w:id="2240" w:name="_Toc127454545"/>
      <w:bookmarkStart w:id="2241" w:name="_Toc127454319"/>
      <w:bookmarkStart w:id="2242" w:name="_Toc126822460"/>
      <w:bookmarkStart w:id="2243" w:name="_Toc126742922"/>
      <w:bookmarkStart w:id="2244" w:name="_Toc130459609"/>
      <w:bookmarkStart w:id="2245" w:name="_Toc129006461"/>
      <w:bookmarkStart w:id="2246" w:name="_Toc127529712"/>
      <w:bookmarkStart w:id="2247" w:name="_Toc127529485"/>
      <w:bookmarkStart w:id="2248" w:name="_Toc127527523"/>
      <w:bookmarkStart w:id="2249" w:name="_Toc127524098"/>
      <w:bookmarkStart w:id="2250" w:name="_Toc127457713"/>
      <w:bookmarkStart w:id="2251" w:name="_Toc127457487"/>
      <w:bookmarkStart w:id="2252" w:name="_Toc127457261"/>
      <w:bookmarkStart w:id="2253" w:name="_Toc127457034"/>
      <w:bookmarkStart w:id="2254" w:name="_Toc127456808"/>
      <w:bookmarkStart w:id="2255" w:name="_Toc127456581"/>
      <w:bookmarkStart w:id="2256" w:name="_Toc127456355"/>
      <w:bookmarkStart w:id="2257" w:name="_Toc127456129"/>
      <w:bookmarkStart w:id="2258" w:name="_Toc127455901"/>
      <w:bookmarkStart w:id="2259" w:name="_Toc127455674"/>
      <w:bookmarkStart w:id="2260" w:name="_Toc127455448"/>
      <w:bookmarkStart w:id="2261" w:name="_Toc127455222"/>
      <w:bookmarkStart w:id="2262" w:name="_Toc127454996"/>
      <w:bookmarkStart w:id="2263" w:name="_Toc127454770"/>
      <w:bookmarkStart w:id="2264" w:name="_Toc127454544"/>
      <w:bookmarkStart w:id="2265" w:name="_Toc127454318"/>
      <w:bookmarkStart w:id="2266" w:name="_Toc126822459"/>
      <w:bookmarkStart w:id="2267" w:name="_Toc126742921"/>
      <w:bookmarkStart w:id="2268" w:name="_Toc130459608"/>
      <w:bookmarkStart w:id="2269" w:name="_Toc129006460"/>
      <w:bookmarkStart w:id="2270" w:name="_Toc127529711"/>
      <w:bookmarkStart w:id="2271" w:name="_Toc127529484"/>
      <w:bookmarkStart w:id="2272" w:name="_Toc127527522"/>
      <w:bookmarkStart w:id="2273" w:name="_Toc127524097"/>
      <w:bookmarkStart w:id="2274" w:name="_Toc127457712"/>
      <w:bookmarkStart w:id="2275" w:name="_Toc127457486"/>
      <w:bookmarkStart w:id="2276" w:name="_Toc127457260"/>
      <w:bookmarkStart w:id="2277" w:name="_Toc127457033"/>
      <w:bookmarkStart w:id="2278" w:name="_Toc127456807"/>
      <w:bookmarkStart w:id="2279" w:name="_Toc127456580"/>
      <w:bookmarkStart w:id="2280" w:name="_Toc127456354"/>
      <w:bookmarkStart w:id="2281" w:name="_Toc127456128"/>
      <w:bookmarkStart w:id="2282" w:name="_Toc127455900"/>
      <w:bookmarkStart w:id="2283" w:name="_Toc127455673"/>
      <w:bookmarkStart w:id="2284" w:name="_Toc127455447"/>
      <w:bookmarkStart w:id="2285" w:name="_Toc127455221"/>
      <w:bookmarkStart w:id="2286" w:name="_Toc127454995"/>
      <w:bookmarkStart w:id="2287" w:name="_Toc127454769"/>
      <w:bookmarkStart w:id="2288" w:name="_Toc127454543"/>
      <w:bookmarkStart w:id="2289" w:name="_Toc127454317"/>
      <w:bookmarkStart w:id="2290" w:name="_Toc126822458"/>
      <w:bookmarkStart w:id="2291" w:name="_Toc126742920"/>
      <w:bookmarkStart w:id="2292" w:name="_Toc130459607"/>
      <w:bookmarkStart w:id="2293" w:name="_Toc129006459"/>
      <w:bookmarkStart w:id="2294" w:name="_Toc127529710"/>
      <w:bookmarkStart w:id="2295" w:name="_Toc127529483"/>
      <w:bookmarkStart w:id="2296" w:name="_Toc127527521"/>
      <w:bookmarkStart w:id="2297" w:name="_Toc127524096"/>
      <w:bookmarkStart w:id="2298" w:name="_Toc127457711"/>
      <w:bookmarkStart w:id="2299" w:name="_Toc127457485"/>
      <w:bookmarkStart w:id="2300" w:name="_Toc127457259"/>
      <w:bookmarkStart w:id="2301" w:name="_Toc127457032"/>
      <w:bookmarkStart w:id="2302" w:name="_Toc127456806"/>
      <w:bookmarkStart w:id="2303" w:name="_Toc127456579"/>
      <w:bookmarkStart w:id="2304" w:name="_Toc127456353"/>
      <w:bookmarkStart w:id="2305" w:name="_Toc127456127"/>
      <w:bookmarkStart w:id="2306" w:name="_Toc127455899"/>
      <w:bookmarkStart w:id="2307" w:name="_Toc127455672"/>
      <w:bookmarkStart w:id="2308" w:name="_Toc127455446"/>
      <w:bookmarkStart w:id="2309" w:name="_Toc127455220"/>
      <w:bookmarkStart w:id="2310" w:name="_Toc127454994"/>
      <w:bookmarkStart w:id="2311" w:name="_Toc127454768"/>
      <w:bookmarkStart w:id="2312" w:name="_Toc127454542"/>
      <w:bookmarkStart w:id="2313" w:name="_Toc127454316"/>
      <w:bookmarkStart w:id="2314" w:name="_Toc126822457"/>
      <w:bookmarkStart w:id="2315" w:name="_Toc126742919"/>
      <w:bookmarkStart w:id="2316" w:name="_Toc130459606"/>
      <w:bookmarkStart w:id="2317" w:name="_Toc129006458"/>
      <w:bookmarkStart w:id="2318" w:name="_Toc127529709"/>
      <w:bookmarkStart w:id="2319" w:name="_Toc127529482"/>
      <w:bookmarkStart w:id="2320" w:name="_Toc127527520"/>
      <w:bookmarkStart w:id="2321" w:name="_Toc127524095"/>
      <w:bookmarkStart w:id="2322" w:name="_Toc127457710"/>
      <w:bookmarkStart w:id="2323" w:name="_Toc127457484"/>
      <w:bookmarkStart w:id="2324" w:name="_Toc127457258"/>
      <w:bookmarkStart w:id="2325" w:name="_Toc127457031"/>
      <w:bookmarkStart w:id="2326" w:name="_Toc127456805"/>
      <w:bookmarkStart w:id="2327" w:name="_Toc127456578"/>
      <w:bookmarkStart w:id="2328" w:name="_Toc127456352"/>
      <w:bookmarkStart w:id="2329" w:name="_Toc127456126"/>
      <w:bookmarkStart w:id="2330" w:name="_Toc127455898"/>
      <w:bookmarkStart w:id="2331" w:name="_Toc127455671"/>
      <w:bookmarkStart w:id="2332" w:name="_Toc127455445"/>
      <w:bookmarkStart w:id="2333" w:name="_Toc127455219"/>
      <w:bookmarkStart w:id="2334" w:name="_Toc127454993"/>
      <w:bookmarkStart w:id="2335" w:name="_Toc127454767"/>
      <w:bookmarkStart w:id="2336" w:name="_Toc127454541"/>
      <w:bookmarkStart w:id="2337" w:name="_Toc127454315"/>
      <w:bookmarkStart w:id="2338" w:name="_Toc126822456"/>
      <w:bookmarkStart w:id="2339" w:name="_Toc126742918"/>
      <w:bookmarkStart w:id="2340" w:name="_Toc130459605"/>
      <w:bookmarkStart w:id="2341" w:name="_Toc129006457"/>
      <w:bookmarkStart w:id="2342" w:name="_Toc127529708"/>
      <w:bookmarkStart w:id="2343" w:name="_Toc127529481"/>
      <w:bookmarkStart w:id="2344" w:name="_Toc127527519"/>
      <w:bookmarkStart w:id="2345" w:name="_Toc127524094"/>
      <w:bookmarkStart w:id="2346" w:name="_Toc127457709"/>
      <w:bookmarkStart w:id="2347" w:name="_Toc127457483"/>
      <w:bookmarkStart w:id="2348" w:name="_Toc127457257"/>
      <w:bookmarkStart w:id="2349" w:name="_Toc127457030"/>
      <w:bookmarkStart w:id="2350" w:name="_Toc127456804"/>
      <w:bookmarkStart w:id="2351" w:name="_Toc127456577"/>
      <w:bookmarkStart w:id="2352" w:name="_Toc127456351"/>
      <w:bookmarkStart w:id="2353" w:name="_Toc127456125"/>
      <w:bookmarkStart w:id="2354" w:name="_Toc127455897"/>
      <w:bookmarkStart w:id="2355" w:name="_Toc127455670"/>
      <w:bookmarkStart w:id="2356" w:name="_Toc127455444"/>
      <w:bookmarkStart w:id="2357" w:name="_Toc127455218"/>
      <w:bookmarkStart w:id="2358" w:name="_Toc127454992"/>
      <w:bookmarkStart w:id="2359" w:name="_Toc127454766"/>
      <w:bookmarkStart w:id="2360" w:name="_Toc127454540"/>
      <w:bookmarkStart w:id="2361" w:name="_Toc127454314"/>
      <w:bookmarkStart w:id="2362" w:name="_Toc126822455"/>
      <w:bookmarkStart w:id="2363" w:name="_Toc126742917"/>
      <w:bookmarkStart w:id="2364" w:name="_Toc130459604"/>
      <w:bookmarkStart w:id="2365" w:name="_Toc129006456"/>
      <w:bookmarkStart w:id="2366" w:name="_Toc127529707"/>
      <w:bookmarkStart w:id="2367" w:name="_Toc127529480"/>
      <w:bookmarkStart w:id="2368" w:name="_Toc127527518"/>
      <w:bookmarkStart w:id="2369" w:name="_Toc127524093"/>
      <w:bookmarkStart w:id="2370" w:name="_Toc127457708"/>
      <w:bookmarkStart w:id="2371" w:name="_Toc127457482"/>
      <w:bookmarkStart w:id="2372" w:name="_Toc127457256"/>
      <w:bookmarkStart w:id="2373" w:name="_Toc127457029"/>
      <w:bookmarkStart w:id="2374" w:name="_Toc127456803"/>
      <w:bookmarkStart w:id="2375" w:name="_Toc127456576"/>
      <w:bookmarkStart w:id="2376" w:name="_Toc127456350"/>
      <w:bookmarkStart w:id="2377" w:name="_Toc127456124"/>
      <w:bookmarkStart w:id="2378" w:name="_Toc127455896"/>
      <w:bookmarkStart w:id="2379" w:name="_Toc127455669"/>
      <w:bookmarkStart w:id="2380" w:name="_Toc127455443"/>
      <w:bookmarkStart w:id="2381" w:name="_Toc127455217"/>
      <w:bookmarkStart w:id="2382" w:name="_Toc127454991"/>
      <w:bookmarkStart w:id="2383" w:name="_Toc127454765"/>
      <w:bookmarkStart w:id="2384" w:name="_Toc127454539"/>
      <w:bookmarkStart w:id="2385" w:name="_Toc127454313"/>
      <w:bookmarkStart w:id="2386" w:name="_Toc126822454"/>
      <w:bookmarkStart w:id="2387" w:name="_Toc126742916"/>
      <w:bookmarkStart w:id="2388" w:name="_Toc130459603"/>
      <w:bookmarkStart w:id="2389" w:name="_Toc129006455"/>
      <w:bookmarkStart w:id="2390" w:name="_Toc127529706"/>
      <w:bookmarkStart w:id="2391" w:name="_Toc127529479"/>
      <w:bookmarkStart w:id="2392" w:name="_Toc127527517"/>
      <w:bookmarkStart w:id="2393" w:name="_Toc127524092"/>
      <w:bookmarkStart w:id="2394" w:name="_Toc127457707"/>
      <w:bookmarkStart w:id="2395" w:name="_Toc127457481"/>
      <w:bookmarkStart w:id="2396" w:name="_Toc127457255"/>
      <w:bookmarkStart w:id="2397" w:name="_Toc127457028"/>
      <w:bookmarkStart w:id="2398" w:name="_Toc127456802"/>
      <w:bookmarkStart w:id="2399" w:name="_Toc127456575"/>
      <w:bookmarkStart w:id="2400" w:name="_Toc127456349"/>
      <w:bookmarkStart w:id="2401" w:name="_Toc127456123"/>
      <w:bookmarkStart w:id="2402" w:name="_Toc127455895"/>
      <w:bookmarkStart w:id="2403" w:name="_Toc127455668"/>
      <w:bookmarkStart w:id="2404" w:name="_Toc127455442"/>
      <w:bookmarkStart w:id="2405" w:name="_Toc127455216"/>
      <w:bookmarkStart w:id="2406" w:name="_Toc127454990"/>
      <w:bookmarkStart w:id="2407" w:name="_Toc127454764"/>
      <w:bookmarkStart w:id="2408" w:name="_Toc127454538"/>
      <w:bookmarkStart w:id="2409" w:name="_Toc127454312"/>
      <w:bookmarkStart w:id="2410" w:name="_Toc126822453"/>
      <w:bookmarkStart w:id="2411" w:name="_Toc126742915"/>
      <w:bookmarkStart w:id="2412" w:name="_Toc130459602"/>
      <w:bookmarkStart w:id="2413" w:name="_Toc129006454"/>
      <w:bookmarkStart w:id="2414" w:name="_Toc127529705"/>
      <w:bookmarkStart w:id="2415" w:name="_Toc127529478"/>
      <w:bookmarkStart w:id="2416" w:name="_Toc127527516"/>
      <w:bookmarkStart w:id="2417" w:name="_Toc127524091"/>
      <w:bookmarkStart w:id="2418" w:name="_Toc127457706"/>
      <w:bookmarkStart w:id="2419" w:name="_Toc127457480"/>
      <w:bookmarkStart w:id="2420" w:name="_Toc127457254"/>
      <w:bookmarkStart w:id="2421" w:name="_Toc127457027"/>
      <w:bookmarkStart w:id="2422" w:name="_Toc127456801"/>
      <w:bookmarkStart w:id="2423" w:name="_Toc127456574"/>
      <w:bookmarkStart w:id="2424" w:name="_Toc127456348"/>
      <w:bookmarkStart w:id="2425" w:name="_Toc127456122"/>
      <w:bookmarkStart w:id="2426" w:name="_Toc127455894"/>
      <w:bookmarkStart w:id="2427" w:name="_Toc127455667"/>
      <w:bookmarkStart w:id="2428" w:name="_Toc127455441"/>
      <w:bookmarkStart w:id="2429" w:name="_Toc127455215"/>
      <w:bookmarkStart w:id="2430" w:name="_Toc127454989"/>
      <w:bookmarkStart w:id="2431" w:name="_Toc127454763"/>
      <w:bookmarkStart w:id="2432" w:name="_Toc127454537"/>
      <w:bookmarkStart w:id="2433" w:name="_Toc127454311"/>
      <w:bookmarkStart w:id="2434" w:name="_Toc126822452"/>
      <w:bookmarkStart w:id="2435" w:name="_Toc126742914"/>
      <w:bookmarkStart w:id="2436" w:name="_Toc130459601"/>
      <w:bookmarkStart w:id="2437" w:name="_Toc129006453"/>
      <w:bookmarkStart w:id="2438" w:name="_Toc127529704"/>
      <w:bookmarkStart w:id="2439" w:name="_Toc127529477"/>
      <w:bookmarkStart w:id="2440" w:name="_Toc127527515"/>
      <w:bookmarkStart w:id="2441" w:name="_Toc127524090"/>
      <w:bookmarkStart w:id="2442" w:name="_Toc127457705"/>
      <w:bookmarkStart w:id="2443" w:name="_Toc127457479"/>
      <w:bookmarkStart w:id="2444" w:name="_Toc127457253"/>
      <w:bookmarkStart w:id="2445" w:name="_Toc127457026"/>
      <w:bookmarkStart w:id="2446" w:name="_Toc127456800"/>
      <w:bookmarkStart w:id="2447" w:name="_Toc127456573"/>
      <w:bookmarkStart w:id="2448" w:name="_Toc127456347"/>
      <w:bookmarkStart w:id="2449" w:name="_Toc127456121"/>
      <w:bookmarkStart w:id="2450" w:name="_Toc127455893"/>
      <w:bookmarkStart w:id="2451" w:name="_Toc127455666"/>
      <w:bookmarkStart w:id="2452" w:name="_Toc127455440"/>
      <w:bookmarkStart w:id="2453" w:name="_Toc127455214"/>
      <w:bookmarkStart w:id="2454" w:name="_Toc127454988"/>
      <w:bookmarkStart w:id="2455" w:name="_Toc127454762"/>
      <w:bookmarkStart w:id="2456" w:name="_Toc127454536"/>
      <w:bookmarkStart w:id="2457" w:name="_Toc127454310"/>
      <w:bookmarkStart w:id="2458" w:name="_Toc126822451"/>
      <w:bookmarkStart w:id="2459" w:name="_Toc126742913"/>
      <w:bookmarkStart w:id="2460" w:name="_Toc130459600"/>
      <w:bookmarkStart w:id="2461" w:name="_Toc129006452"/>
      <w:bookmarkStart w:id="2462" w:name="_Toc127529703"/>
      <w:bookmarkStart w:id="2463" w:name="_Toc127529476"/>
      <w:bookmarkStart w:id="2464" w:name="_Toc127527514"/>
      <w:bookmarkStart w:id="2465" w:name="_Toc127524089"/>
      <w:bookmarkStart w:id="2466" w:name="_Toc127457704"/>
      <w:bookmarkStart w:id="2467" w:name="_Toc127457478"/>
      <w:bookmarkStart w:id="2468" w:name="_Toc127457252"/>
      <w:bookmarkStart w:id="2469" w:name="_Toc127457025"/>
      <w:bookmarkStart w:id="2470" w:name="_Toc127456799"/>
      <w:bookmarkStart w:id="2471" w:name="_Toc127456572"/>
      <w:bookmarkStart w:id="2472" w:name="_Toc127456346"/>
      <w:bookmarkStart w:id="2473" w:name="_Toc127456120"/>
      <w:bookmarkStart w:id="2474" w:name="_Toc127455892"/>
      <w:bookmarkStart w:id="2475" w:name="_Toc127455665"/>
      <w:bookmarkStart w:id="2476" w:name="_Toc127455439"/>
      <w:bookmarkStart w:id="2477" w:name="_Toc127455213"/>
      <w:bookmarkStart w:id="2478" w:name="_Toc127454987"/>
      <w:bookmarkStart w:id="2479" w:name="_Toc127454761"/>
      <w:bookmarkStart w:id="2480" w:name="_Toc127454535"/>
      <w:bookmarkStart w:id="2481" w:name="_Toc127454309"/>
      <w:bookmarkStart w:id="2482" w:name="_Toc126822450"/>
      <w:bookmarkStart w:id="2483" w:name="_Toc126742912"/>
      <w:bookmarkStart w:id="2484" w:name="_Toc130459599"/>
      <w:bookmarkStart w:id="2485" w:name="_Toc129006451"/>
      <w:bookmarkStart w:id="2486" w:name="_Toc127529702"/>
      <w:bookmarkStart w:id="2487" w:name="_Toc127529475"/>
      <w:bookmarkStart w:id="2488" w:name="_Toc127527513"/>
      <w:bookmarkStart w:id="2489" w:name="_Toc127524088"/>
      <w:bookmarkStart w:id="2490" w:name="_Toc127457703"/>
      <w:bookmarkStart w:id="2491" w:name="_Toc127457477"/>
      <w:bookmarkStart w:id="2492" w:name="_Toc127457251"/>
      <w:bookmarkStart w:id="2493" w:name="_Toc127457024"/>
      <w:bookmarkStart w:id="2494" w:name="_Toc127456798"/>
      <w:bookmarkStart w:id="2495" w:name="_Toc127456571"/>
      <w:bookmarkStart w:id="2496" w:name="_Toc127456345"/>
      <w:bookmarkStart w:id="2497" w:name="_Toc127456119"/>
      <w:bookmarkStart w:id="2498" w:name="_Toc127455891"/>
      <w:bookmarkStart w:id="2499" w:name="_Toc127455664"/>
      <w:bookmarkStart w:id="2500" w:name="_Toc127455438"/>
      <w:bookmarkStart w:id="2501" w:name="_Toc127455212"/>
      <w:bookmarkStart w:id="2502" w:name="_Toc127454986"/>
      <w:bookmarkStart w:id="2503" w:name="_Toc127454760"/>
      <w:bookmarkStart w:id="2504" w:name="_Toc127454534"/>
      <w:bookmarkStart w:id="2505" w:name="_Toc127454308"/>
      <w:bookmarkStart w:id="2506" w:name="_Toc126822449"/>
      <w:bookmarkStart w:id="2507" w:name="_Toc126742911"/>
      <w:bookmarkStart w:id="2508" w:name="_Toc130459598"/>
      <w:bookmarkStart w:id="2509" w:name="_Toc129006450"/>
      <w:bookmarkStart w:id="2510" w:name="_Toc127529701"/>
      <w:bookmarkStart w:id="2511" w:name="_Toc127529474"/>
      <w:bookmarkStart w:id="2512" w:name="_Toc127527512"/>
      <w:bookmarkStart w:id="2513" w:name="_Toc127524087"/>
      <w:bookmarkStart w:id="2514" w:name="_Toc127457702"/>
      <w:bookmarkStart w:id="2515" w:name="_Toc127457476"/>
      <w:bookmarkStart w:id="2516" w:name="_Toc127457250"/>
      <w:bookmarkStart w:id="2517" w:name="_Toc127457023"/>
      <w:bookmarkStart w:id="2518" w:name="_Toc127456797"/>
      <w:bookmarkStart w:id="2519" w:name="_Toc127456570"/>
      <w:bookmarkStart w:id="2520" w:name="_Toc127456344"/>
      <w:bookmarkStart w:id="2521" w:name="_Toc127456118"/>
      <w:bookmarkStart w:id="2522" w:name="_Toc127455890"/>
      <w:bookmarkStart w:id="2523" w:name="_Toc127455663"/>
      <w:bookmarkStart w:id="2524" w:name="_Toc127455437"/>
      <w:bookmarkStart w:id="2525" w:name="_Toc127455211"/>
      <w:bookmarkStart w:id="2526" w:name="_Toc127454985"/>
      <w:bookmarkStart w:id="2527" w:name="_Toc127454759"/>
      <w:bookmarkStart w:id="2528" w:name="_Toc127454533"/>
      <w:bookmarkStart w:id="2529" w:name="_Toc127454307"/>
      <w:bookmarkStart w:id="2530" w:name="_Toc126822448"/>
      <w:bookmarkStart w:id="2531" w:name="_Toc126742910"/>
      <w:bookmarkStart w:id="2532" w:name="_Toc130459597"/>
      <w:bookmarkStart w:id="2533" w:name="_Toc129006449"/>
      <w:bookmarkStart w:id="2534" w:name="_Toc127529700"/>
      <w:bookmarkStart w:id="2535" w:name="_Toc127529473"/>
      <w:bookmarkStart w:id="2536" w:name="_Toc127527511"/>
      <w:bookmarkStart w:id="2537" w:name="_Toc127524086"/>
      <w:bookmarkStart w:id="2538" w:name="_Toc127457701"/>
      <w:bookmarkStart w:id="2539" w:name="_Toc127457475"/>
      <w:bookmarkStart w:id="2540" w:name="_Toc127457249"/>
      <w:bookmarkStart w:id="2541" w:name="_Toc127457022"/>
      <w:bookmarkStart w:id="2542" w:name="_Toc127456796"/>
      <w:bookmarkStart w:id="2543" w:name="_Toc127456569"/>
      <w:bookmarkStart w:id="2544" w:name="_Toc127456343"/>
      <w:bookmarkStart w:id="2545" w:name="_Toc127456117"/>
      <w:bookmarkStart w:id="2546" w:name="_Toc127455889"/>
      <w:bookmarkStart w:id="2547" w:name="_Toc127455662"/>
      <w:bookmarkStart w:id="2548" w:name="_Toc127455436"/>
      <w:bookmarkStart w:id="2549" w:name="_Toc127455210"/>
      <w:bookmarkStart w:id="2550" w:name="_Toc127454984"/>
      <w:bookmarkStart w:id="2551" w:name="_Toc127454758"/>
      <w:bookmarkStart w:id="2552" w:name="_Toc127454532"/>
      <w:bookmarkStart w:id="2553" w:name="_Toc127454306"/>
      <w:bookmarkStart w:id="2554" w:name="_Toc126822447"/>
      <w:bookmarkStart w:id="2555" w:name="_Toc126742909"/>
      <w:bookmarkStart w:id="2556" w:name="_Toc130459596"/>
      <w:bookmarkStart w:id="2557" w:name="_Toc129006448"/>
      <w:bookmarkStart w:id="2558" w:name="_Toc127529699"/>
      <w:bookmarkStart w:id="2559" w:name="_Toc127529472"/>
      <w:bookmarkStart w:id="2560" w:name="_Toc127527510"/>
      <w:bookmarkStart w:id="2561" w:name="_Toc127524085"/>
      <w:bookmarkStart w:id="2562" w:name="_Toc127457700"/>
      <w:bookmarkStart w:id="2563" w:name="_Toc127457474"/>
      <w:bookmarkStart w:id="2564" w:name="_Toc127457248"/>
      <w:bookmarkStart w:id="2565" w:name="_Toc127457021"/>
      <w:bookmarkStart w:id="2566" w:name="_Toc127456795"/>
      <w:bookmarkStart w:id="2567" w:name="_Toc127456568"/>
      <w:bookmarkStart w:id="2568" w:name="_Toc127456342"/>
      <w:bookmarkStart w:id="2569" w:name="_Toc127456116"/>
      <w:bookmarkStart w:id="2570" w:name="_Toc127455888"/>
      <w:bookmarkStart w:id="2571" w:name="_Toc127455661"/>
      <w:bookmarkStart w:id="2572" w:name="_Toc127455435"/>
      <w:bookmarkStart w:id="2573" w:name="_Toc127455209"/>
      <w:bookmarkStart w:id="2574" w:name="_Toc127454983"/>
      <w:bookmarkStart w:id="2575" w:name="_Toc127454757"/>
      <w:bookmarkStart w:id="2576" w:name="_Toc127454531"/>
      <w:bookmarkStart w:id="2577" w:name="_Toc127454305"/>
      <w:bookmarkStart w:id="2578" w:name="_Toc126822446"/>
      <w:bookmarkStart w:id="2579" w:name="_Toc126742908"/>
      <w:bookmarkStart w:id="2580" w:name="_Toc130459595"/>
      <w:bookmarkStart w:id="2581" w:name="_Toc129006447"/>
      <w:bookmarkStart w:id="2582" w:name="_Toc127529698"/>
      <w:bookmarkStart w:id="2583" w:name="_Toc127529471"/>
      <w:bookmarkStart w:id="2584" w:name="_Toc127527509"/>
      <w:bookmarkStart w:id="2585" w:name="_Toc127524084"/>
      <w:bookmarkStart w:id="2586" w:name="_Toc127457699"/>
      <w:bookmarkStart w:id="2587" w:name="_Toc127457473"/>
      <w:bookmarkStart w:id="2588" w:name="_Toc127457247"/>
      <w:bookmarkStart w:id="2589" w:name="_Toc127457020"/>
      <w:bookmarkStart w:id="2590" w:name="_Toc127456794"/>
      <w:bookmarkStart w:id="2591" w:name="_Toc127456567"/>
      <w:bookmarkStart w:id="2592" w:name="_Toc127456341"/>
      <w:bookmarkStart w:id="2593" w:name="_Toc127456115"/>
      <w:bookmarkStart w:id="2594" w:name="_Toc127455887"/>
      <w:bookmarkStart w:id="2595" w:name="_Toc127455660"/>
      <w:bookmarkStart w:id="2596" w:name="_Toc127455434"/>
      <w:bookmarkStart w:id="2597" w:name="_Toc127455208"/>
      <w:bookmarkStart w:id="2598" w:name="_Toc127454982"/>
      <w:bookmarkStart w:id="2599" w:name="_Toc127454756"/>
      <w:bookmarkStart w:id="2600" w:name="_Toc127454530"/>
      <w:bookmarkStart w:id="2601" w:name="_Toc127454304"/>
      <w:bookmarkStart w:id="2602" w:name="_Toc126822445"/>
      <w:bookmarkStart w:id="2603" w:name="_Toc126742907"/>
      <w:bookmarkStart w:id="2604" w:name="_Toc130459594"/>
      <w:bookmarkStart w:id="2605" w:name="_Toc129006446"/>
      <w:bookmarkStart w:id="2606" w:name="_Toc127529697"/>
      <w:bookmarkStart w:id="2607" w:name="_Toc127529470"/>
      <w:bookmarkStart w:id="2608" w:name="_Toc127527508"/>
      <w:bookmarkStart w:id="2609" w:name="_Toc127524083"/>
      <w:bookmarkStart w:id="2610" w:name="_Toc127457698"/>
      <w:bookmarkStart w:id="2611" w:name="_Toc127457472"/>
      <w:bookmarkStart w:id="2612" w:name="_Toc127457246"/>
      <w:bookmarkStart w:id="2613" w:name="_Toc127457019"/>
      <w:bookmarkStart w:id="2614" w:name="_Toc127456793"/>
      <w:bookmarkStart w:id="2615" w:name="_Toc127456566"/>
      <w:bookmarkStart w:id="2616" w:name="_Toc127456340"/>
      <w:bookmarkStart w:id="2617" w:name="_Toc127456114"/>
      <w:bookmarkStart w:id="2618" w:name="_Toc127455886"/>
      <w:bookmarkStart w:id="2619" w:name="_Toc127455659"/>
      <w:bookmarkStart w:id="2620" w:name="_Toc127455433"/>
      <w:bookmarkStart w:id="2621" w:name="_Toc127455207"/>
      <w:bookmarkStart w:id="2622" w:name="_Toc127454981"/>
      <w:bookmarkStart w:id="2623" w:name="_Toc127454755"/>
      <w:bookmarkStart w:id="2624" w:name="_Toc127454529"/>
      <w:bookmarkStart w:id="2625" w:name="_Toc127454303"/>
      <w:bookmarkStart w:id="2626" w:name="_Toc126822444"/>
      <w:bookmarkStart w:id="2627" w:name="_Toc126742906"/>
      <w:bookmarkStart w:id="2628" w:name="_Toc130459593"/>
      <w:bookmarkStart w:id="2629" w:name="_Toc129006445"/>
      <w:bookmarkStart w:id="2630" w:name="_Toc127529696"/>
      <w:bookmarkStart w:id="2631" w:name="_Toc127529469"/>
      <w:bookmarkStart w:id="2632" w:name="_Toc127527507"/>
      <w:bookmarkStart w:id="2633" w:name="_Toc127524082"/>
      <w:bookmarkStart w:id="2634" w:name="_Toc127457697"/>
      <w:bookmarkStart w:id="2635" w:name="_Toc127457471"/>
      <w:bookmarkStart w:id="2636" w:name="_Toc127457245"/>
      <w:bookmarkStart w:id="2637" w:name="_Toc127457018"/>
      <w:bookmarkStart w:id="2638" w:name="_Toc127456792"/>
      <w:bookmarkStart w:id="2639" w:name="_Toc127456565"/>
      <w:bookmarkStart w:id="2640" w:name="_Toc127456339"/>
      <w:bookmarkStart w:id="2641" w:name="_Toc127456113"/>
      <w:bookmarkStart w:id="2642" w:name="_Toc127455885"/>
      <w:bookmarkStart w:id="2643" w:name="_Toc127455658"/>
      <w:bookmarkStart w:id="2644" w:name="_Toc127455432"/>
      <w:bookmarkStart w:id="2645" w:name="_Toc127455206"/>
      <w:bookmarkStart w:id="2646" w:name="_Toc127454980"/>
      <w:bookmarkStart w:id="2647" w:name="_Toc127454754"/>
      <w:bookmarkStart w:id="2648" w:name="_Toc127454528"/>
      <w:bookmarkStart w:id="2649" w:name="_Toc127454302"/>
      <w:bookmarkStart w:id="2650" w:name="_Toc126822443"/>
      <w:bookmarkStart w:id="2651" w:name="_Toc126742905"/>
      <w:bookmarkStart w:id="2652" w:name="_Toc130459592"/>
      <w:bookmarkStart w:id="2653" w:name="_Toc129006444"/>
      <w:bookmarkStart w:id="2654" w:name="_Toc127529695"/>
      <w:bookmarkStart w:id="2655" w:name="_Toc127529468"/>
      <w:bookmarkStart w:id="2656" w:name="_Toc127527506"/>
      <w:bookmarkStart w:id="2657" w:name="_Toc127524081"/>
      <w:bookmarkStart w:id="2658" w:name="_Toc127457696"/>
      <w:bookmarkStart w:id="2659" w:name="_Toc127457470"/>
      <w:bookmarkStart w:id="2660" w:name="_Toc127457244"/>
      <w:bookmarkStart w:id="2661" w:name="_Toc127457017"/>
      <w:bookmarkStart w:id="2662" w:name="_Toc127456791"/>
      <w:bookmarkStart w:id="2663" w:name="_Toc127456564"/>
      <w:bookmarkStart w:id="2664" w:name="_Toc127456338"/>
      <w:bookmarkStart w:id="2665" w:name="_Toc127456112"/>
      <w:bookmarkStart w:id="2666" w:name="_Toc127455884"/>
      <w:bookmarkStart w:id="2667" w:name="_Toc127455657"/>
      <w:bookmarkStart w:id="2668" w:name="_Toc127455431"/>
      <w:bookmarkStart w:id="2669" w:name="_Toc127455205"/>
      <w:bookmarkStart w:id="2670" w:name="_Toc127454979"/>
      <w:bookmarkStart w:id="2671" w:name="_Toc127454753"/>
      <w:bookmarkStart w:id="2672" w:name="_Toc127454527"/>
      <w:bookmarkStart w:id="2673" w:name="_Toc127454301"/>
      <w:bookmarkStart w:id="2674" w:name="_Toc126822442"/>
      <w:bookmarkStart w:id="2675" w:name="_Toc126742904"/>
      <w:bookmarkStart w:id="2676" w:name="_Toc130459591"/>
      <w:bookmarkStart w:id="2677" w:name="_Toc129006443"/>
      <w:bookmarkStart w:id="2678" w:name="_Toc127529694"/>
      <w:bookmarkStart w:id="2679" w:name="_Toc127529467"/>
      <w:bookmarkStart w:id="2680" w:name="_Toc127527505"/>
      <w:bookmarkStart w:id="2681" w:name="_Toc127524080"/>
      <w:bookmarkStart w:id="2682" w:name="_Toc127457695"/>
      <w:bookmarkStart w:id="2683" w:name="_Toc127457469"/>
      <w:bookmarkStart w:id="2684" w:name="_Toc127457243"/>
      <w:bookmarkStart w:id="2685" w:name="_Toc127457016"/>
      <w:bookmarkStart w:id="2686" w:name="_Toc127456790"/>
      <w:bookmarkStart w:id="2687" w:name="_Toc127456563"/>
      <w:bookmarkStart w:id="2688" w:name="_Toc127456337"/>
      <w:bookmarkStart w:id="2689" w:name="_Toc127456111"/>
      <w:bookmarkStart w:id="2690" w:name="_Toc127455883"/>
      <w:bookmarkStart w:id="2691" w:name="_Toc127455656"/>
      <w:bookmarkStart w:id="2692" w:name="_Toc127455430"/>
      <w:bookmarkStart w:id="2693" w:name="_Toc127455204"/>
      <w:bookmarkStart w:id="2694" w:name="_Toc127454978"/>
      <w:bookmarkStart w:id="2695" w:name="_Toc127454752"/>
      <w:bookmarkStart w:id="2696" w:name="_Toc127454526"/>
      <w:bookmarkStart w:id="2697" w:name="_Toc127454300"/>
      <w:bookmarkStart w:id="2698" w:name="_Toc126822441"/>
      <w:bookmarkStart w:id="2699" w:name="_Toc126742903"/>
      <w:bookmarkStart w:id="2700" w:name="_Toc130459590"/>
      <w:bookmarkStart w:id="2701" w:name="_Toc129006442"/>
      <w:bookmarkStart w:id="2702" w:name="_Toc127529693"/>
      <w:bookmarkStart w:id="2703" w:name="_Toc127529466"/>
      <w:bookmarkStart w:id="2704" w:name="_Toc127527504"/>
      <w:bookmarkStart w:id="2705" w:name="_Toc127524079"/>
      <w:bookmarkStart w:id="2706" w:name="_Toc127457694"/>
      <w:bookmarkStart w:id="2707" w:name="_Toc127457468"/>
      <w:bookmarkStart w:id="2708" w:name="_Toc127457242"/>
      <w:bookmarkStart w:id="2709" w:name="_Toc127457015"/>
      <w:bookmarkStart w:id="2710" w:name="_Toc127456789"/>
      <w:bookmarkStart w:id="2711" w:name="_Toc127456562"/>
      <w:bookmarkStart w:id="2712" w:name="_Toc127456336"/>
      <w:bookmarkStart w:id="2713" w:name="_Toc127456110"/>
      <w:bookmarkStart w:id="2714" w:name="_Toc127455882"/>
      <w:bookmarkStart w:id="2715" w:name="_Toc127455655"/>
      <w:bookmarkStart w:id="2716" w:name="_Toc127455429"/>
      <w:bookmarkStart w:id="2717" w:name="_Toc127455203"/>
      <w:bookmarkStart w:id="2718" w:name="_Toc127454977"/>
      <w:bookmarkStart w:id="2719" w:name="_Toc127454751"/>
      <w:bookmarkStart w:id="2720" w:name="_Toc127454525"/>
      <w:bookmarkStart w:id="2721" w:name="_Toc127454299"/>
      <w:bookmarkStart w:id="2722" w:name="_Toc126822440"/>
      <w:bookmarkStart w:id="2723" w:name="_Toc126742902"/>
      <w:bookmarkStart w:id="2724" w:name="_Toc130459589"/>
      <w:bookmarkStart w:id="2725" w:name="_Toc129006441"/>
      <w:bookmarkStart w:id="2726" w:name="_Toc127529692"/>
      <w:bookmarkStart w:id="2727" w:name="_Toc127529465"/>
      <w:bookmarkStart w:id="2728" w:name="_Toc127527503"/>
      <w:bookmarkStart w:id="2729" w:name="_Toc127524078"/>
      <w:bookmarkStart w:id="2730" w:name="_Toc127457693"/>
      <w:bookmarkStart w:id="2731" w:name="_Toc127457467"/>
      <w:bookmarkStart w:id="2732" w:name="_Toc127457241"/>
      <w:bookmarkStart w:id="2733" w:name="_Toc127457014"/>
      <w:bookmarkStart w:id="2734" w:name="_Toc127456788"/>
      <w:bookmarkStart w:id="2735" w:name="_Toc127456561"/>
      <w:bookmarkStart w:id="2736" w:name="_Toc127456335"/>
      <w:bookmarkStart w:id="2737" w:name="_Toc127456109"/>
      <w:bookmarkStart w:id="2738" w:name="_Toc127455881"/>
      <w:bookmarkStart w:id="2739" w:name="_Toc127455654"/>
      <w:bookmarkStart w:id="2740" w:name="_Toc127455428"/>
      <w:bookmarkStart w:id="2741" w:name="_Toc127455202"/>
      <w:bookmarkStart w:id="2742" w:name="_Toc127454976"/>
      <w:bookmarkStart w:id="2743" w:name="_Toc127454750"/>
      <w:bookmarkStart w:id="2744" w:name="_Toc127454524"/>
      <w:bookmarkStart w:id="2745" w:name="_Toc127454298"/>
      <w:bookmarkStart w:id="2746" w:name="_Toc126822439"/>
      <w:bookmarkStart w:id="2747" w:name="_Toc126742901"/>
      <w:bookmarkStart w:id="2748" w:name="_Toc130459588"/>
      <w:bookmarkStart w:id="2749" w:name="_Toc129006440"/>
      <w:bookmarkStart w:id="2750" w:name="_Toc127529691"/>
      <w:bookmarkStart w:id="2751" w:name="_Toc127529464"/>
      <w:bookmarkStart w:id="2752" w:name="_Toc127527502"/>
      <w:bookmarkStart w:id="2753" w:name="_Toc127524077"/>
      <w:bookmarkStart w:id="2754" w:name="_Toc127457692"/>
      <w:bookmarkStart w:id="2755" w:name="_Toc127457466"/>
      <w:bookmarkStart w:id="2756" w:name="_Toc127457240"/>
      <w:bookmarkStart w:id="2757" w:name="_Toc127457013"/>
      <w:bookmarkStart w:id="2758" w:name="_Toc127456787"/>
      <w:bookmarkStart w:id="2759" w:name="_Toc127456560"/>
      <w:bookmarkStart w:id="2760" w:name="_Toc127456334"/>
      <w:bookmarkStart w:id="2761" w:name="_Toc127456108"/>
      <w:bookmarkStart w:id="2762" w:name="_Toc127455880"/>
      <w:bookmarkStart w:id="2763" w:name="_Toc127455653"/>
      <w:bookmarkStart w:id="2764" w:name="_Toc127455427"/>
      <w:bookmarkStart w:id="2765" w:name="_Toc127455201"/>
      <w:bookmarkStart w:id="2766" w:name="_Toc127454975"/>
      <w:bookmarkStart w:id="2767" w:name="_Toc127454749"/>
      <w:bookmarkStart w:id="2768" w:name="_Toc127454523"/>
      <w:bookmarkStart w:id="2769" w:name="_Toc127454297"/>
      <w:bookmarkStart w:id="2770" w:name="_Toc126822438"/>
      <w:bookmarkStart w:id="2771" w:name="_Toc126742900"/>
      <w:bookmarkStart w:id="2772" w:name="_Toc130459587"/>
      <w:bookmarkStart w:id="2773" w:name="_Toc129006439"/>
      <w:bookmarkStart w:id="2774" w:name="_Toc127529690"/>
      <w:bookmarkStart w:id="2775" w:name="_Toc127529463"/>
      <w:bookmarkStart w:id="2776" w:name="_Toc127527501"/>
      <w:bookmarkStart w:id="2777" w:name="_Toc127524076"/>
      <w:bookmarkStart w:id="2778" w:name="_Toc127457691"/>
      <w:bookmarkStart w:id="2779" w:name="_Toc127457465"/>
      <w:bookmarkStart w:id="2780" w:name="_Toc127457239"/>
      <w:bookmarkStart w:id="2781" w:name="_Toc127457012"/>
      <w:bookmarkStart w:id="2782" w:name="_Toc127456786"/>
      <w:bookmarkStart w:id="2783" w:name="_Toc127456559"/>
      <w:bookmarkStart w:id="2784" w:name="_Toc127456333"/>
      <w:bookmarkStart w:id="2785" w:name="_Toc127456107"/>
      <w:bookmarkStart w:id="2786" w:name="_Toc127455879"/>
      <w:bookmarkStart w:id="2787" w:name="_Toc127455652"/>
      <w:bookmarkStart w:id="2788" w:name="_Toc127455426"/>
      <w:bookmarkStart w:id="2789" w:name="_Toc127455200"/>
      <w:bookmarkStart w:id="2790" w:name="_Toc127454974"/>
      <w:bookmarkStart w:id="2791" w:name="_Toc127454748"/>
      <w:bookmarkStart w:id="2792" w:name="_Toc127454522"/>
      <w:bookmarkStart w:id="2793" w:name="_Toc127454296"/>
      <w:bookmarkStart w:id="2794" w:name="_Toc126822437"/>
      <w:bookmarkStart w:id="2795" w:name="_Toc126742899"/>
      <w:bookmarkStart w:id="2796" w:name="_Toc130459586"/>
      <w:bookmarkStart w:id="2797" w:name="_Toc129006438"/>
      <w:bookmarkStart w:id="2798" w:name="_Toc127529689"/>
      <w:bookmarkStart w:id="2799" w:name="_Toc127529462"/>
      <w:bookmarkStart w:id="2800" w:name="_Toc127527500"/>
      <w:bookmarkStart w:id="2801" w:name="_Toc127524075"/>
      <w:bookmarkStart w:id="2802" w:name="_Toc127457690"/>
      <w:bookmarkStart w:id="2803" w:name="_Toc127457464"/>
      <w:bookmarkStart w:id="2804" w:name="_Toc127457238"/>
      <w:bookmarkStart w:id="2805" w:name="_Toc127457011"/>
      <w:bookmarkStart w:id="2806" w:name="_Toc127456785"/>
      <w:bookmarkStart w:id="2807" w:name="_Toc127456558"/>
      <w:bookmarkStart w:id="2808" w:name="_Toc127456332"/>
      <w:bookmarkStart w:id="2809" w:name="_Toc127456106"/>
      <w:bookmarkStart w:id="2810" w:name="_Toc127455878"/>
      <w:bookmarkStart w:id="2811" w:name="_Toc127455651"/>
      <w:bookmarkStart w:id="2812" w:name="_Toc127455425"/>
      <w:bookmarkStart w:id="2813" w:name="_Toc127455199"/>
      <w:bookmarkStart w:id="2814" w:name="_Toc127454973"/>
      <w:bookmarkStart w:id="2815" w:name="_Toc127454747"/>
      <w:bookmarkStart w:id="2816" w:name="_Toc127454521"/>
      <w:bookmarkStart w:id="2817" w:name="_Toc127454295"/>
      <w:bookmarkStart w:id="2818" w:name="_Toc126822436"/>
      <w:bookmarkStart w:id="2819" w:name="_Toc126742898"/>
      <w:bookmarkStart w:id="2820" w:name="_Toc130459585"/>
      <w:bookmarkStart w:id="2821" w:name="_Toc129006437"/>
      <w:bookmarkStart w:id="2822" w:name="_Toc127529688"/>
      <w:bookmarkStart w:id="2823" w:name="_Toc127529461"/>
      <w:bookmarkStart w:id="2824" w:name="_Toc127527499"/>
      <w:bookmarkStart w:id="2825" w:name="_Toc127524074"/>
      <w:bookmarkStart w:id="2826" w:name="_Toc127457689"/>
      <w:bookmarkStart w:id="2827" w:name="_Toc127457463"/>
      <w:bookmarkStart w:id="2828" w:name="_Toc127457237"/>
      <w:bookmarkStart w:id="2829" w:name="_Toc127457010"/>
      <w:bookmarkStart w:id="2830" w:name="_Toc127456784"/>
      <w:bookmarkStart w:id="2831" w:name="_Toc127456557"/>
      <w:bookmarkStart w:id="2832" w:name="_Toc127456331"/>
      <w:bookmarkStart w:id="2833" w:name="_Toc127456105"/>
      <w:bookmarkStart w:id="2834" w:name="_Toc127455877"/>
      <w:bookmarkStart w:id="2835" w:name="_Toc127455650"/>
      <w:bookmarkStart w:id="2836" w:name="_Toc127455424"/>
      <w:bookmarkStart w:id="2837" w:name="_Toc127455198"/>
      <w:bookmarkStart w:id="2838" w:name="_Toc127454972"/>
      <w:bookmarkStart w:id="2839" w:name="_Toc127454746"/>
      <w:bookmarkStart w:id="2840" w:name="_Toc127454520"/>
      <w:bookmarkStart w:id="2841" w:name="_Toc127454294"/>
      <w:bookmarkStart w:id="2842" w:name="_Toc126822435"/>
      <w:bookmarkStart w:id="2843" w:name="_Toc126742897"/>
      <w:bookmarkStart w:id="2844" w:name="_Toc130459584"/>
      <w:bookmarkStart w:id="2845" w:name="_Toc129006436"/>
      <w:bookmarkStart w:id="2846" w:name="_Toc127529687"/>
      <w:bookmarkStart w:id="2847" w:name="_Toc127529460"/>
      <w:bookmarkStart w:id="2848" w:name="_Toc127527498"/>
      <w:bookmarkStart w:id="2849" w:name="_Toc127524073"/>
      <w:bookmarkStart w:id="2850" w:name="_Toc127457688"/>
      <w:bookmarkStart w:id="2851" w:name="_Toc127457462"/>
      <w:bookmarkStart w:id="2852" w:name="_Toc127457236"/>
      <w:bookmarkStart w:id="2853" w:name="_Toc127457009"/>
      <w:bookmarkStart w:id="2854" w:name="_Toc127456783"/>
      <w:bookmarkStart w:id="2855" w:name="_Toc127456556"/>
      <w:bookmarkStart w:id="2856" w:name="_Toc127456330"/>
      <w:bookmarkStart w:id="2857" w:name="_Toc127456104"/>
      <w:bookmarkStart w:id="2858" w:name="_Toc127455876"/>
      <w:bookmarkStart w:id="2859" w:name="_Toc127455649"/>
      <w:bookmarkStart w:id="2860" w:name="_Toc127455423"/>
      <w:bookmarkStart w:id="2861" w:name="_Toc127455197"/>
      <w:bookmarkStart w:id="2862" w:name="_Toc127454971"/>
      <w:bookmarkStart w:id="2863" w:name="_Toc127454745"/>
      <w:bookmarkStart w:id="2864" w:name="_Toc127454519"/>
      <w:bookmarkStart w:id="2865" w:name="_Toc127454293"/>
      <w:bookmarkStart w:id="2866" w:name="_Toc126822434"/>
      <w:bookmarkStart w:id="2867" w:name="_Toc126742896"/>
      <w:bookmarkStart w:id="2868" w:name="_Toc130459583"/>
      <w:bookmarkStart w:id="2869" w:name="_Toc129006435"/>
      <w:bookmarkStart w:id="2870" w:name="_Toc127529686"/>
      <w:bookmarkStart w:id="2871" w:name="_Toc127529459"/>
      <w:bookmarkStart w:id="2872" w:name="_Toc127527497"/>
      <w:bookmarkStart w:id="2873" w:name="_Toc127524072"/>
      <w:bookmarkStart w:id="2874" w:name="_Toc127457687"/>
      <w:bookmarkStart w:id="2875" w:name="_Toc127457461"/>
      <w:bookmarkStart w:id="2876" w:name="_Toc127457235"/>
      <w:bookmarkStart w:id="2877" w:name="_Toc127457008"/>
      <w:bookmarkStart w:id="2878" w:name="_Toc127456782"/>
      <w:bookmarkStart w:id="2879" w:name="_Toc127456555"/>
      <w:bookmarkStart w:id="2880" w:name="_Toc127456329"/>
      <w:bookmarkStart w:id="2881" w:name="_Toc127456103"/>
      <w:bookmarkStart w:id="2882" w:name="_Toc127455875"/>
      <w:bookmarkStart w:id="2883" w:name="_Toc127455648"/>
      <w:bookmarkStart w:id="2884" w:name="_Toc127455422"/>
      <w:bookmarkStart w:id="2885" w:name="_Toc127455196"/>
      <w:bookmarkStart w:id="2886" w:name="_Toc127454970"/>
      <w:bookmarkStart w:id="2887" w:name="_Toc127454744"/>
      <w:bookmarkStart w:id="2888" w:name="_Toc127454518"/>
      <w:bookmarkStart w:id="2889" w:name="_Toc127454292"/>
      <w:bookmarkStart w:id="2890" w:name="_Toc126822433"/>
      <w:bookmarkStart w:id="2891" w:name="_Toc126742895"/>
      <w:bookmarkStart w:id="2892" w:name="_Toc130459582"/>
      <w:bookmarkStart w:id="2893" w:name="_Toc129006434"/>
      <w:bookmarkStart w:id="2894" w:name="_Toc127529685"/>
      <w:bookmarkStart w:id="2895" w:name="_Toc127529458"/>
      <w:bookmarkStart w:id="2896" w:name="_Toc127527496"/>
      <w:bookmarkStart w:id="2897" w:name="_Toc127524071"/>
      <w:bookmarkStart w:id="2898" w:name="_Toc127457686"/>
      <w:bookmarkStart w:id="2899" w:name="_Toc127457460"/>
      <w:bookmarkStart w:id="2900" w:name="_Toc127457234"/>
      <w:bookmarkStart w:id="2901" w:name="_Toc127457007"/>
      <w:bookmarkStart w:id="2902" w:name="_Toc127456781"/>
      <w:bookmarkStart w:id="2903" w:name="_Toc127456554"/>
      <w:bookmarkStart w:id="2904" w:name="_Toc127456328"/>
      <w:bookmarkStart w:id="2905" w:name="_Toc127456102"/>
      <w:bookmarkStart w:id="2906" w:name="_Toc127455874"/>
      <w:bookmarkStart w:id="2907" w:name="_Toc127455647"/>
      <w:bookmarkStart w:id="2908" w:name="_Toc127455421"/>
      <w:bookmarkStart w:id="2909" w:name="_Toc127455195"/>
      <w:bookmarkStart w:id="2910" w:name="_Toc127454969"/>
      <w:bookmarkStart w:id="2911" w:name="_Toc127454743"/>
      <w:bookmarkStart w:id="2912" w:name="_Toc127454517"/>
      <w:bookmarkStart w:id="2913" w:name="_Toc127454291"/>
      <w:bookmarkStart w:id="2914" w:name="_Toc126822432"/>
      <w:bookmarkStart w:id="2915" w:name="_Toc126742894"/>
      <w:bookmarkStart w:id="2916" w:name="_Toc130459581"/>
      <w:bookmarkStart w:id="2917" w:name="_Toc129006433"/>
      <w:bookmarkStart w:id="2918" w:name="_Toc127529684"/>
      <w:bookmarkStart w:id="2919" w:name="_Toc127529457"/>
      <w:bookmarkStart w:id="2920" w:name="_Toc127527495"/>
      <w:bookmarkStart w:id="2921" w:name="_Toc127524070"/>
      <w:bookmarkStart w:id="2922" w:name="_Toc127457685"/>
      <w:bookmarkStart w:id="2923" w:name="_Toc127457459"/>
      <w:bookmarkStart w:id="2924" w:name="_Toc127457233"/>
      <w:bookmarkStart w:id="2925" w:name="_Toc127457006"/>
      <w:bookmarkStart w:id="2926" w:name="_Toc127456780"/>
      <w:bookmarkStart w:id="2927" w:name="_Toc127456553"/>
      <w:bookmarkStart w:id="2928" w:name="_Toc127456327"/>
      <w:bookmarkStart w:id="2929" w:name="_Toc127456101"/>
      <w:bookmarkStart w:id="2930" w:name="_Toc127455873"/>
      <w:bookmarkStart w:id="2931" w:name="_Toc127455646"/>
      <w:bookmarkStart w:id="2932" w:name="_Toc127455420"/>
      <w:bookmarkStart w:id="2933" w:name="_Toc127455194"/>
      <w:bookmarkStart w:id="2934" w:name="_Toc127454968"/>
      <w:bookmarkStart w:id="2935" w:name="_Toc127454742"/>
      <w:bookmarkStart w:id="2936" w:name="_Toc127454516"/>
      <w:bookmarkStart w:id="2937" w:name="_Toc127454290"/>
      <w:bookmarkStart w:id="2938" w:name="_Toc126822431"/>
      <w:bookmarkStart w:id="2939" w:name="_Toc126742893"/>
      <w:bookmarkStart w:id="2940" w:name="_Toc130459580"/>
      <w:bookmarkStart w:id="2941" w:name="_Toc129006432"/>
      <w:bookmarkStart w:id="2942" w:name="_Toc127529683"/>
      <w:bookmarkStart w:id="2943" w:name="_Toc127529456"/>
      <w:bookmarkStart w:id="2944" w:name="_Toc127527494"/>
      <w:bookmarkStart w:id="2945" w:name="_Toc127524069"/>
      <w:bookmarkStart w:id="2946" w:name="_Toc127457684"/>
      <w:bookmarkStart w:id="2947" w:name="_Toc127457458"/>
      <w:bookmarkStart w:id="2948" w:name="_Toc127457232"/>
      <w:bookmarkStart w:id="2949" w:name="_Toc127457005"/>
      <w:bookmarkStart w:id="2950" w:name="_Toc127456779"/>
      <w:bookmarkStart w:id="2951" w:name="_Toc127456552"/>
      <w:bookmarkStart w:id="2952" w:name="_Toc127456326"/>
      <w:bookmarkStart w:id="2953" w:name="_Toc127456100"/>
      <w:bookmarkStart w:id="2954" w:name="_Toc127455872"/>
      <w:bookmarkStart w:id="2955" w:name="_Toc127455645"/>
      <w:bookmarkStart w:id="2956" w:name="_Toc127455419"/>
      <w:bookmarkStart w:id="2957" w:name="_Toc127455193"/>
      <w:bookmarkStart w:id="2958" w:name="_Toc127454967"/>
      <w:bookmarkStart w:id="2959" w:name="_Toc127454741"/>
      <w:bookmarkStart w:id="2960" w:name="_Toc127454515"/>
      <w:bookmarkStart w:id="2961" w:name="_Toc127454289"/>
      <w:bookmarkStart w:id="2962" w:name="_Toc126822430"/>
      <w:bookmarkStart w:id="2963" w:name="_Toc126742892"/>
      <w:bookmarkStart w:id="2964" w:name="_Toc130459579"/>
      <w:bookmarkStart w:id="2965" w:name="_Toc129006431"/>
      <w:bookmarkStart w:id="2966" w:name="_Toc127529682"/>
      <w:bookmarkStart w:id="2967" w:name="_Toc127529455"/>
      <w:bookmarkStart w:id="2968" w:name="_Toc127527493"/>
      <w:bookmarkStart w:id="2969" w:name="_Toc127524068"/>
      <w:bookmarkStart w:id="2970" w:name="_Toc127457683"/>
      <w:bookmarkStart w:id="2971" w:name="_Toc127457457"/>
      <w:bookmarkStart w:id="2972" w:name="_Toc127457231"/>
      <w:bookmarkStart w:id="2973" w:name="_Toc127457004"/>
      <w:bookmarkStart w:id="2974" w:name="_Toc127456778"/>
      <w:bookmarkStart w:id="2975" w:name="_Toc127456551"/>
      <w:bookmarkStart w:id="2976" w:name="_Toc127456325"/>
      <w:bookmarkStart w:id="2977" w:name="_Toc127456099"/>
      <w:bookmarkStart w:id="2978" w:name="_Toc127455871"/>
      <w:bookmarkStart w:id="2979" w:name="_Toc127455644"/>
      <w:bookmarkStart w:id="2980" w:name="_Toc127455418"/>
      <w:bookmarkStart w:id="2981" w:name="_Toc127455192"/>
      <w:bookmarkStart w:id="2982" w:name="_Toc127454966"/>
      <w:bookmarkStart w:id="2983" w:name="_Toc127454740"/>
      <w:bookmarkStart w:id="2984" w:name="_Toc127454514"/>
      <w:bookmarkStart w:id="2985" w:name="_Toc127454288"/>
      <w:bookmarkStart w:id="2986" w:name="_Toc126822429"/>
      <w:bookmarkStart w:id="2987" w:name="_Toc126742891"/>
      <w:bookmarkStart w:id="2988" w:name="_Toc130459578"/>
      <w:bookmarkStart w:id="2989" w:name="_Toc129006430"/>
      <w:bookmarkStart w:id="2990" w:name="_Toc127529681"/>
      <w:bookmarkStart w:id="2991" w:name="_Toc127529454"/>
      <w:bookmarkStart w:id="2992" w:name="_Toc127527492"/>
      <w:bookmarkStart w:id="2993" w:name="_Toc127524067"/>
      <w:bookmarkStart w:id="2994" w:name="_Toc127457682"/>
      <w:bookmarkStart w:id="2995" w:name="_Toc127457456"/>
      <w:bookmarkStart w:id="2996" w:name="_Toc127457230"/>
      <w:bookmarkStart w:id="2997" w:name="_Toc127457003"/>
      <w:bookmarkStart w:id="2998" w:name="_Toc127456777"/>
      <w:bookmarkStart w:id="2999" w:name="_Toc127456550"/>
      <w:bookmarkStart w:id="3000" w:name="_Toc127456324"/>
      <w:bookmarkStart w:id="3001" w:name="_Toc127456098"/>
      <w:bookmarkStart w:id="3002" w:name="_Toc127455870"/>
      <w:bookmarkStart w:id="3003" w:name="_Toc127455643"/>
      <w:bookmarkStart w:id="3004" w:name="_Toc127455417"/>
      <w:bookmarkStart w:id="3005" w:name="_Toc127455191"/>
      <w:bookmarkStart w:id="3006" w:name="_Toc127454965"/>
      <w:bookmarkStart w:id="3007" w:name="_Toc127454739"/>
      <w:bookmarkStart w:id="3008" w:name="_Toc127454513"/>
      <w:bookmarkStart w:id="3009" w:name="_Toc127454287"/>
      <w:bookmarkStart w:id="3010" w:name="_Toc126822428"/>
      <w:bookmarkStart w:id="3011" w:name="_Toc126742890"/>
      <w:bookmarkStart w:id="3012" w:name="_Toc130459577"/>
      <w:bookmarkStart w:id="3013" w:name="_Toc129006429"/>
      <w:bookmarkStart w:id="3014" w:name="_Toc127529680"/>
      <w:bookmarkStart w:id="3015" w:name="_Toc127529453"/>
      <w:bookmarkStart w:id="3016" w:name="_Toc127527491"/>
      <w:bookmarkStart w:id="3017" w:name="_Toc127524066"/>
      <w:bookmarkStart w:id="3018" w:name="_Toc127457681"/>
      <w:bookmarkStart w:id="3019" w:name="_Toc127457455"/>
      <w:bookmarkStart w:id="3020" w:name="_Toc127457229"/>
      <w:bookmarkStart w:id="3021" w:name="_Toc127457002"/>
      <w:bookmarkStart w:id="3022" w:name="_Toc127456776"/>
      <w:bookmarkStart w:id="3023" w:name="_Toc127456549"/>
      <w:bookmarkStart w:id="3024" w:name="_Toc127456323"/>
      <w:bookmarkStart w:id="3025" w:name="_Toc127456097"/>
      <w:bookmarkStart w:id="3026" w:name="_Toc127455869"/>
      <w:bookmarkStart w:id="3027" w:name="_Toc127455642"/>
      <w:bookmarkStart w:id="3028" w:name="_Toc127455416"/>
      <w:bookmarkStart w:id="3029" w:name="_Toc127455190"/>
      <w:bookmarkStart w:id="3030" w:name="_Toc127454964"/>
      <w:bookmarkStart w:id="3031" w:name="_Toc127454738"/>
      <w:bookmarkStart w:id="3032" w:name="_Toc127454512"/>
      <w:bookmarkStart w:id="3033" w:name="_Toc127454286"/>
      <w:bookmarkStart w:id="3034" w:name="_Toc126822427"/>
      <w:bookmarkStart w:id="3035" w:name="_Toc126742889"/>
      <w:bookmarkStart w:id="3036" w:name="_Toc130459576"/>
      <w:bookmarkStart w:id="3037" w:name="_Toc129006428"/>
      <w:bookmarkStart w:id="3038" w:name="_Toc127529679"/>
      <w:bookmarkStart w:id="3039" w:name="_Toc127529452"/>
      <w:bookmarkStart w:id="3040" w:name="_Toc127527490"/>
      <w:bookmarkStart w:id="3041" w:name="_Toc127524065"/>
      <w:bookmarkStart w:id="3042" w:name="_Toc127457680"/>
      <w:bookmarkStart w:id="3043" w:name="_Toc127457454"/>
      <w:bookmarkStart w:id="3044" w:name="_Toc127457228"/>
      <w:bookmarkStart w:id="3045" w:name="_Toc127457001"/>
      <w:bookmarkStart w:id="3046" w:name="_Toc127456775"/>
      <w:bookmarkStart w:id="3047" w:name="_Toc127456548"/>
      <w:bookmarkStart w:id="3048" w:name="_Toc127456322"/>
      <w:bookmarkStart w:id="3049" w:name="_Toc127456096"/>
      <w:bookmarkStart w:id="3050" w:name="_Toc127455868"/>
      <w:bookmarkStart w:id="3051" w:name="_Toc127455641"/>
      <w:bookmarkStart w:id="3052" w:name="_Toc127455415"/>
      <w:bookmarkStart w:id="3053" w:name="_Toc127455189"/>
      <w:bookmarkStart w:id="3054" w:name="_Toc127454963"/>
      <w:bookmarkStart w:id="3055" w:name="_Toc127454737"/>
      <w:bookmarkStart w:id="3056" w:name="_Toc127454511"/>
      <w:bookmarkStart w:id="3057" w:name="_Toc127454285"/>
      <w:bookmarkStart w:id="3058" w:name="_Toc126822426"/>
      <w:bookmarkStart w:id="3059" w:name="_Toc126742888"/>
      <w:bookmarkStart w:id="3060" w:name="_Toc130459575"/>
      <w:bookmarkStart w:id="3061" w:name="_Toc129006427"/>
      <w:bookmarkStart w:id="3062" w:name="_Toc127529678"/>
      <w:bookmarkStart w:id="3063" w:name="_Toc127529451"/>
      <w:bookmarkStart w:id="3064" w:name="_Toc127527489"/>
      <w:bookmarkStart w:id="3065" w:name="_Toc127524064"/>
      <w:bookmarkStart w:id="3066" w:name="_Toc127457679"/>
      <w:bookmarkStart w:id="3067" w:name="_Toc127457453"/>
      <w:bookmarkStart w:id="3068" w:name="_Toc127457227"/>
      <w:bookmarkStart w:id="3069" w:name="_Toc127457000"/>
      <w:bookmarkStart w:id="3070" w:name="_Toc127456774"/>
      <w:bookmarkStart w:id="3071" w:name="_Toc127456547"/>
      <w:bookmarkStart w:id="3072" w:name="_Toc127456321"/>
      <w:bookmarkStart w:id="3073" w:name="_Toc127456095"/>
      <w:bookmarkStart w:id="3074" w:name="_Toc127455867"/>
      <w:bookmarkStart w:id="3075" w:name="_Toc127455640"/>
      <w:bookmarkStart w:id="3076" w:name="_Toc127455414"/>
      <w:bookmarkStart w:id="3077" w:name="_Toc127455188"/>
      <w:bookmarkStart w:id="3078" w:name="_Toc127454962"/>
      <w:bookmarkStart w:id="3079" w:name="_Toc127454736"/>
      <w:bookmarkStart w:id="3080" w:name="_Toc127454510"/>
      <w:bookmarkStart w:id="3081" w:name="_Toc127454284"/>
      <w:bookmarkStart w:id="3082" w:name="_Toc126822425"/>
      <w:bookmarkStart w:id="3083" w:name="_Toc126742887"/>
      <w:bookmarkStart w:id="3084" w:name="_Toc130459574"/>
      <w:bookmarkStart w:id="3085" w:name="_Toc129006426"/>
      <w:bookmarkStart w:id="3086" w:name="_Toc127529677"/>
      <w:bookmarkStart w:id="3087" w:name="_Toc127529450"/>
      <w:bookmarkStart w:id="3088" w:name="_Toc127527488"/>
      <w:bookmarkStart w:id="3089" w:name="_Toc127524063"/>
      <w:bookmarkStart w:id="3090" w:name="_Toc127457678"/>
      <w:bookmarkStart w:id="3091" w:name="_Toc127457452"/>
      <w:bookmarkStart w:id="3092" w:name="_Toc127457226"/>
      <w:bookmarkStart w:id="3093" w:name="_Toc127456999"/>
      <w:bookmarkStart w:id="3094" w:name="_Toc127456773"/>
      <w:bookmarkStart w:id="3095" w:name="_Toc127456546"/>
      <w:bookmarkStart w:id="3096" w:name="_Toc127456320"/>
      <w:bookmarkStart w:id="3097" w:name="_Toc127456094"/>
      <w:bookmarkStart w:id="3098" w:name="_Toc127455866"/>
      <w:bookmarkStart w:id="3099" w:name="_Toc127455639"/>
      <w:bookmarkStart w:id="3100" w:name="_Toc127455413"/>
      <w:bookmarkStart w:id="3101" w:name="_Toc127455187"/>
      <w:bookmarkStart w:id="3102" w:name="_Toc127454961"/>
      <w:bookmarkStart w:id="3103" w:name="_Toc127454735"/>
      <w:bookmarkStart w:id="3104" w:name="_Toc127454509"/>
      <w:bookmarkStart w:id="3105" w:name="_Toc127454283"/>
      <w:bookmarkStart w:id="3106" w:name="_Toc126822424"/>
      <w:bookmarkStart w:id="3107" w:name="_Toc126742886"/>
      <w:bookmarkStart w:id="3108" w:name="_Toc130459573"/>
      <w:bookmarkStart w:id="3109" w:name="_Toc129006425"/>
      <w:bookmarkStart w:id="3110" w:name="_Toc127529676"/>
      <w:bookmarkStart w:id="3111" w:name="_Toc127529449"/>
      <w:bookmarkStart w:id="3112" w:name="_Toc127527487"/>
      <w:bookmarkStart w:id="3113" w:name="_Toc127524062"/>
      <w:bookmarkStart w:id="3114" w:name="_Toc127457677"/>
      <w:bookmarkStart w:id="3115" w:name="_Toc127457451"/>
      <w:bookmarkStart w:id="3116" w:name="_Toc127457225"/>
      <w:bookmarkStart w:id="3117" w:name="_Toc127456998"/>
      <w:bookmarkStart w:id="3118" w:name="_Toc127456772"/>
      <w:bookmarkStart w:id="3119" w:name="_Toc127456545"/>
      <w:bookmarkStart w:id="3120" w:name="_Toc127456319"/>
      <w:bookmarkStart w:id="3121" w:name="_Toc127456093"/>
      <w:bookmarkStart w:id="3122" w:name="_Toc127455865"/>
      <w:bookmarkStart w:id="3123" w:name="_Toc127455638"/>
      <w:bookmarkStart w:id="3124" w:name="_Toc127455412"/>
      <w:bookmarkStart w:id="3125" w:name="_Toc127455186"/>
      <w:bookmarkStart w:id="3126" w:name="_Toc127454960"/>
      <w:bookmarkStart w:id="3127" w:name="_Toc127454734"/>
      <w:bookmarkStart w:id="3128" w:name="_Toc127454508"/>
      <w:bookmarkStart w:id="3129" w:name="_Toc127454282"/>
      <w:bookmarkStart w:id="3130" w:name="_Toc126822423"/>
      <w:bookmarkStart w:id="3131" w:name="_Toc126742885"/>
      <w:bookmarkStart w:id="3132" w:name="_Toc130459572"/>
      <w:bookmarkStart w:id="3133" w:name="_Toc129006424"/>
      <w:bookmarkStart w:id="3134" w:name="_Toc127529675"/>
      <w:bookmarkStart w:id="3135" w:name="_Toc127529448"/>
      <w:bookmarkStart w:id="3136" w:name="_Toc127527486"/>
      <w:bookmarkStart w:id="3137" w:name="_Toc127524061"/>
      <w:bookmarkStart w:id="3138" w:name="_Toc127457676"/>
      <w:bookmarkStart w:id="3139" w:name="_Toc127457450"/>
      <w:bookmarkStart w:id="3140" w:name="_Toc127457224"/>
      <w:bookmarkStart w:id="3141" w:name="_Toc127456997"/>
      <w:bookmarkStart w:id="3142" w:name="_Toc127456771"/>
      <w:bookmarkStart w:id="3143" w:name="_Toc127456544"/>
      <w:bookmarkStart w:id="3144" w:name="_Toc127456318"/>
      <w:bookmarkStart w:id="3145" w:name="_Toc127456092"/>
      <w:bookmarkStart w:id="3146" w:name="_Toc127455864"/>
      <w:bookmarkStart w:id="3147" w:name="_Toc127455637"/>
      <w:bookmarkStart w:id="3148" w:name="_Toc127455411"/>
      <w:bookmarkStart w:id="3149" w:name="_Toc127455185"/>
      <w:bookmarkStart w:id="3150" w:name="_Toc127454959"/>
      <w:bookmarkStart w:id="3151" w:name="_Toc127454733"/>
      <w:bookmarkStart w:id="3152" w:name="_Toc127454507"/>
      <w:bookmarkStart w:id="3153" w:name="_Toc127454281"/>
      <w:bookmarkStart w:id="3154" w:name="_Toc126822422"/>
      <w:bookmarkStart w:id="3155" w:name="_Toc126742884"/>
      <w:bookmarkStart w:id="3156" w:name="_Toc130459571"/>
      <w:bookmarkStart w:id="3157" w:name="_Toc129006423"/>
      <w:bookmarkStart w:id="3158" w:name="_Toc127529674"/>
      <w:bookmarkStart w:id="3159" w:name="_Toc127529447"/>
      <w:bookmarkStart w:id="3160" w:name="_Toc127527485"/>
      <w:bookmarkStart w:id="3161" w:name="_Toc127524060"/>
      <w:bookmarkStart w:id="3162" w:name="_Toc127457675"/>
      <w:bookmarkStart w:id="3163" w:name="_Toc127457449"/>
      <w:bookmarkStart w:id="3164" w:name="_Toc127457223"/>
      <w:bookmarkStart w:id="3165" w:name="_Toc127456996"/>
      <w:bookmarkStart w:id="3166" w:name="_Toc127456770"/>
      <w:bookmarkStart w:id="3167" w:name="_Toc127456543"/>
      <w:bookmarkStart w:id="3168" w:name="_Toc127456317"/>
      <w:bookmarkStart w:id="3169" w:name="_Toc127456091"/>
      <w:bookmarkStart w:id="3170" w:name="_Toc127455863"/>
      <w:bookmarkStart w:id="3171" w:name="_Toc127455636"/>
      <w:bookmarkStart w:id="3172" w:name="_Toc127455410"/>
      <w:bookmarkStart w:id="3173" w:name="_Toc127455184"/>
      <w:bookmarkStart w:id="3174" w:name="_Toc127454958"/>
      <w:bookmarkStart w:id="3175" w:name="_Toc127454732"/>
      <w:bookmarkStart w:id="3176" w:name="_Toc127454506"/>
      <w:bookmarkStart w:id="3177" w:name="_Toc127454280"/>
      <w:bookmarkStart w:id="3178" w:name="_Toc126822421"/>
      <w:bookmarkStart w:id="3179" w:name="_Toc126742883"/>
      <w:bookmarkStart w:id="3180" w:name="_Toc130459570"/>
      <w:bookmarkStart w:id="3181" w:name="_Toc129006422"/>
      <w:bookmarkStart w:id="3182" w:name="_Toc127529673"/>
      <w:bookmarkStart w:id="3183" w:name="_Toc127529446"/>
      <w:bookmarkStart w:id="3184" w:name="_Toc127527484"/>
      <w:bookmarkStart w:id="3185" w:name="_Toc127524059"/>
      <w:bookmarkStart w:id="3186" w:name="_Toc127457674"/>
      <w:bookmarkStart w:id="3187" w:name="_Toc127457448"/>
      <w:bookmarkStart w:id="3188" w:name="_Toc127457222"/>
      <w:bookmarkStart w:id="3189" w:name="_Toc127456995"/>
      <w:bookmarkStart w:id="3190" w:name="_Toc127456769"/>
      <w:bookmarkStart w:id="3191" w:name="_Toc127456542"/>
      <w:bookmarkStart w:id="3192" w:name="_Toc127456316"/>
      <w:bookmarkStart w:id="3193" w:name="_Toc127456090"/>
      <w:bookmarkStart w:id="3194" w:name="_Toc127455862"/>
      <w:bookmarkStart w:id="3195" w:name="_Toc127455635"/>
      <w:bookmarkStart w:id="3196" w:name="_Toc127455409"/>
      <w:bookmarkStart w:id="3197" w:name="_Toc127455183"/>
      <w:bookmarkStart w:id="3198" w:name="_Toc127454957"/>
      <w:bookmarkStart w:id="3199" w:name="_Toc127454731"/>
      <w:bookmarkStart w:id="3200" w:name="_Toc127454505"/>
      <w:bookmarkStart w:id="3201" w:name="_Toc127454279"/>
      <w:bookmarkStart w:id="3202" w:name="_Toc126822420"/>
      <w:bookmarkStart w:id="3203" w:name="_Toc126742882"/>
      <w:bookmarkStart w:id="3204" w:name="_Toc130459569"/>
      <w:bookmarkStart w:id="3205" w:name="_Toc129006421"/>
      <w:bookmarkStart w:id="3206" w:name="_Toc127529672"/>
      <w:bookmarkStart w:id="3207" w:name="_Toc127529445"/>
      <w:bookmarkStart w:id="3208" w:name="_Toc127527483"/>
      <w:bookmarkStart w:id="3209" w:name="_Toc127524058"/>
      <w:bookmarkStart w:id="3210" w:name="_Toc127457673"/>
      <w:bookmarkStart w:id="3211" w:name="_Toc127457447"/>
      <w:bookmarkStart w:id="3212" w:name="_Toc127457221"/>
      <w:bookmarkStart w:id="3213" w:name="_Toc127456994"/>
      <w:bookmarkStart w:id="3214" w:name="_Toc127456768"/>
      <w:bookmarkStart w:id="3215" w:name="_Toc127456541"/>
      <w:bookmarkStart w:id="3216" w:name="_Toc127456315"/>
      <w:bookmarkStart w:id="3217" w:name="_Toc127456089"/>
      <w:bookmarkStart w:id="3218" w:name="_Toc127455861"/>
      <w:bookmarkStart w:id="3219" w:name="_Toc127455634"/>
      <w:bookmarkStart w:id="3220" w:name="_Toc127455408"/>
      <w:bookmarkStart w:id="3221" w:name="_Toc127455182"/>
      <w:bookmarkStart w:id="3222" w:name="_Toc127454956"/>
      <w:bookmarkStart w:id="3223" w:name="_Toc127454730"/>
      <w:bookmarkStart w:id="3224" w:name="_Toc127454504"/>
      <w:bookmarkStart w:id="3225" w:name="_Toc127454278"/>
      <w:bookmarkStart w:id="3226" w:name="_Toc126822419"/>
      <w:bookmarkStart w:id="3227" w:name="_Toc126742881"/>
      <w:bookmarkStart w:id="3228" w:name="_Toc130459568"/>
      <w:bookmarkStart w:id="3229" w:name="_Toc129006420"/>
      <w:bookmarkStart w:id="3230" w:name="_Toc127529671"/>
      <w:bookmarkStart w:id="3231" w:name="_Toc127529444"/>
      <w:bookmarkStart w:id="3232" w:name="_Toc127527482"/>
      <w:bookmarkStart w:id="3233" w:name="_Toc127524057"/>
      <w:bookmarkStart w:id="3234" w:name="_Toc127457672"/>
      <w:bookmarkStart w:id="3235" w:name="_Toc127457446"/>
      <w:bookmarkStart w:id="3236" w:name="_Toc127457220"/>
      <w:bookmarkStart w:id="3237" w:name="_Toc127456993"/>
      <w:bookmarkStart w:id="3238" w:name="_Toc127456767"/>
      <w:bookmarkStart w:id="3239" w:name="_Toc127456540"/>
      <w:bookmarkStart w:id="3240" w:name="_Toc127456314"/>
      <w:bookmarkStart w:id="3241" w:name="_Toc127456088"/>
      <w:bookmarkStart w:id="3242" w:name="_Toc127455860"/>
      <w:bookmarkStart w:id="3243" w:name="_Toc127455633"/>
      <w:bookmarkStart w:id="3244" w:name="_Toc127455407"/>
      <w:bookmarkStart w:id="3245" w:name="_Toc127455181"/>
      <w:bookmarkStart w:id="3246" w:name="_Toc127454955"/>
      <w:bookmarkStart w:id="3247" w:name="_Toc127454729"/>
      <w:bookmarkStart w:id="3248" w:name="_Toc127454503"/>
      <w:bookmarkStart w:id="3249" w:name="_Toc127454277"/>
      <w:bookmarkStart w:id="3250" w:name="_Toc126822418"/>
      <w:bookmarkStart w:id="3251" w:name="_Toc126742880"/>
      <w:bookmarkStart w:id="3252" w:name="_Toc130459567"/>
      <w:bookmarkStart w:id="3253" w:name="_Toc129006419"/>
      <w:bookmarkStart w:id="3254" w:name="_Toc127529670"/>
      <w:bookmarkStart w:id="3255" w:name="_Toc127529443"/>
      <w:bookmarkStart w:id="3256" w:name="_Toc127527481"/>
      <w:bookmarkStart w:id="3257" w:name="_Toc127524056"/>
      <w:bookmarkStart w:id="3258" w:name="_Toc127457671"/>
      <w:bookmarkStart w:id="3259" w:name="_Toc127457445"/>
      <w:bookmarkStart w:id="3260" w:name="_Toc127457219"/>
      <w:bookmarkStart w:id="3261" w:name="_Toc127456992"/>
      <w:bookmarkStart w:id="3262" w:name="_Toc127456766"/>
      <w:bookmarkStart w:id="3263" w:name="_Toc127456539"/>
      <w:bookmarkStart w:id="3264" w:name="_Toc127456313"/>
      <w:bookmarkStart w:id="3265" w:name="_Toc127456087"/>
      <w:bookmarkStart w:id="3266" w:name="_Toc127455859"/>
      <w:bookmarkStart w:id="3267" w:name="_Toc127455632"/>
      <w:bookmarkStart w:id="3268" w:name="_Toc127455406"/>
      <w:bookmarkStart w:id="3269" w:name="_Toc127455180"/>
      <w:bookmarkStart w:id="3270" w:name="_Toc127454954"/>
      <w:bookmarkStart w:id="3271" w:name="_Toc127454728"/>
      <w:bookmarkStart w:id="3272" w:name="_Toc127454502"/>
      <w:bookmarkStart w:id="3273" w:name="_Toc127454276"/>
      <w:bookmarkStart w:id="3274" w:name="_Toc126822417"/>
      <w:bookmarkStart w:id="3275" w:name="_Toc126742879"/>
      <w:bookmarkStart w:id="3276" w:name="_Toc130459566"/>
      <w:bookmarkStart w:id="3277" w:name="_Toc129006418"/>
      <w:bookmarkStart w:id="3278" w:name="_Toc127529669"/>
      <w:bookmarkStart w:id="3279" w:name="_Toc127529442"/>
      <w:bookmarkStart w:id="3280" w:name="_Toc127527480"/>
      <w:bookmarkStart w:id="3281" w:name="_Toc127524055"/>
      <w:bookmarkStart w:id="3282" w:name="_Toc127457670"/>
      <w:bookmarkStart w:id="3283" w:name="_Toc127457444"/>
      <w:bookmarkStart w:id="3284" w:name="_Toc127457218"/>
      <w:bookmarkStart w:id="3285" w:name="_Toc127456991"/>
      <w:bookmarkStart w:id="3286" w:name="_Toc127456765"/>
      <w:bookmarkStart w:id="3287" w:name="_Toc127456538"/>
      <w:bookmarkStart w:id="3288" w:name="_Toc127456312"/>
      <w:bookmarkStart w:id="3289" w:name="_Toc127456086"/>
      <w:bookmarkStart w:id="3290" w:name="_Toc127455858"/>
      <w:bookmarkStart w:id="3291" w:name="_Toc127455631"/>
      <w:bookmarkStart w:id="3292" w:name="_Toc127455405"/>
      <w:bookmarkStart w:id="3293" w:name="_Toc127455179"/>
      <w:bookmarkStart w:id="3294" w:name="_Toc127454953"/>
      <w:bookmarkStart w:id="3295" w:name="_Toc127454727"/>
      <w:bookmarkStart w:id="3296" w:name="_Toc127454501"/>
      <w:bookmarkStart w:id="3297" w:name="_Toc127454275"/>
      <w:bookmarkStart w:id="3298" w:name="_Toc126822416"/>
      <w:bookmarkStart w:id="3299" w:name="_Toc126742878"/>
      <w:bookmarkStart w:id="3300" w:name="_Toc130459565"/>
      <w:bookmarkStart w:id="3301" w:name="_Toc129006417"/>
      <w:bookmarkStart w:id="3302" w:name="_Toc127529668"/>
      <w:bookmarkStart w:id="3303" w:name="_Toc127529441"/>
      <w:bookmarkStart w:id="3304" w:name="_Toc127527479"/>
      <w:bookmarkStart w:id="3305" w:name="_Toc127524054"/>
      <w:bookmarkStart w:id="3306" w:name="_Toc127457669"/>
      <w:bookmarkStart w:id="3307" w:name="_Toc127457443"/>
      <w:bookmarkStart w:id="3308" w:name="_Toc127457217"/>
      <w:bookmarkStart w:id="3309" w:name="_Toc127456990"/>
      <w:bookmarkStart w:id="3310" w:name="_Toc127456764"/>
      <w:bookmarkStart w:id="3311" w:name="_Toc127456537"/>
      <w:bookmarkStart w:id="3312" w:name="_Toc127456311"/>
      <w:bookmarkStart w:id="3313" w:name="_Toc127456085"/>
      <w:bookmarkStart w:id="3314" w:name="_Toc127455857"/>
      <w:bookmarkStart w:id="3315" w:name="_Toc127455630"/>
      <w:bookmarkStart w:id="3316" w:name="_Toc127455404"/>
      <w:bookmarkStart w:id="3317" w:name="_Toc127455178"/>
      <w:bookmarkStart w:id="3318" w:name="_Toc127454952"/>
      <w:bookmarkStart w:id="3319" w:name="_Toc127454726"/>
      <w:bookmarkStart w:id="3320" w:name="_Toc127454500"/>
      <w:bookmarkStart w:id="3321" w:name="_Toc127454274"/>
      <w:bookmarkStart w:id="3322" w:name="_Toc126822415"/>
      <w:bookmarkStart w:id="3323" w:name="_Toc126742877"/>
      <w:bookmarkStart w:id="3324" w:name="_Toc130459564"/>
      <w:bookmarkStart w:id="3325" w:name="_Toc129006416"/>
      <w:bookmarkStart w:id="3326" w:name="_Toc127529667"/>
      <w:bookmarkStart w:id="3327" w:name="_Toc127529440"/>
      <w:bookmarkStart w:id="3328" w:name="_Toc127527478"/>
      <w:bookmarkStart w:id="3329" w:name="_Toc127524053"/>
      <w:bookmarkStart w:id="3330" w:name="_Toc127457668"/>
      <w:bookmarkStart w:id="3331" w:name="_Toc127457442"/>
      <w:bookmarkStart w:id="3332" w:name="_Toc127457216"/>
      <w:bookmarkStart w:id="3333" w:name="_Toc127456989"/>
      <w:bookmarkStart w:id="3334" w:name="_Toc127456763"/>
      <w:bookmarkStart w:id="3335" w:name="_Toc127456536"/>
      <w:bookmarkStart w:id="3336" w:name="_Toc127456310"/>
      <w:bookmarkStart w:id="3337" w:name="_Toc127456084"/>
      <w:bookmarkStart w:id="3338" w:name="_Toc127455856"/>
      <w:bookmarkStart w:id="3339" w:name="_Toc127455629"/>
      <w:bookmarkStart w:id="3340" w:name="_Toc127455403"/>
      <w:bookmarkStart w:id="3341" w:name="_Toc127455177"/>
      <w:bookmarkStart w:id="3342" w:name="_Toc127454951"/>
      <w:bookmarkStart w:id="3343" w:name="_Toc127454725"/>
      <w:bookmarkStart w:id="3344" w:name="_Toc127454499"/>
      <w:bookmarkStart w:id="3345" w:name="_Toc127454273"/>
      <w:bookmarkStart w:id="3346" w:name="_Toc126822414"/>
      <w:bookmarkStart w:id="3347" w:name="_Toc126742876"/>
      <w:bookmarkStart w:id="3348" w:name="_Toc130459563"/>
      <w:bookmarkStart w:id="3349" w:name="_Toc129006415"/>
      <w:bookmarkStart w:id="3350" w:name="_Toc127529666"/>
      <w:bookmarkStart w:id="3351" w:name="_Toc127529439"/>
      <w:bookmarkStart w:id="3352" w:name="_Toc127527477"/>
      <w:bookmarkStart w:id="3353" w:name="_Toc127524052"/>
      <w:bookmarkStart w:id="3354" w:name="_Toc127457667"/>
      <w:bookmarkStart w:id="3355" w:name="_Toc127457441"/>
      <w:bookmarkStart w:id="3356" w:name="_Toc127457215"/>
      <w:bookmarkStart w:id="3357" w:name="_Toc127456988"/>
      <w:bookmarkStart w:id="3358" w:name="_Toc127456762"/>
      <w:bookmarkStart w:id="3359" w:name="_Toc127456535"/>
      <w:bookmarkStart w:id="3360" w:name="_Toc127456309"/>
      <w:bookmarkStart w:id="3361" w:name="_Toc127456083"/>
      <w:bookmarkStart w:id="3362" w:name="_Toc127455855"/>
      <w:bookmarkStart w:id="3363" w:name="_Toc127455628"/>
      <w:bookmarkStart w:id="3364" w:name="_Toc127455402"/>
      <w:bookmarkStart w:id="3365" w:name="_Toc127455176"/>
      <w:bookmarkStart w:id="3366" w:name="_Toc127454950"/>
      <w:bookmarkStart w:id="3367" w:name="_Toc127454724"/>
      <w:bookmarkStart w:id="3368" w:name="_Toc127454498"/>
      <w:bookmarkStart w:id="3369" w:name="_Toc127454272"/>
      <w:bookmarkStart w:id="3370" w:name="_Toc126822413"/>
      <w:bookmarkStart w:id="3371" w:name="_Toc126742875"/>
      <w:bookmarkStart w:id="3372" w:name="_Toc130459562"/>
      <w:bookmarkStart w:id="3373" w:name="_Toc129006414"/>
      <w:bookmarkStart w:id="3374" w:name="_Toc127529665"/>
      <w:bookmarkStart w:id="3375" w:name="_Toc127529438"/>
      <w:bookmarkStart w:id="3376" w:name="_Toc127527476"/>
      <w:bookmarkStart w:id="3377" w:name="_Toc127524051"/>
      <w:bookmarkStart w:id="3378" w:name="_Toc127457666"/>
      <w:bookmarkStart w:id="3379" w:name="_Toc127457440"/>
      <w:bookmarkStart w:id="3380" w:name="_Toc127457214"/>
      <w:bookmarkStart w:id="3381" w:name="_Toc127456987"/>
      <w:bookmarkStart w:id="3382" w:name="_Toc127456761"/>
      <w:bookmarkStart w:id="3383" w:name="_Toc127456534"/>
      <w:bookmarkStart w:id="3384" w:name="_Toc127456308"/>
      <w:bookmarkStart w:id="3385" w:name="_Toc127456082"/>
      <w:bookmarkStart w:id="3386" w:name="_Toc127455854"/>
      <w:bookmarkStart w:id="3387" w:name="_Toc127455627"/>
      <w:bookmarkStart w:id="3388" w:name="_Toc127455401"/>
      <w:bookmarkStart w:id="3389" w:name="_Toc127455175"/>
      <w:bookmarkStart w:id="3390" w:name="_Toc127454949"/>
      <w:bookmarkStart w:id="3391" w:name="_Toc127454723"/>
      <w:bookmarkStart w:id="3392" w:name="_Toc127454497"/>
      <w:bookmarkStart w:id="3393" w:name="_Toc127454271"/>
      <w:bookmarkStart w:id="3394" w:name="_Toc126822412"/>
      <w:bookmarkStart w:id="3395" w:name="_Toc126742874"/>
      <w:bookmarkStart w:id="3396" w:name="_Toc130459561"/>
      <w:bookmarkStart w:id="3397" w:name="_Toc129006413"/>
      <w:bookmarkStart w:id="3398" w:name="_Toc127529664"/>
      <w:bookmarkStart w:id="3399" w:name="_Toc127529437"/>
      <w:bookmarkStart w:id="3400" w:name="_Toc127527475"/>
      <w:bookmarkStart w:id="3401" w:name="_Toc127524050"/>
      <w:bookmarkStart w:id="3402" w:name="_Toc127457665"/>
      <w:bookmarkStart w:id="3403" w:name="_Toc127457439"/>
      <w:bookmarkStart w:id="3404" w:name="_Toc127457213"/>
      <w:bookmarkStart w:id="3405" w:name="_Toc127456986"/>
      <w:bookmarkStart w:id="3406" w:name="_Toc127456760"/>
      <w:bookmarkStart w:id="3407" w:name="_Toc127456533"/>
      <w:bookmarkStart w:id="3408" w:name="_Toc127456307"/>
      <w:bookmarkStart w:id="3409" w:name="_Toc127456081"/>
      <w:bookmarkStart w:id="3410" w:name="_Toc127455853"/>
      <w:bookmarkStart w:id="3411" w:name="_Toc127455626"/>
      <w:bookmarkStart w:id="3412" w:name="_Toc127455400"/>
      <w:bookmarkStart w:id="3413" w:name="_Toc127455174"/>
      <w:bookmarkStart w:id="3414" w:name="_Toc127454948"/>
      <w:bookmarkStart w:id="3415" w:name="_Toc127454722"/>
      <w:bookmarkStart w:id="3416" w:name="_Toc127454496"/>
      <w:bookmarkStart w:id="3417" w:name="_Toc127454270"/>
      <w:bookmarkStart w:id="3418" w:name="_Toc126822411"/>
      <w:bookmarkStart w:id="3419" w:name="_Toc126742873"/>
      <w:bookmarkStart w:id="3420" w:name="_Toc130459560"/>
      <w:bookmarkStart w:id="3421" w:name="_Toc129006412"/>
      <w:bookmarkStart w:id="3422" w:name="_Toc127529663"/>
      <w:bookmarkStart w:id="3423" w:name="_Toc127529436"/>
      <w:bookmarkStart w:id="3424" w:name="_Toc127527474"/>
      <w:bookmarkStart w:id="3425" w:name="_Toc127524049"/>
      <w:bookmarkStart w:id="3426" w:name="_Toc127457664"/>
      <w:bookmarkStart w:id="3427" w:name="_Toc127457438"/>
      <w:bookmarkStart w:id="3428" w:name="_Toc127457212"/>
      <w:bookmarkStart w:id="3429" w:name="_Toc127456985"/>
      <w:bookmarkStart w:id="3430" w:name="_Toc127456759"/>
      <w:bookmarkStart w:id="3431" w:name="_Toc127456532"/>
      <w:bookmarkStart w:id="3432" w:name="_Toc127456306"/>
      <w:bookmarkStart w:id="3433" w:name="_Toc127456080"/>
      <w:bookmarkStart w:id="3434" w:name="_Toc127455852"/>
      <w:bookmarkStart w:id="3435" w:name="_Toc127455625"/>
      <w:bookmarkStart w:id="3436" w:name="_Toc127455399"/>
      <w:bookmarkStart w:id="3437" w:name="_Toc127455173"/>
      <w:bookmarkStart w:id="3438" w:name="_Toc127454947"/>
      <w:bookmarkStart w:id="3439" w:name="_Toc127454721"/>
      <w:bookmarkStart w:id="3440" w:name="_Toc127454495"/>
      <w:bookmarkStart w:id="3441" w:name="_Toc127454269"/>
      <w:bookmarkStart w:id="3442" w:name="_Toc126822410"/>
      <w:bookmarkStart w:id="3443" w:name="_Toc126742872"/>
      <w:bookmarkStart w:id="3444" w:name="_Toc130459559"/>
      <w:bookmarkStart w:id="3445" w:name="_Toc129006411"/>
      <w:bookmarkStart w:id="3446" w:name="_Toc127529662"/>
      <w:bookmarkStart w:id="3447" w:name="_Toc127529435"/>
      <w:bookmarkStart w:id="3448" w:name="_Toc127527473"/>
      <w:bookmarkStart w:id="3449" w:name="_Toc127524048"/>
      <w:bookmarkStart w:id="3450" w:name="_Toc127457663"/>
      <w:bookmarkStart w:id="3451" w:name="_Toc127457437"/>
      <w:bookmarkStart w:id="3452" w:name="_Toc127457211"/>
      <w:bookmarkStart w:id="3453" w:name="_Toc127456984"/>
      <w:bookmarkStart w:id="3454" w:name="_Toc127456758"/>
      <w:bookmarkStart w:id="3455" w:name="_Toc127456531"/>
      <w:bookmarkStart w:id="3456" w:name="_Toc127456305"/>
      <w:bookmarkStart w:id="3457" w:name="_Toc127456079"/>
      <w:bookmarkStart w:id="3458" w:name="_Toc127455851"/>
      <w:bookmarkStart w:id="3459" w:name="_Toc127455624"/>
      <w:bookmarkStart w:id="3460" w:name="_Toc127455398"/>
      <w:bookmarkStart w:id="3461" w:name="_Toc127455172"/>
      <w:bookmarkStart w:id="3462" w:name="_Toc127454946"/>
      <w:bookmarkStart w:id="3463" w:name="_Toc127454720"/>
      <w:bookmarkStart w:id="3464" w:name="_Toc127454494"/>
      <w:bookmarkStart w:id="3465" w:name="_Toc127454268"/>
      <w:bookmarkStart w:id="3466" w:name="_Toc126822409"/>
      <w:bookmarkStart w:id="3467" w:name="_Toc126742871"/>
      <w:bookmarkStart w:id="3468" w:name="_Toc130459558"/>
      <w:bookmarkStart w:id="3469" w:name="_Toc129006410"/>
      <w:bookmarkStart w:id="3470" w:name="_Toc127529661"/>
      <w:bookmarkStart w:id="3471" w:name="_Toc127529434"/>
      <w:bookmarkStart w:id="3472" w:name="_Toc127527472"/>
      <w:bookmarkStart w:id="3473" w:name="_Toc127524047"/>
      <w:bookmarkStart w:id="3474" w:name="_Toc127457662"/>
      <w:bookmarkStart w:id="3475" w:name="_Toc127457436"/>
      <w:bookmarkStart w:id="3476" w:name="_Toc127457210"/>
      <w:bookmarkStart w:id="3477" w:name="_Toc127456983"/>
      <w:bookmarkStart w:id="3478" w:name="_Toc127456757"/>
      <w:bookmarkStart w:id="3479" w:name="_Toc127456530"/>
      <w:bookmarkStart w:id="3480" w:name="_Toc127456304"/>
      <w:bookmarkStart w:id="3481" w:name="_Toc127456078"/>
      <w:bookmarkStart w:id="3482" w:name="_Toc127455850"/>
      <w:bookmarkStart w:id="3483" w:name="_Toc127455623"/>
      <w:bookmarkStart w:id="3484" w:name="_Toc127455397"/>
      <w:bookmarkStart w:id="3485" w:name="_Toc127455171"/>
      <w:bookmarkStart w:id="3486" w:name="_Toc127454945"/>
      <w:bookmarkStart w:id="3487" w:name="_Toc127454719"/>
      <w:bookmarkStart w:id="3488" w:name="_Toc127454493"/>
      <w:bookmarkStart w:id="3489" w:name="_Toc127454267"/>
      <w:bookmarkStart w:id="3490" w:name="_Toc126822408"/>
      <w:bookmarkStart w:id="3491" w:name="_Toc126742870"/>
      <w:bookmarkStart w:id="3492" w:name="_Toc130459557"/>
      <w:bookmarkStart w:id="3493" w:name="_Toc129006409"/>
      <w:bookmarkStart w:id="3494" w:name="_Toc127529660"/>
      <w:bookmarkStart w:id="3495" w:name="_Toc127529433"/>
      <w:bookmarkStart w:id="3496" w:name="_Toc127527471"/>
      <w:bookmarkStart w:id="3497" w:name="_Toc127524046"/>
      <w:bookmarkStart w:id="3498" w:name="_Toc127457661"/>
      <w:bookmarkStart w:id="3499" w:name="_Toc127457435"/>
      <w:bookmarkStart w:id="3500" w:name="_Toc127457209"/>
      <w:bookmarkStart w:id="3501" w:name="_Toc127456982"/>
      <w:bookmarkStart w:id="3502" w:name="_Toc127456756"/>
      <w:bookmarkStart w:id="3503" w:name="_Toc127456529"/>
      <w:bookmarkStart w:id="3504" w:name="_Toc127456303"/>
      <w:bookmarkStart w:id="3505" w:name="_Toc127456077"/>
      <w:bookmarkStart w:id="3506" w:name="_Toc127455849"/>
      <w:bookmarkStart w:id="3507" w:name="_Toc127455622"/>
      <w:bookmarkStart w:id="3508" w:name="_Toc127455396"/>
      <w:bookmarkStart w:id="3509" w:name="_Toc127455170"/>
      <w:bookmarkStart w:id="3510" w:name="_Toc127454944"/>
      <w:bookmarkStart w:id="3511" w:name="_Toc127454718"/>
      <w:bookmarkStart w:id="3512" w:name="_Toc127454492"/>
      <w:bookmarkStart w:id="3513" w:name="_Toc127454266"/>
      <w:bookmarkStart w:id="3514" w:name="_Toc126822407"/>
      <w:bookmarkStart w:id="3515" w:name="_Toc126742869"/>
      <w:bookmarkStart w:id="3516" w:name="_Toc130459556"/>
      <w:bookmarkStart w:id="3517" w:name="_Toc129006408"/>
      <w:bookmarkStart w:id="3518" w:name="_Toc127529659"/>
      <w:bookmarkStart w:id="3519" w:name="_Toc127529432"/>
      <w:bookmarkStart w:id="3520" w:name="_Toc127527470"/>
      <w:bookmarkStart w:id="3521" w:name="_Toc127524045"/>
      <w:bookmarkStart w:id="3522" w:name="_Toc127457660"/>
      <w:bookmarkStart w:id="3523" w:name="_Toc127457434"/>
      <w:bookmarkStart w:id="3524" w:name="_Toc127457208"/>
      <w:bookmarkStart w:id="3525" w:name="_Toc127456981"/>
      <w:bookmarkStart w:id="3526" w:name="_Toc127456755"/>
      <w:bookmarkStart w:id="3527" w:name="_Toc127456528"/>
      <w:bookmarkStart w:id="3528" w:name="_Toc127456302"/>
      <w:bookmarkStart w:id="3529" w:name="_Toc127456076"/>
      <w:bookmarkStart w:id="3530" w:name="_Toc127455848"/>
      <w:bookmarkStart w:id="3531" w:name="_Toc127455621"/>
      <w:bookmarkStart w:id="3532" w:name="_Toc127455395"/>
      <w:bookmarkStart w:id="3533" w:name="_Toc127455169"/>
      <w:bookmarkStart w:id="3534" w:name="_Toc127454943"/>
      <w:bookmarkStart w:id="3535" w:name="_Toc127454717"/>
      <w:bookmarkStart w:id="3536" w:name="_Toc127454491"/>
      <w:bookmarkStart w:id="3537" w:name="_Toc127454265"/>
      <w:bookmarkStart w:id="3538" w:name="_Toc126822406"/>
      <w:bookmarkStart w:id="3539" w:name="_Toc126742868"/>
      <w:bookmarkStart w:id="3540" w:name="_Toc130459555"/>
      <w:bookmarkStart w:id="3541" w:name="_Toc129006407"/>
      <w:bookmarkStart w:id="3542" w:name="_Toc127529658"/>
      <w:bookmarkStart w:id="3543" w:name="_Toc127529431"/>
      <w:bookmarkStart w:id="3544" w:name="_Toc127527469"/>
      <w:bookmarkStart w:id="3545" w:name="_Toc127524044"/>
      <w:bookmarkStart w:id="3546" w:name="_Toc127457659"/>
      <w:bookmarkStart w:id="3547" w:name="_Toc127457433"/>
      <w:bookmarkStart w:id="3548" w:name="_Toc127457207"/>
      <w:bookmarkStart w:id="3549" w:name="_Toc127456980"/>
      <w:bookmarkStart w:id="3550" w:name="_Toc127456754"/>
      <w:bookmarkStart w:id="3551" w:name="_Toc127456527"/>
      <w:bookmarkStart w:id="3552" w:name="_Toc127456301"/>
      <w:bookmarkStart w:id="3553" w:name="_Toc127456075"/>
      <w:bookmarkStart w:id="3554" w:name="_Toc127455847"/>
      <w:bookmarkStart w:id="3555" w:name="_Toc127455620"/>
      <w:bookmarkStart w:id="3556" w:name="_Toc127455394"/>
      <w:bookmarkStart w:id="3557" w:name="_Toc127455168"/>
      <w:bookmarkStart w:id="3558" w:name="_Toc127454942"/>
      <w:bookmarkStart w:id="3559" w:name="_Toc127454716"/>
      <w:bookmarkStart w:id="3560" w:name="_Toc127454490"/>
      <w:bookmarkStart w:id="3561" w:name="_Toc127454264"/>
      <w:bookmarkStart w:id="3562" w:name="_Toc126822405"/>
      <w:bookmarkStart w:id="3563" w:name="_Toc126742867"/>
      <w:bookmarkStart w:id="3564" w:name="_Toc130459554"/>
      <w:bookmarkStart w:id="3565" w:name="_Toc129006406"/>
      <w:bookmarkStart w:id="3566" w:name="_Toc127529657"/>
      <w:bookmarkStart w:id="3567" w:name="_Toc127529430"/>
      <w:bookmarkStart w:id="3568" w:name="_Toc127527468"/>
      <w:bookmarkStart w:id="3569" w:name="_Toc127524043"/>
      <w:bookmarkStart w:id="3570" w:name="_Toc127457658"/>
      <w:bookmarkStart w:id="3571" w:name="_Toc127457432"/>
      <w:bookmarkStart w:id="3572" w:name="_Toc127457206"/>
      <w:bookmarkStart w:id="3573" w:name="_Toc127456979"/>
      <w:bookmarkStart w:id="3574" w:name="_Toc127456753"/>
      <w:bookmarkStart w:id="3575" w:name="_Toc127456526"/>
      <w:bookmarkStart w:id="3576" w:name="_Toc127456300"/>
      <w:bookmarkStart w:id="3577" w:name="_Toc127456074"/>
      <w:bookmarkStart w:id="3578" w:name="_Toc127455846"/>
      <w:bookmarkStart w:id="3579" w:name="_Toc127455619"/>
      <w:bookmarkStart w:id="3580" w:name="_Toc127455393"/>
      <w:bookmarkStart w:id="3581" w:name="_Toc127455167"/>
      <w:bookmarkStart w:id="3582" w:name="_Toc127454941"/>
      <w:bookmarkStart w:id="3583" w:name="_Toc127454715"/>
      <w:bookmarkStart w:id="3584" w:name="_Toc127454489"/>
      <w:bookmarkStart w:id="3585" w:name="_Toc127454263"/>
      <w:bookmarkStart w:id="3586" w:name="_Toc126822404"/>
      <w:bookmarkStart w:id="3587" w:name="_Toc126742866"/>
      <w:bookmarkStart w:id="3588" w:name="_Toc130459553"/>
      <w:bookmarkStart w:id="3589" w:name="_Toc129006405"/>
      <w:bookmarkStart w:id="3590" w:name="_Toc127529656"/>
      <w:bookmarkStart w:id="3591" w:name="_Toc127529429"/>
      <w:bookmarkStart w:id="3592" w:name="_Toc127527467"/>
      <w:bookmarkStart w:id="3593" w:name="_Toc127524042"/>
      <w:bookmarkStart w:id="3594" w:name="_Toc127457657"/>
      <w:bookmarkStart w:id="3595" w:name="_Toc127457431"/>
      <w:bookmarkStart w:id="3596" w:name="_Toc127457205"/>
      <w:bookmarkStart w:id="3597" w:name="_Toc127456978"/>
      <w:bookmarkStart w:id="3598" w:name="_Toc127456752"/>
      <w:bookmarkStart w:id="3599" w:name="_Toc127456525"/>
      <w:bookmarkStart w:id="3600" w:name="_Toc127456299"/>
      <w:bookmarkStart w:id="3601" w:name="_Toc127456073"/>
      <w:bookmarkStart w:id="3602" w:name="_Toc127455845"/>
      <w:bookmarkStart w:id="3603" w:name="_Toc127455618"/>
      <w:bookmarkStart w:id="3604" w:name="_Toc127455392"/>
      <w:bookmarkStart w:id="3605" w:name="_Toc127455166"/>
      <w:bookmarkStart w:id="3606" w:name="_Toc127454940"/>
      <w:bookmarkStart w:id="3607" w:name="_Toc127454714"/>
      <w:bookmarkStart w:id="3608" w:name="_Toc127454488"/>
      <w:bookmarkStart w:id="3609" w:name="_Toc127454262"/>
      <w:bookmarkStart w:id="3610" w:name="_Toc126822403"/>
      <w:bookmarkStart w:id="3611" w:name="_Toc126742865"/>
      <w:bookmarkStart w:id="3612" w:name="_Toc130459552"/>
      <w:bookmarkStart w:id="3613" w:name="_Toc129006404"/>
      <w:bookmarkStart w:id="3614" w:name="_Toc127529655"/>
      <w:bookmarkStart w:id="3615" w:name="_Toc127529428"/>
      <w:bookmarkStart w:id="3616" w:name="_Toc127527466"/>
      <w:bookmarkStart w:id="3617" w:name="_Toc127524041"/>
      <w:bookmarkStart w:id="3618" w:name="_Toc127457656"/>
      <w:bookmarkStart w:id="3619" w:name="_Toc127457430"/>
      <w:bookmarkStart w:id="3620" w:name="_Toc127457204"/>
      <w:bookmarkStart w:id="3621" w:name="_Toc127456977"/>
      <w:bookmarkStart w:id="3622" w:name="_Toc127456751"/>
      <w:bookmarkStart w:id="3623" w:name="_Toc127456524"/>
      <w:bookmarkStart w:id="3624" w:name="_Toc127456298"/>
      <w:bookmarkStart w:id="3625" w:name="_Toc127456072"/>
      <w:bookmarkStart w:id="3626" w:name="_Toc127455844"/>
      <w:bookmarkStart w:id="3627" w:name="_Toc127455617"/>
      <w:bookmarkStart w:id="3628" w:name="_Toc127455391"/>
      <w:bookmarkStart w:id="3629" w:name="_Toc127455165"/>
      <w:bookmarkStart w:id="3630" w:name="_Toc127454939"/>
      <w:bookmarkStart w:id="3631" w:name="_Toc127454713"/>
      <w:bookmarkStart w:id="3632" w:name="_Toc127454487"/>
      <w:bookmarkStart w:id="3633" w:name="_Toc127454261"/>
      <w:bookmarkStart w:id="3634" w:name="_Toc126822402"/>
      <w:bookmarkStart w:id="3635" w:name="_Toc126742864"/>
      <w:bookmarkStart w:id="3636" w:name="_Toc130459551"/>
      <w:bookmarkStart w:id="3637" w:name="_Toc129006403"/>
      <w:bookmarkStart w:id="3638" w:name="_Toc127529654"/>
      <w:bookmarkStart w:id="3639" w:name="_Toc127529427"/>
      <w:bookmarkStart w:id="3640" w:name="_Toc127527465"/>
      <w:bookmarkStart w:id="3641" w:name="_Toc127524040"/>
      <w:bookmarkStart w:id="3642" w:name="_Toc127457655"/>
      <w:bookmarkStart w:id="3643" w:name="_Toc127457429"/>
      <w:bookmarkStart w:id="3644" w:name="_Toc127457203"/>
      <w:bookmarkStart w:id="3645" w:name="_Toc127456976"/>
      <w:bookmarkStart w:id="3646" w:name="_Toc127456750"/>
      <w:bookmarkStart w:id="3647" w:name="_Toc127456523"/>
      <w:bookmarkStart w:id="3648" w:name="_Toc127456297"/>
      <w:bookmarkStart w:id="3649" w:name="_Toc127456071"/>
      <w:bookmarkStart w:id="3650" w:name="_Toc127455843"/>
      <w:bookmarkStart w:id="3651" w:name="_Toc127455616"/>
      <w:bookmarkStart w:id="3652" w:name="_Toc127455390"/>
      <w:bookmarkStart w:id="3653" w:name="_Toc127455164"/>
      <w:bookmarkStart w:id="3654" w:name="_Toc127454938"/>
      <w:bookmarkStart w:id="3655" w:name="_Toc127454712"/>
      <w:bookmarkStart w:id="3656" w:name="_Toc127454486"/>
      <w:bookmarkStart w:id="3657" w:name="_Toc127454260"/>
      <w:bookmarkStart w:id="3658" w:name="_Toc126822401"/>
      <w:bookmarkStart w:id="3659" w:name="_Toc126742863"/>
      <w:bookmarkStart w:id="3660" w:name="_Toc130459550"/>
      <w:bookmarkStart w:id="3661" w:name="_Toc129006402"/>
      <w:bookmarkStart w:id="3662" w:name="_Toc127529653"/>
      <w:bookmarkStart w:id="3663" w:name="_Toc127529426"/>
      <w:bookmarkStart w:id="3664" w:name="_Toc127527464"/>
      <w:bookmarkStart w:id="3665" w:name="_Toc127524039"/>
      <w:bookmarkStart w:id="3666" w:name="_Toc127457654"/>
      <w:bookmarkStart w:id="3667" w:name="_Toc127457428"/>
      <w:bookmarkStart w:id="3668" w:name="_Toc127457202"/>
      <w:bookmarkStart w:id="3669" w:name="_Toc127456975"/>
      <w:bookmarkStart w:id="3670" w:name="_Toc127456749"/>
      <w:bookmarkStart w:id="3671" w:name="_Toc127456522"/>
      <w:bookmarkStart w:id="3672" w:name="_Toc127456296"/>
      <w:bookmarkStart w:id="3673" w:name="_Toc127456070"/>
      <w:bookmarkStart w:id="3674" w:name="_Toc127455842"/>
      <w:bookmarkStart w:id="3675" w:name="_Toc127455615"/>
      <w:bookmarkStart w:id="3676" w:name="_Toc127455389"/>
      <w:bookmarkStart w:id="3677" w:name="_Toc127455163"/>
      <w:bookmarkStart w:id="3678" w:name="_Toc127454937"/>
      <w:bookmarkStart w:id="3679" w:name="_Toc127454711"/>
      <w:bookmarkStart w:id="3680" w:name="_Toc127454485"/>
      <w:bookmarkStart w:id="3681" w:name="_Toc127454259"/>
      <w:bookmarkStart w:id="3682" w:name="_Toc126822400"/>
      <w:bookmarkStart w:id="3683" w:name="_Toc126742862"/>
      <w:bookmarkStart w:id="3684" w:name="_Toc130459549"/>
      <w:bookmarkStart w:id="3685" w:name="_Toc129006401"/>
      <w:bookmarkStart w:id="3686" w:name="_Toc127529652"/>
      <w:bookmarkStart w:id="3687" w:name="_Toc127529425"/>
      <w:bookmarkStart w:id="3688" w:name="_Toc127527463"/>
      <w:bookmarkStart w:id="3689" w:name="_Toc127524038"/>
      <w:bookmarkStart w:id="3690" w:name="_Toc127457653"/>
      <w:bookmarkStart w:id="3691" w:name="_Toc127457427"/>
      <w:bookmarkStart w:id="3692" w:name="_Toc127457201"/>
      <w:bookmarkStart w:id="3693" w:name="_Toc127456974"/>
      <w:bookmarkStart w:id="3694" w:name="_Toc127456748"/>
      <w:bookmarkStart w:id="3695" w:name="_Toc127456521"/>
      <w:bookmarkStart w:id="3696" w:name="_Toc127456295"/>
      <w:bookmarkStart w:id="3697" w:name="_Toc127456069"/>
      <w:bookmarkStart w:id="3698" w:name="_Toc127455841"/>
      <w:bookmarkStart w:id="3699" w:name="_Toc127455614"/>
      <w:bookmarkStart w:id="3700" w:name="_Toc127455388"/>
      <w:bookmarkStart w:id="3701" w:name="_Toc127455162"/>
      <w:bookmarkStart w:id="3702" w:name="_Toc127454936"/>
      <w:bookmarkStart w:id="3703" w:name="_Toc127454710"/>
      <w:bookmarkStart w:id="3704" w:name="_Toc127454484"/>
      <w:bookmarkStart w:id="3705" w:name="_Toc127454258"/>
      <w:bookmarkStart w:id="3706" w:name="_Toc126822399"/>
      <w:bookmarkStart w:id="3707" w:name="_Toc126742861"/>
      <w:bookmarkStart w:id="3708" w:name="_Toc130459548"/>
      <w:bookmarkStart w:id="3709" w:name="_Toc129006400"/>
      <w:bookmarkStart w:id="3710" w:name="_Toc127529651"/>
      <w:bookmarkStart w:id="3711" w:name="_Toc127529424"/>
      <w:bookmarkStart w:id="3712" w:name="_Toc127527462"/>
      <w:bookmarkStart w:id="3713" w:name="_Toc127524037"/>
      <w:bookmarkStart w:id="3714" w:name="_Toc127457652"/>
      <w:bookmarkStart w:id="3715" w:name="_Toc127457426"/>
      <w:bookmarkStart w:id="3716" w:name="_Toc127457200"/>
      <w:bookmarkStart w:id="3717" w:name="_Toc127456973"/>
      <w:bookmarkStart w:id="3718" w:name="_Toc127456747"/>
      <w:bookmarkStart w:id="3719" w:name="_Toc127456520"/>
      <w:bookmarkStart w:id="3720" w:name="_Toc127456294"/>
      <w:bookmarkStart w:id="3721" w:name="_Toc127456068"/>
      <w:bookmarkStart w:id="3722" w:name="_Toc127455840"/>
      <w:bookmarkStart w:id="3723" w:name="_Toc127455613"/>
      <w:bookmarkStart w:id="3724" w:name="_Toc127455387"/>
      <w:bookmarkStart w:id="3725" w:name="_Toc127455161"/>
      <w:bookmarkStart w:id="3726" w:name="_Toc127454935"/>
      <w:bookmarkStart w:id="3727" w:name="_Toc127454709"/>
      <w:bookmarkStart w:id="3728" w:name="_Toc127454483"/>
      <w:bookmarkStart w:id="3729" w:name="_Toc127454257"/>
      <w:bookmarkStart w:id="3730" w:name="_Toc126822398"/>
      <w:bookmarkStart w:id="3731" w:name="_Toc126742860"/>
      <w:bookmarkStart w:id="3732" w:name="_Toc130459547"/>
      <w:bookmarkStart w:id="3733" w:name="_Toc129006399"/>
      <w:bookmarkStart w:id="3734" w:name="_Toc127529650"/>
      <w:bookmarkStart w:id="3735" w:name="_Toc127529423"/>
      <w:bookmarkStart w:id="3736" w:name="_Toc127527461"/>
      <w:bookmarkStart w:id="3737" w:name="_Toc127524036"/>
      <w:bookmarkStart w:id="3738" w:name="_Toc127457651"/>
      <w:bookmarkStart w:id="3739" w:name="_Toc127457425"/>
      <w:bookmarkStart w:id="3740" w:name="_Toc127457199"/>
      <w:bookmarkStart w:id="3741" w:name="_Toc127456972"/>
      <w:bookmarkStart w:id="3742" w:name="_Toc127456746"/>
      <w:bookmarkStart w:id="3743" w:name="_Toc127456519"/>
      <w:bookmarkStart w:id="3744" w:name="_Toc127456293"/>
      <w:bookmarkStart w:id="3745" w:name="_Toc127456067"/>
      <w:bookmarkStart w:id="3746" w:name="_Toc127455839"/>
      <w:bookmarkStart w:id="3747" w:name="_Toc127455612"/>
      <w:bookmarkStart w:id="3748" w:name="_Toc127455386"/>
      <w:bookmarkStart w:id="3749" w:name="_Toc127455160"/>
      <w:bookmarkStart w:id="3750" w:name="_Toc127454934"/>
      <w:bookmarkStart w:id="3751" w:name="_Toc127454708"/>
      <w:bookmarkStart w:id="3752" w:name="_Toc127454482"/>
      <w:bookmarkStart w:id="3753" w:name="_Toc127454256"/>
      <w:bookmarkStart w:id="3754" w:name="_Toc126822397"/>
      <w:bookmarkStart w:id="3755" w:name="_Toc126742859"/>
      <w:bookmarkStart w:id="3756" w:name="_Toc130459546"/>
      <w:bookmarkStart w:id="3757" w:name="_Toc129006398"/>
      <w:bookmarkStart w:id="3758" w:name="_Toc127529649"/>
      <w:bookmarkStart w:id="3759" w:name="_Toc127529422"/>
      <w:bookmarkStart w:id="3760" w:name="_Toc127527460"/>
      <w:bookmarkStart w:id="3761" w:name="_Toc127524035"/>
      <w:bookmarkStart w:id="3762" w:name="_Toc127457650"/>
      <w:bookmarkStart w:id="3763" w:name="_Toc127457424"/>
      <w:bookmarkStart w:id="3764" w:name="_Toc127457198"/>
      <w:bookmarkStart w:id="3765" w:name="_Toc127456971"/>
      <w:bookmarkStart w:id="3766" w:name="_Toc127456745"/>
      <w:bookmarkStart w:id="3767" w:name="_Toc127456518"/>
      <w:bookmarkStart w:id="3768" w:name="_Toc127456292"/>
      <w:bookmarkStart w:id="3769" w:name="_Toc127456066"/>
      <w:bookmarkStart w:id="3770" w:name="_Toc127455838"/>
      <w:bookmarkStart w:id="3771" w:name="_Toc127455611"/>
      <w:bookmarkStart w:id="3772" w:name="_Toc127455385"/>
      <w:bookmarkStart w:id="3773" w:name="_Toc127455159"/>
      <w:bookmarkStart w:id="3774" w:name="_Toc127454933"/>
      <w:bookmarkStart w:id="3775" w:name="_Toc127454707"/>
      <w:bookmarkStart w:id="3776" w:name="_Toc127454481"/>
      <w:bookmarkStart w:id="3777" w:name="_Toc127454255"/>
      <w:bookmarkStart w:id="3778" w:name="_Toc126822396"/>
      <w:bookmarkStart w:id="3779" w:name="_Toc126742858"/>
      <w:bookmarkStart w:id="3780" w:name="_Toc130459545"/>
      <w:bookmarkStart w:id="3781" w:name="_Toc129006397"/>
      <w:bookmarkStart w:id="3782" w:name="_Toc127529648"/>
      <w:bookmarkStart w:id="3783" w:name="_Toc127529421"/>
      <w:bookmarkStart w:id="3784" w:name="_Toc127527459"/>
      <w:bookmarkStart w:id="3785" w:name="_Toc127524034"/>
      <w:bookmarkStart w:id="3786" w:name="_Toc127457649"/>
      <w:bookmarkStart w:id="3787" w:name="_Toc127457423"/>
      <w:bookmarkStart w:id="3788" w:name="_Toc127457197"/>
      <w:bookmarkStart w:id="3789" w:name="_Toc127456970"/>
      <w:bookmarkStart w:id="3790" w:name="_Toc127456744"/>
      <w:bookmarkStart w:id="3791" w:name="_Toc127456517"/>
      <w:bookmarkStart w:id="3792" w:name="_Toc127456291"/>
      <w:bookmarkStart w:id="3793" w:name="_Toc127456065"/>
      <w:bookmarkStart w:id="3794" w:name="_Toc127455837"/>
      <w:bookmarkStart w:id="3795" w:name="_Toc127455610"/>
      <w:bookmarkStart w:id="3796" w:name="_Toc127455384"/>
      <w:bookmarkStart w:id="3797" w:name="_Toc127455158"/>
      <w:bookmarkStart w:id="3798" w:name="_Toc127454932"/>
      <w:bookmarkStart w:id="3799" w:name="_Toc127454706"/>
      <w:bookmarkStart w:id="3800" w:name="_Toc127454480"/>
      <w:bookmarkStart w:id="3801" w:name="_Toc127454254"/>
      <w:bookmarkStart w:id="3802" w:name="_Toc126822395"/>
      <w:bookmarkStart w:id="3803" w:name="_Toc126742857"/>
      <w:bookmarkStart w:id="3804" w:name="_Toc130459544"/>
      <w:bookmarkStart w:id="3805" w:name="_Toc129006396"/>
      <w:bookmarkStart w:id="3806" w:name="_Toc127529647"/>
      <w:bookmarkStart w:id="3807" w:name="_Toc127529420"/>
      <w:bookmarkStart w:id="3808" w:name="_Toc127527458"/>
      <w:bookmarkStart w:id="3809" w:name="_Toc127524033"/>
      <w:bookmarkStart w:id="3810" w:name="_Toc127457648"/>
      <w:bookmarkStart w:id="3811" w:name="_Toc127457422"/>
      <w:bookmarkStart w:id="3812" w:name="_Toc127457196"/>
      <w:bookmarkStart w:id="3813" w:name="_Toc127456969"/>
      <w:bookmarkStart w:id="3814" w:name="_Toc127456743"/>
      <w:bookmarkStart w:id="3815" w:name="_Toc127456516"/>
      <w:bookmarkStart w:id="3816" w:name="_Toc127456290"/>
      <w:bookmarkStart w:id="3817" w:name="_Toc127456064"/>
      <w:bookmarkStart w:id="3818" w:name="_Toc127455836"/>
      <w:bookmarkStart w:id="3819" w:name="_Toc127455609"/>
      <w:bookmarkStart w:id="3820" w:name="_Toc127455383"/>
      <w:bookmarkStart w:id="3821" w:name="_Toc127455157"/>
      <w:bookmarkStart w:id="3822" w:name="_Toc127454931"/>
      <w:bookmarkStart w:id="3823" w:name="_Toc127454705"/>
      <w:bookmarkStart w:id="3824" w:name="_Toc127454479"/>
      <w:bookmarkStart w:id="3825" w:name="_Toc127454253"/>
      <w:bookmarkStart w:id="3826" w:name="_Toc126822394"/>
      <w:bookmarkStart w:id="3827" w:name="_Toc126742856"/>
      <w:bookmarkStart w:id="3828" w:name="_Toc130459543"/>
      <w:bookmarkStart w:id="3829" w:name="_Toc129006395"/>
      <w:bookmarkStart w:id="3830" w:name="_Toc127529646"/>
      <w:bookmarkStart w:id="3831" w:name="_Toc127529419"/>
      <w:bookmarkStart w:id="3832" w:name="_Toc127527457"/>
      <w:bookmarkStart w:id="3833" w:name="_Toc127524032"/>
      <w:bookmarkStart w:id="3834" w:name="_Toc127457647"/>
      <w:bookmarkStart w:id="3835" w:name="_Toc127457421"/>
      <w:bookmarkStart w:id="3836" w:name="_Toc127457195"/>
      <w:bookmarkStart w:id="3837" w:name="_Toc127456968"/>
      <w:bookmarkStart w:id="3838" w:name="_Toc127456742"/>
      <w:bookmarkStart w:id="3839" w:name="_Toc127456515"/>
      <w:bookmarkStart w:id="3840" w:name="_Toc127456289"/>
      <w:bookmarkStart w:id="3841" w:name="_Toc127456063"/>
      <w:bookmarkStart w:id="3842" w:name="_Toc127455835"/>
      <w:bookmarkStart w:id="3843" w:name="_Toc127455608"/>
      <w:bookmarkStart w:id="3844" w:name="_Toc127455382"/>
      <w:bookmarkStart w:id="3845" w:name="_Toc127455156"/>
      <w:bookmarkStart w:id="3846" w:name="_Toc127454930"/>
      <w:bookmarkStart w:id="3847" w:name="_Toc127454704"/>
      <w:bookmarkStart w:id="3848" w:name="_Toc127454478"/>
      <w:bookmarkStart w:id="3849" w:name="_Toc127454252"/>
      <w:bookmarkStart w:id="3850" w:name="_Toc126822393"/>
      <w:bookmarkStart w:id="3851" w:name="_Toc126742855"/>
      <w:bookmarkStart w:id="3852" w:name="_Toc130459542"/>
      <w:bookmarkStart w:id="3853" w:name="_Toc129006394"/>
      <w:bookmarkStart w:id="3854" w:name="_Toc127529645"/>
      <w:bookmarkStart w:id="3855" w:name="_Toc127529418"/>
      <w:bookmarkStart w:id="3856" w:name="_Toc127527456"/>
      <w:bookmarkStart w:id="3857" w:name="_Toc127524031"/>
      <w:bookmarkStart w:id="3858" w:name="_Toc127457646"/>
      <w:bookmarkStart w:id="3859" w:name="_Toc127457420"/>
      <w:bookmarkStart w:id="3860" w:name="_Toc127457194"/>
      <w:bookmarkStart w:id="3861" w:name="_Toc127456967"/>
      <w:bookmarkStart w:id="3862" w:name="_Toc127456741"/>
      <w:bookmarkStart w:id="3863" w:name="_Toc127456514"/>
      <w:bookmarkStart w:id="3864" w:name="_Toc127456288"/>
      <w:bookmarkStart w:id="3865" w:name="_Toc127456062"/>
      <w:bookmarkStart w:id="3866" w:name="_Toc127455834"/>
      <w:bookmarkStart w:id="3867" w:name="_Toc127455607"/>
      <w:bookmarkStart w:id="3868" w:name="_Toc127455381"/>
      <w:bookmarkStart w:id="3869" w:name="_Toc127455155"/>
      <w:bookmarkStart w:id="3870" w:name="_Toc127454929"/>
      <w:bookmarkStart w:id="3871" w:name="_Toc127454703"/>
      <w:bookmarkStart w:id="3872" w:name="_Toc127454477"/>
      <w:bookmarkStart w:id="3873" w:name="_Toc127454251"/>
      <w:bookmarkStart w:id="3874" w:name="_Toc126822392"/>
      <w:bookmarkStart w:id="3875" w:name="_Toc126742854"/>
      <w:bookmarkStart w:id="3876" w:name="_Toc130459541"/>
      <w:bookmarkStart w:id="3877" w:name="_Toc129006393"/>
      <w:bookmarkStart w:id="3878" w:name="_Toc127529644"/>
      <w:bookmarkStart w:id="3879" w:name="_Toc127529417"/>
      <w:bookmarkStart w:id="3880" w:name="_Toc127527455"/>
      <w:bookmarkStart w:id="3881" w:name="_Toc127524030"/>
      <w:bookmarkStart w:id="3882" w:name="_Toc127457645"/>
      <w:bookmarkStart w:id="3883" w:name="_Toc127457419"/>
      <w:bookmarkStart w:id="3884" w:name="_Toc127457193"/>
      <w:bookmarkStart w:id="3885" w:name="_Toc127456966"/>
      <w:bookmarkStart w:id="3886" w:name="_Toc127456740"/>
      <w:bookmarkStart w:id="3887" w:name="_Toc127456513"/>
      <w:bookmarkStart w:id="3888" w:name="_Toc127456287"/>
      <w:bookmarkStart w:id="3889" w:name="_Toc127456061"/>
      <w:bookmarkStart w:id="3890" w:name="_Toc127455833"/>
      <w:bookmarkStart w:id="3891" w:name="_Toc127455606"/>
      <w:bookmarkStart w:id="3892" w:name="_Toc127455380"/>
      <w:bookmarkStart w:id="3893" w:name="_Toc127455154"/>
      <w:bookmarkStart w:id="3894" w:name="_Toc127454928"/>
      <w:bookmarkStart w:id="3895" w:name="_Toc127454702"/>
      <w:bookmarkStart w:id="3896" w:name="_Toc127454476"/>
      <w:bookmarkStart w:id="3897" w:name="_Toc127454250"/>
      <w:bookmarkStart w:id="3898" w:name="_Toc126822391"/>
      <w:bookmarkStart w:id="3899" w:name="_Toc126742853"/>
      <w:bookmarkStart w:id="3900" w:name="_Toc130459540"/>
      <w:bookmarkStart w:id="3901" w:name="_Toc129006392"/>
      <w:bookmarkStart w:id="3902" w:name="_Toc127529643"/>
      <w:bookmarkStart w:id="3903" w:name="_Toc127529416"/>
      <w:bookmarkStart w:id="3904" w:name="_Toc127527454"/>
      <w:bookmarkStart w:id="3905" w:name="_Toc127524029"/>
      <w:bookmarkStart w:id="3906" w:name="_Toc127457644"/>
      <w:bookmarkStart w:id="3907" w:name="_Toc127457418"/>
      <w:bookmarkStart w:id="3908" w:name="_Toc127457192"/>
      <w:bookmarkStart w:id="3909" w:name="_Toc127456965"/>
      <w:bookmarkStart w:id="3910" w:name="_Toc127456739"/>
      <w:bookmarkStart w:id="3911" w:name="_Toc127456512"/>
      <w:bookmarkStart w:id="3912" w:name="_Toc127456286"/>
      <w:bookmarkStart w:id="3913" w:name="_Toc127456060"/>
      <w:bookmarkStart w:id="3914" w:name="_Toc127455832"/>
      <w:bookmarkStart w:id="3915" w:name="_Toc127455605"/>
      <w:bookmarkStart w:id="3916" w:name="_Toc127455379"/>
      <w:bookmarkStart w:id="3917" w:name="_Toc127455153"/>
      <w:bookmarkStart w:id="3918" w:name="_Toc127454927"/>
      <w:bookmarkStart w:id="3919" w:name="_Toc127454701"/>
      <w:bookmarkStart w:id="3920" w:name="_Toc127454475"/>
      <w:bookmarkStart w:id="3921" w:name="_Toc127454249"/>
      <w:bookmarkStart w:id="3922" w:name="_Toc126822390"/>
      <w:bookmarkStart w:id="3923" w:name="_Toc126742852"/>
      <w:bookmarkStart w:id="3924" w:name="_Toc130459539"/>
      <w:bookmarkStart w:id="3925" w:name="_Toc129006391"/>
      <w:bookmarkStart w:id="3926" w:name="_Toc127529642"/>
      <w:bookmarkStart w:id="3927" w:name="_Toc127529415"/>
      <w:bookmarkStart w:id="3928" w:name="_Toc127527453"/>
      <w:bookmarkStart w:id="3929" w:name="_Toc127524028"/>
      <w:bookmarkStart w:id="3930" w:name="_Toc127457643"/>
      <w:bookmarkStart w:id="3931" w:name="_Toc127457417"/>
      <w:bookmarkStart w:id="3932" w:name="_Toc127457191"/>
      <w:bookmarkStart w:id="3933" w:name="_Toc127456964"/>
      <w:bookmarkStart w:id="3934" w:name="_Toc127456738"/>
      <w:bookmarkStart w:id="3935" w:name="_Toc127456511"/>
      <w:bookmarkStart w:id="3936" w:name="_Toc127456285"/>
      <w:bookmarkStart w:id="3937" w:name="_Toc127456059"/>
      <w:bookmarkStart w:id="3938" w:name="_Toc127455831"/>
      <w:bookmarkStart w:id="3939" w:name="_Toc127455604"/>
      <w:bookmarkStart w:id="3940" w:name="_Toc127455378"/>
      <w:bookmarkStart w:id="3941" w:name="_Toc127455152"/>
      <w:bookmarkStart w:id="3942" w:name="_Toc127454926"/>
      <w:bookmarkStart w:id="3943" w:name="_Toc127454700"/>
      <w:bookmarkStart w:id="3944" w:name="_Toc127454474"/>
      <w:bookmarkStart w:id="3945" w:name="_Toc127454248"/>
      <w:bookmarkStart w:id="3946" w:name="_Toc126822389"/>
      <w:bookmarkStart w:id="3947" w:name="_Toc126742851"/>
      <w:bookmarkStart w:id="3948" w:name="_Toc130459538"/>
      <w:bookmarkStart w:id="3949" w:name="_Toc129006390"/>
      <w:bookmarkStart w:id="3950" w:name="_Toc127529641"/>
      <w:bookmarkStart w:id="3951" w:name="_Toc127529414"/>
      <w:bookmarkStart w:id="3952" w:name="_Toc127527452"/>
      <w:bookmarkStart w:id="3953" w:name="_Toc127524027"/>
      <w:bookmarkStart w:id="3954" w:name="_Toc127457642"/>
      <w:bookmarkStart w:id="3955" w:name="_Toc127457416"/>
      <w:bookmarkStart w:id="3956" w:name="_Toc127457190"/>
      <w:bookmarkStart w:id="3957" w:name="_Toc127456963"/>
      <w:bookmarkStart w:id="3958" w:name="_Toc127456737"/>
      <w:bookmarkStart w:id="3959" w:name="_Toc127456510"/>
      <w:bookmarkStart w:id="3960" w:name="_Toc127456284"/>
      <w:bookmarkStart w:id="3961" w:name="_Toc127456058"/>
      <w:bookmarkStart w:id="3962" w:name="_Toc127455830"/>
      <w:bookmarkStart w:id="3963" w:name="_Toc127455603"/>
      <w:bookmarkStart w:id="3964" w:name="_Toc127455377"/>
      <w:bookmarkStart w:id="3965" w:name="_Toc127455151"/>
      <w:bookmarkStart w:id="3966" w:name="_Toc127454925"/>
      <w:bookmarkStart w:id="3967" w:name="_Toc127454699"/>
      <w:bookmarkStart w:id="3968" w:name="_Toc127454473"/>
      <w:bookmarkStart w:id="3969" w:name="_Toc127454247"/>
      <w:bookmarkStart w:id="3970" w:name="_Toc126822388"/>
      <w:bookmarkStart w:id="3971" w:name="_Toc126742850"/>
      <w:bookmarkStart w:id="3972" w:name="_Toc130459537"/>
      <w:bookmarkStart w:id="3973" w:name="_Toc129006389"/>
      <w:bookmarkStart w:id="3974" w:name="_Toc127529640"/>
      <w:bookmarkStart w:id="3975" w:name="_Toc127529413"/>
      <w:bookmarkStart w:id="3976" w:name="_Toc127527451"/>
      <w:bookmarkStart w:id="3977" w:name="_Toc127524026"/>
      <w:bookmarkStart w:id="3978" w:name="_Toc127457641"/>
      <w:bookmarkStart w:id="3979" w:name="_Toc127457415"/>
      <w:bookmarkStart w:id="3980" w:name="_Toc127457189"/>
      <w:bookmarkStart w:id="3981" w:name="_Toc127456962"/>
      <w:bookmarkStart w:id="3982" w:name="_Toc127456736"/>
      <w:bookmarkStart w:id="3983" w:name="_Toc127456509"/>
      <w:bookmarkStart w:id="3984" w:name="_Toc127456283"/>
      <w:bookmarkStart w:id="3985" w:name="_Toc127456057"/>
      <w:bookmarkStart w:id="3986" w:name="_Toc127455829"/>
      <w:bookmarkStart w:id="3987" w:name="_Toc127455602"/>
      <w:bookmarkStart w:id="3988" w:name="_Toc127455376"/>
      <w:bookmarkStart w:id="3989" w:name="_Toc127455150"/>
      <w:bookmarkStart w:id="3990" w:name="_Toc127454924"/>
      <w:bookmarkStart w:id="3991" w:name="_Toc127454698"/>
      <w:bookmarkStart w:id="3992" w:name="_Toc127454472"/>
      <w:bookmarkStart w:id="3993" w:name="_Toc127454246"/>
      <w:bookmarkStart w:id="3994" w:name="_Toc126822387"/>
      <w:bookmarkStart w:id="3995" w:name="_Toc126742849"/>
      <w:bookmarkStart w:id="3996" w:name="_Toc101774061"/>
      <w:bookmarkStart w:id="3997" w:name="_Toc101790370"/>
      <w:bookmarkStart w:id="3998" w:name="_Toc101773759"/>
      <w:bookmarkStart w:id="3999" w:name="_Toc102567151"/>
      <w:bookmarkStart w:id="4000" w:name="_Toc101875941"/>
      <w:bookmarkStart w:id="4001" w:name="_Toc103946835"/>
      <w:bookmarkStart w:id="4002" w:name="_Toc103951558"/>
      <w:bookmarkStart w:id="4003" w:name="_Toc104906579"/>
      <w:bookmarkStart w:id="4004" w:name="_Toc101356384"/>
      <w:bookmarkStart w:id="4005" w:name="_Toc101358305"/>
      <w:bookmarkStart w:id="4006" w:name="_Toc100840955"/>
      <w:bookmarkStart w:id="4007" w:name="_Toc100825437"/>
      <w:bookmarkStart w:id="4008" w:name="_Toc100759171"/>
      <w:bookmarkStart w:id="4009" w:name="_Toc100754564"/>
      <w:bookmarkStart w:id="4010" w:name="_Toc99111802"/>
      <w:bookmarkStart w:id="4011" w:name="_Toc98955138"/>
      <w:bookmarkStart w:id="4012" w:name="_Toc98863416"/>
      <w:bookmarkStart w:id="4013" w:name="_Toc96350165"/>
      <w:bookmarkStart w:id="4014" w:name="_Toc96341829"/>
      <w:bookmarkStart w:id="4015" w:name="_Toc96332544"/>
      <w:bookmarkStart w:id="4016" w:name="_Toc97932475"/>
      <w:bookmarkStart w:id="4017" w:name="_Toc228204213"/>
      <w:bookmarkStart w:id="4018" w:name="_Ref208226911"/>
      <w:bookmarkStart w:id="4019" w:name="_Toc180058298"/>
      <w:bookmarkStart w:id="4020" w:name="_Toc78989210"/>
      <w:bookmarkStart w:id="4021" w:name="_Toc231827324"/>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r>
        <w:t>Контроль данных отчетной формы</w:t>
      </w:r>
      <w:bookmarkEnd w:id="4017"/>
      <w:bookmarkEnd w:id="4018"/>
      <w:bookmarkEnd w:id="4019"/>
      <w:bookmarkEnd w:id="4020"/>
      <w:bookmarkEnd w:id="4021"/>
    </w:p>
    <w:p w:rsidR="00FA2A79" w:rsidRDefault="008E5078">
      <w:pPr>
        <w:tabs>
          <w:tab w:val="left" w:pos="851"/>
        </w:tabs>
      </w:pPr>
      <w:r>
        <w:t xml:space="preserve">После редактирования и сохранения отчетных данных необходимо выполнить контроль данных ОФ из пространства идентификации в соответствии с рисунком </w:t>
      </w:r>
      <w:r>
        <w:fldChar w:fldCharType="begin"/>
      </w:r>
      <w:r>
        <w:instrText xml:space="preserve"> REF _Ref104304426 \h</w:instrText>
      </w:r>
      <w:r w:rsidR="004B5C12" w:rsidRPr="003028CB">
        <w:instrText>\##</w:instrText>
      </w:r>
      <w:r>
        <w:fldChar w:fldCharType="separate"/>
      </w:r>
      <w:r w:rsidR="00F425D2">
        <w:t>61</w:t>
      </w:r>
      <w:r>
        <w:fldChar w:fldCharType="end"/>
      </w:r>
      <w:r>
        <w:t xml:space="preserve"> или из редактора ОФ в соответствии с рисунком </w:t>
      </w:r>
      <w:r>
        <w:fldChar w:fldCharType="begin"/>
      </w:r>
      <w:r>
        <w:instrText xml:space="preserve"> REF _Ref62731908 \h</w:instrText>
      </w:r>
      <w:r w:rsidR="004B5C12" w:rsidRPr="003028CB">
        <w:instrText>\##</w:instrText>
      </w:r>
      <w:r>
        <w:fldChar w:fldCharType="separate"/>
      </w:r>
      <w:r w:rsidR="00F425D2">
        <w:t>62</w:t>
      </w:r>
      <w:r>
        <w:fldChar w:fldCharType="end"/>
      </w:r>
      <w:r>
        <w:t>. Проверить правильность выполнения контроля в соответствии с заданиями ДИТ и загруженными данными.</w:t>
      </w:r>
    </w:p>
    <w:p w:rsidR="00FA2A79" w:rsidRDefault="008E5078">
      <w:pPr>
        <w:pStyle w:val="afff3"/>
        <w:keepNext/>
        <w:tabs>
          <w:tab w:val="left" w:pos="851"/>
        </w:tabs>
        <w:ind w:left="0" w:firstLine="0"/>
        <w:jc w:val="center"/>
      </w:pPr>
      <w:r>
        <w:rPr>
          <w:noProof/>
          <w:lang w:eastAsia="ru-RU"/>
        </w:rPr>
        <w:lastRenderedPageBreak/>
        <w:drawing>
          <wp:inline distT="0" distB="0" distL="0" distR="0">
            <wp:extent cx="5940425" cy="2348865"/>
            <wp:effectExtent l="0" t="0" r="0" b="0"/>
            <wp:docPr id="70"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165"/>
                    <pic:cNvPicPr>
                      <a:picLocks noChangeAspect="1" noChangeArrowheads="1"/>
                    </pic:cNvPicPr>
                  </pic:nvPicPr>
                  <pic:blipFill>
                    <a:blip r:embed="rId80"/>
                    <a:stretch>
                      <a:fillRect/>
                    </a:stretch>
                  </pic:blipFill>
                  <pic:spPr bwMode="auto">
                    <a:xfrm>
                      <a:off x="0" y="0"/>
                      <a:ext cx="5940425" cy="2348865"/>
                    </a:xfrm>
                    <a:prstGeom prst="rect">
                      <a:avLst/>
                    </a:prstGeom>
                    <a:noFill/>
                  </pic:spPr>
                </pic:pic>
              </a:graphicData>
            </a:graphic>
          </wp:inline>
        </w:drawing>
      </w:r>
    </w:p>
    <w:p w:rsidR="00FA2A79" w:rsidRDefault="008E5078">
      <w:pPr>
        <w:pStyle w:val="caption11"/>
        <w:tabs>
          <w:tab w:val="left" w:pos="851"/>
        </w:tabs>
        <w:spacing w:before="0" w:after="120"/>
      </w:pPr>
      <w:bookmarkStart w:id="4022" w:name="_Ref104304426"/>
      <w:r>
        <w:t xml:space="preserve">Рисунок </w:t>
      </w:r>
      <w:fldSimple w:instr=" SEQ Рисунок \* ARABIC ">
        <w:r w:rsidR="00F425D2">
          <w:rPr>
            <w:noProof/>
          </w:rPr>
          <w:t>61</w:t>
        </w:r>
      </w:fldSimple>
      <w:bookmarkEnd w:id="4022"/>
      <w:r>
        <w:t>– Контроль данных ОФ из пространства идентификации</w:t>
      </w:r>
    </w:p>
    <w:p w:rsidR="00FA2A79" w:rsidRDefault="008E5078">
      <w:pPr>
        <w:pStyle w:val="afff3"/>
        <w:tabs>
          <w:tab w:val="left" w:pos="851"/>
        </w:tabs>
        <w:ind w:left="0" w:firstLine="0"/>
        <w:jc w:val="center"/>
      </w:pPr>
      <w:r>
        <w:rPr>
          <w:noProof/>
          <w:lang w:eastAsia="ru-RU"/>
        </w:rPr>
        <w:drawing>
          <wp:inline distT="0" distB="0" distL="0" distR="0">
            <wp:extent cx="5940425" cy="3129280"/>
            <wp:effectExtent l="0" t="0" r="0" b="0"/>
            <wp:docPr id="71"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166"/>
                    <pic:cNvPicPr>
                      <a:picLocks noChangeAspect="1" noChangeArrowheads="1"/>
                    </pic:cNvPicPr>
                  </pic:nvPicPr>
                  <pic:blipFill>
                    <a:blip r:embed="rId81"/>
                    <a:stretch>
                      <a:fillRect/>
                    </a:stretch>
                  </pic:blipFill>
                  <pic:spPr bwMode="auto">
                    <a:xfrm>
                      <a:off x="0" y="0"/>
                      <a:ext cx="5940425" cy="3129280"/>
                    </a:xfrm>
                    <a:prstGeom prst="rect">
                      <a:avLst/>
                    </a:prstGeom>
                    <a:noFill/>
                  </pic:spPr>
                </pic:pic>
              </a:graphicData>
            </a:graphic>
          </wp:inline>
        </w:drawing>
      </w:r>
    </w:p>
    <w:p w:rsidR="00FA2A79" w:rsidRDefault="008E5078">
      <w:pPr>
        <w:pStyle w:val="caption11"/>
        <w:tabs>
          <w:tab w:val="left" w:pos="851"/>
        </w:tabs>
        <w:spacing w:before="0" w:after="120"/>
      </w:pPr>
      <w:bookmarkStart w:id="4023" w:name="_Ref62731908"/>
      <w:r>
        <w:t xml:space="preserve">Рисунок </w:t>
      </w:r>
      <w:fldSimple w:instr=" SEQ Рисунок \* ARABIC ">
        <w:r w:rsidR="00F425D2">
          <w:rPr>
            <w:noProof/>
          </w:rPr>
          <w:t>62</w:t>
        </w:r>
      </w:fldSimple>
      <w:bookmarkEnd w:id="4023"/>
      <w:r>
        <w:t xml:space="preserve"> – Контроль данных ОФ из редактора ОФ</w:t>
      </w:r>
    </w:p>
    <w:p w:rsidR="00FA2A79" w:rsidRDefault="008E5078">
      <w:pPr>
        <w:tabs>
          <w:tab w:val="left" w:pos="851"/>
        </w:tabs>
      </w:pPr>
      <w:r>
        <w:t>Результаты контроля отображаются в отдельном окне в соответствии с рисунком </w:t>
      </w:r>
      <w:r>
        <w:fldChar w:fldCharType="begin"/>
      </w:r>
      <w:r>
        <w:instrText xml:space="preserve"> REF _Ref68256397 \h</w:instrText>
      </w:r>
      <w:r w:rsidR="004B5C12" w:rsidRPr="003028CB">
        <w:instrText>\##</w:instrText>
      </w:r>
      <w:r>
        <w:fldChar w:fldCharType="separate"/>
      </w:r>
      <w:r w:rsidR="00F425D2">
        <w:t>63</w:t>
      </w:r>
      <w:r>
        <w:fldChar w:fldCharType="end"/>
      </w:r>
      <w:r>
        <w:t>.</w:t>
      </w:r>
    </w:p>
    <w:p w:rsidR="00FA2A79" w:rsidRDefault="008E5078">
      <w:pPr>
        <w:pStyle w:val="afff3"/>
        <w:tabs>
          <w:tab w:val="left" w:pos="851"/>
        </w:tabs>
        <w:ind w:left="0" w:firstLine="0"/>
        <w:jc w:val="center"/>
      </w:pPr>
      <w:r>
        <w:rPr>
          <w:noProof/>
          <w:lang w:eastAsia="ru-RU"/>
        </w:rPr>
        <w:lastRenderedPageBreak/>
        <w:drawing>
          <wp:inline distT="0" distB="0" distL="0" distR="0">
            <wp:extent cx="5939790" cy="2830830"/>
            <wp:effectExtent l="0" t="0" r="0" b="0"/>
            <wp:docPr id="72"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211"/>
                    <pic:cNvPicPr>
                      <a:picLocks noChangeAspect="1" noChangeArrowheads="1"/>
                    </pic:cNvPicPr>
                  </pic:nvPicPr>
                  <pic:blipFill>
                    <a:blip r:embed="rId82"/>
                    <a:stretch>
                      <a:fillRect/>
                    </a:stretch>
                  </pic:blipFill>
                  <pic:spPr bwMode="auto">
                    <a:xfrm>
                      <a:off x="0" y="0"/>
                      <a:ext cx="5939790" cy="2830830"/>
                    </a:xfrm>
                    <a:prstGeom prst="rect">
                      <a:avLst/>
                    </a:prstGeom>
                    <a:noFill/>
                  </pic:spPr>
                </pic:pic>
              </a:graphicData>
            </a:graphic>
          </wp:inline>
        </w:drawing>
      </w:r>
    </w:p>
    <w:p w:rsidR="00FA2A79" w:rsidRDefault="008E5078">
      <w:pPr>
        <w:pStyle w:val="caption11"/>
        <w:tabs>
          <w:tab w:val="left" w:pos="851"/>
        </w:tabs>
        <w:spacing w:before="0" w:after="120"/>
      </w:pPr>
      <w:bookmarkStart w:id="4024" w:name="_Ref68256397"/>
      <w:r>
        <w:t xml:space="preserve">Рисунок </w:t>
      </w:r>
      <w:fldSimple w:instr=" SEQ Рисунок \* ARABIC ">
        <w:r w:rsidR="00F425D2">
          <w:rPr>
            <w:noProof/>
          </w:rPr>
          <w:t>63</w:t>
        </w:r>
      </w:fldSimple>
      <w:bookmarkEnd w:id="4024"/>
      <w:r>
        <w:t xml:space="preserve"> – Результаты контроля данных ОФ</w:t>
      </w:r>
    </w:p>
    <w:p w:rsidR="00FA2A79" w:rsidRDefault="008E5078">
      <w:pPr>
        <w:tabs>
          <w:tab w:val="left" w:pos="851"/>
        </w:tabs>
      </w:pPr>
      <w:r>
        <w:t xml:space="preserve">Для выбора для просмотра протокола на другую дату нажмите кнопку 1. Для экспорта протокола контроля ОФ нажмите на кнопку 2, затем выберите необходимый формат для скачивания </w:t>
      </w:r>
      <w:r>
        <w:rPr>
          <w:lang w:val="en-US"/>
        </w:rPr>
        <w:t>XLSX</w:t>
      </w:r>
      <w:r>
        <w:t xml:space="preserve"> или </w:t>
      </w:r>
      <w:r>
        <w:rPr>
          <w:lang w:val="en-US"/>
        </w:rPr>
        <w:t>TXT</w:t>
      </w:r>
      <w:r>
        <w:t>. Для печати протокола нажмите кнопку 3. Для переключения режима отображения протокола контроля нажать кнопку 4. Для перехода между страницами протокола используйте кнопки 5.</w:t>
      </w:r>
    </w:p>
    <w:p w:rsidR="00FA2A79" w:rsidRDefault="008E5078">
      <w:pPr>
        <w:tabs>
          <w:tab w:val="left" w:pos="851"/>
        </w:tabs>
      </w:pPr>
      <w:r>
        <w:t xml:space="preserve">При выполнении контроля отчетных данных последний протокол контроля сохраняется в БД. Для просмотра результата последнего контроля использовать в соответствии с рисунком </w:t>
      </w:r>
      <w:r>
        <w:fldChar w:fldCharType="begin"/>
      </w:r>
      <w:r>
        <w:instrText xml:space="preserve"> REF _Ref101358366 \h</w:instrText>
      </w:r>
      <w:r w:rsidR="004B5C12" w:rsidRPr="003028CB">
        <w:instrText>\##</w:instrText>
      </w:r>
      <w:r>
        <w:fldChar w:fldCharType="separate"/>
      </w:r>
      <w:r w:rsidR="00F425D2">
        <w:t>64</w:t>
      </w:r>
      <w:r>
        <w:fldChar w:fldCharType="end"/>
      </w:r>
      <w:r>
        <w:t xml:space="preserve"> кнопку просмотра протокола контроля в пространстве идентификации.</w:t>
      </w:r>
    </w:p>
    <w:p w:rsidR="00FA2A79" w:rsidRDefault="008E5078">
      <w:pPr>
        <w:tabs>
          <w:tab w:val="left" w:pos="851"/>
        </w:tabs>
      </w:pPr>
      <w:r>
        <w:t>При выгрузке в xml-файл отчета при наличии ошибок контроля и сохраненных результатах контроля добавляется секция:</w:t>
      </w:r>
    </w:p>
    <w:p w:rsidR="00FA2A79" w:rsidRDefault="008E5078">
      <w:pPr>
        <w:tabs>
          <w:tab w:val="left" w:pos="851"/>
        </w:tabs>
      </w:pPr>
      <w:r>
        <w:t>&lt;ПротоколКонтроля&gt;</w:t>
      </w:r>
    </w:p>
    <w:p w:rsidR="00FA2A79" w:rsidRDefault="008E5078">
      <w:pPr>
        <w:tabs>
          <w:tab w:val="left" w:pos="851"/>
        </w:tabs>
      </w:pPr>
      <w:r>
        <w:t>&lt;Сообщение Код=»404» Статус=»1»&gt;Значение по строке 100.5.8.1 должно быть больше или равно 0. Передано .&lt;/Сообщение&gt;</w:t>
      </w:r>
    </w:p>
    <w:p w:rsidR="00FA2A79" w:rsidRDefault="008E5078">
      <w:pPr>
        <w:tabs>
          <w:tab w:val="left" w:pos="851"/>
        </w:tabs>
      </w:pPr>
      <w:r>
        <w:t>&lt;Сообщение Код=»404» Статус=»1»&gt;Значение по строке 100.5.8.2 должно быть больше или равно 0. Передано .&lt;/Сообщение&gt;  ……</w:t>
      </w:r>
    </w:p>
    <w:p w:rsidR="00FA2A79" w:rsidRDefault="008E5078">
      <w:pPr>
        <w:tabs>
          <w:tab w:val="left" w:pos="851"/>
        </w:tabs>
        <w:ind w:firstLine="0"/>
        <w:jc w:val="center"/>
      </w:pPr>
      <w:r>
        <w:rPr>
          <w:noProof/>
          <w:lang w:eastAsia="ru-RU"/>
        </w:rPr>
        <w:lastRenderedPageBreak/>
        <w:drawing>
          <wp:inline distT="0" distB="0" distL="0" distR="0">
            <wp:extent cx="5939790" cy="3045460"/>
            <wp:effectExtent l="0" t="0" r="0" b="0"/>
            <wp:docPr id="73"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250"/>
                    <pic:cNvPicPr>
                      <a:picLocks noChangeAspect="1" noChangeArrowheads="1"/>
                    </pic:cNvPicPr>
                  </pic:nvPicPr>
                  <pic:blipFill>
                    <a:blip r:embed="rId83"/>
                    <a:stretch>
                      <a:fillRect/>
                    </a:stretch>
                  </pic:blipFill>
                  <pic:spPr bwMode="auto">
                    <a:xfrm>
                      <a:off x="0" y="0"/>
                      <a:ext cx="5939790" cy="3045460"/>
                    </a:xfrm>
                    <a:prstGeom prst="rect">
                      <a:avLst/>
                    </a:prstGeom>
                    <a:noFill/>
                  </pic:spPr>
                </pic:pic>
              </a:graphicData>
            </a:graphic>
          </wp:inline>
        </w:drawing>
      </w:r>
    </w:p>
    <w:p w:rsidR="00FA2A79" w:rsidRDefault="008E5078">
      <w:pPr>
        <w:pStyle w:val="caption11"/>
        <w:tabs>
          <w:tab w:val="left" w:pos="851"/>
        </w:tabs>
        <w:spacing w:before="0" w:after="120"/>
      </w:pPr>
      <w:bookmarkStart w:id="4025" w:name="_Ref101358366"/>
      <w:r>
        <w:t xml:space="preserve">Рисунок </w:t>
      </w:r>
      <w:fldSimple w:instr=" SEQ Рисунок \* ARABIC ">
        <w:r w:rsidR="00F425D2">
          <w:rPr>
            <w:noProof/>
          </w:rPr>
          <w:t>64</w:t>
        </w:r>
      </w:fldSimple>
      <w:bookmarkEnd w:id="4025"/>
      <w:r>
        <w:t xml:space="preserve"> – Просмотр результатов последнего сеанса контроля</w:t>
      </w:r>
    </w:p>
    <w:p w:rsidR="00FA2A79" w:rsidRDefault="008E5078">
      <w:pPr>
        <w:pStyle w:val="3"/>
        <w:tabs>
          <w:tab w:val="clear" w:pos="1559"/>
          <w:tab w:val="left" w:pos="1560"/>
        </w:tabs>
        <w:ind w:left="0" w:firstLine="709"/>
      </w:pPr>
      <w:bookmarkStart w:id="4026" w:name="_Toc103946839"/>
      <w:bookmarkStart w:id="4027" w:name="_Toc70693037"/>
      <w:bookmarkStart w:id="4028" w:name="_Toc70692032"/>
      <w:bookmarkStart w:id="4029" w:name="_Toc104906583"/>
      <w:bookmarkStart w:id="4030" w:name="_Toc103951562"/>
      <w:bookmarkStart w:id="4031" w:name="_Toc102567155"/>
      <w:bookmarkStart w:id="4032" w:name="_Toc101875945"/>
      <w:bookmarkStart w:id="4033" w:name="_Toc104906582"/>
      <w:bookmarkStart w:id="4034" w:name="_Toc103946838"/>
      <w:bookmarkStart w:id="4035" w:name="_Toc102567154"/>
      <w:bookmarkStart w:id="4036" w:name="_Toc101875944"/>
      <w:bookmarkStart w:id="4037" w:name="_Toc103951561"/>
      <w:bookmarkStart w:id="4038" w:name="_Toc228204214"/>
      <w:bookmarkStart w:id="4039" w:name="_Toc180058299"/>
      <w:bookmarkStart w:id="4040" w:name="_Toc78989211"/>
      <w:bookmarkStart w:id="4041" w:name="_Toc231827325"/>
      <w:bookmarkEnd w:id="4026"/>
      <w:bookmarkEnd w:id="4027"/>
      <w:bookmarkEnd w:id="4028"/>
      <w:bookmarkEnd w:id="4029"/>
      <w:bookmarkEnd w:id="4030"/>
      <w:bookmarkEnd w:id="4031"/>
      <w:bookmarkEnd w:id="4032"/>
      <w:bookmarkEnd w:id="4033"/>
      <w:bookmarkEnd w:id="4034"/>
      <w:bookmarkEnd w:id="4035"/>
      <w:bookmarkEnd w:id="4036"/>
      <w:bookmarkEnd w:id="4037"/>
      <w:r>
        <w:t>Работа с вкладками</w:t>
      </w:r>
      <w:bookmarkEnd w:id="4038"/>
      <w:bookmarkEnd w:id="4039"/>
      <w:bookmarkEnd w:id="4040"/>
      <w:bookmarkEnd w:id="4041"/>
    </w:p>
    <w:p w:rsidR="00FA2A79" w:rsidRDefault="008E5078">
      <w:pPr>
        <w:tabs>
          <w:tab w:val="left" w:pos="851"/>
        </w:tabs>
      </w:pPr>
      <w:r>
        <w:t xml:space="preserve">В редакторе ОФ возможно работать с несколькими окнами одновременно. Для этого необходимо нажать кнопку «Объединить вкладки» в соответствии с рисунком </w:t>
      </w:r>
      <w:r>
        <w:fldChar w:fldCharType="begin"/>
      </w:r>
      <w:r>
        <w:instrText xml:space="preserve"> REF _Ref68256513 \h</w:instrText>
      </w:r>
      <w:r w:rsidR="004B5C12" w:rsidRPr="003028CB">
        <w:instrText>\##</w:instrText>
      </w:r>
      <w:r>
        <w:fldChar w:fldCharType="separate"/>
      </w:r>
      <w:r w:rsidR="00F425D2">
        <w:t>65</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1743710"/>
            <wp:effectExtent l="0" t="0" r="0" b="0"/>
            <wp:docPr id="74"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169"/>
                    <pic:cNvPicPr>
                      <a:picLocks noChangeAspect="1" noChangeArrowheads="1"/>
                    </pic:cNvPicPr>
                  </pic:nvPicPr>
                  <pic:blipFill>
                    <a:blip r:embed="rId84"/>
                    <a:stretch>
                      <a:fillRect/>
                    </a:stretch>
                  </pic:blipFill>
                  <pic:spPr bwMode="auto">
                    <a:xfrm>
                      <a:off x="0" y="0"/>
                      <a:ext cx="5940425" cy="1743710"/>
                    </a:xfrm>
                    <a:prstGeom prst="rect">
                      <a:avLst/>
                    </a:prstGeom>
                    <a:noFill/>
                  </pic:spPr>
                </pic:pic>
              </a:graphicData>
            </a:graphic>
          </wp:inline>
        </w:drawing>
      </w:r>
    </w:p>
    <w:p w:rsidR="00FA2A79" w:rsidRDefault="008E5078">
      <w:pPr>
        <w:pStyle w:val="caption11"/>
        <w:tabs>
          <w:tab w:val="left" w:pos="851"/>
        </w:tabs>
        <w:spacing w:before="0" w:after="120"/>
      </w:pPr>
      <w:bookmarkStart w:id="4042" w:name="_Ref68256513"/>
      <w:r>
        <w:t xml:space="preserve">Рисунок </w:t>
      </w:r>
      <w:fldSimple w:instr=" SEQ Рисунок \* ARABIC ">
        <w:r w:rsidR="00F425D2">
          <w:rPr>
            <w:noProof/>
          </w:rPr>
          <w:t>65</w:t>
        </w:r>
      </w:fldSimple>
      <w:bookmarkEnd w:id="4042"/>
      <w:r>
        <w:t xml:space="preserve"> – Объединение вкладок в редакторе ОФ</w:t>
      </w:r>
    </w:p>
    <w:p w:rsidR="00FA2A79" w:rsidRDefault="008E5078">
      <w:pPr>
        <w:tabs>
          <w:tab w:val="left" w:pos="851"/>
        </w:tabs>
      </w:pPr>
      <w:r>
        <w:t xml:space="preserve">Затем выбрать ЛКМ необходимые вкладки для режима объединения в соответствии с рисунком </w:t>
      </w:r>
      <w:r>
        <w:fldChar w:fldCharType="begin"/>
      </w:r>
      <w:r>
        <w:instrText xml:space="preserve"> REF _Ref69392669 \h</w:instrText>
      </w:r>
      <w:r w:rsidR="004B5C12" w:rsidRPr="003028CB">
        <w:instrText>\##</w:instrText>
      </w:r>
      <w:r>
        <w:fldChar w:fldCharType="separate"/>
      </w:r>
      <w:r w:rsidR="00F425D2">
        <w:t>66</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5940425" cy="2301240"/>
            <wp:effectExtent l="0" t="0" r="0" b="0"/>
            <wp:docPr id="75"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170"/>
                    <pic:cNvPicPr>
                      <a:picLocks noChangeAspect="1" noChangeArrowheads="1"/>
                    </pic:cNvPicPr>
                  </pic:nvPicPr>
                  <pic:blipFill>
                    <a:blip r:embed="rId85"/>
                    <a:stretch>
                      <a:fillRect/>
                    </a:stretch>
                  </pic:blipFill>
                  <pic:spPr bwMode="auto">
                    <a:xfrm>
                      <a:off x="0" y="0"/>
                      <a:ext cx="5940425" cy="2301240"/>
                    </a:xfrm>
                    <a:prstGeom prst="rect">
                      <a:avLst/>
                    </a:prstGeom>
                    <a:noFill/>
                  </pic:spPr>
                </pic:pic>
              </a:graphicData>
            </a:graphic>
          </wp:inline>
        </w:drawing>
      </w:r>
    </w:p>
    <w:p w:rsidR="00FA2A79" w:rsidRDefault="008E5078">
      <w:pPr>
        <w:pStyle w:val="caption11"/>
        <w:tabs>
          <w:tab w:val="left" w:pos="851"/>
        </w:tabs>
        <w:spacing w:before="0" w:after="120"/>
      </w:pPr>
      <w:bookmarkStart w:id="4043" w:name="_Ref69392669"/>
      <w:r>
        <w:t xml:space="preserve">Рисунок </w:t>
      </w:r>
      <w:fldSimple w:instr=" SEQ Рисунок \* ARABIC ">
        <w:r w:rsidR="00F425D2">
          <w:rPr>
            <w:noProof/>
          </w:rPr>
          <w:t>66</w:t>
        </w:r>
      </w:fldSimple>
      <w:bookmarkEnd w:id="4043"/>
      <w:r>
        <w:t xml:space="preserve"> – Выбор вкладок для объединения в редакторе ОФ</w:t>
      </w:r>
    </w:p>
    <w:p w:rsidR="00FA2A79" w:rsidRDefault="008E5078">
      <w:pPr>
        <w:tabs>
          <w:tab w:val="left" w:pos="851"/>
        </w:tabs>
      </w:pPr>
      <w:r>
        <w:t xml:space="preserve">Для изменения ориентации вкладок можно воспользоваться кнопкой «Изменить расположение» в соответствии с рисунком </w:t>
      </w:r>
      <w:r>
        <w:fldChar w:fldCharType="begin"/>
      </w:r>
      <w:r>
        <w:instrText xml:space="preserve"> REF _Ref68256610 \h</w:instrText>
      </w:r>
      <w:r w:rsidR="004B5C12" w:rsidRPr="003028CB">
        <w:instrText>\##</w:instrText>
      </w:r>
      <w:r>
        <w:fldChar w:fldCharType="separate"/>
      </w:r>
      <w:r w:rsidR="00F425D2">
        <w:t>67</w:t>
      </w:r>
      <w:r>
        <w:fldChar w:fldCharType="end"/>
      </w:r>
      <w:r>
        <w:t>.</w:t>
      </w:r>
    </w:p>
    <w:p w:rsidR="00FA2A79" w:rsidRDefault="008E5078">
      <w:pPr>
        <w:tabs>
          <w:tab w:val="left" w:pos="851"/>
        </w:tabs>
        <w:ind w:firstLine="0"/>
        <w:jc w:val="center"/>
      </w:pPr>
      <w:r>
        <w:rPr>
          <w:noProof/>
          <w:lang w:eastAsia="ru-RU"/>
        </w:rPr>
        <w:drawing>
          <wp:inline distT="0" distB="0" distL="0" distR="0">
            <wp:extent cx="5940425" cy="2498725"/>
            <wp:effectExtent l="0" t="0" r="0" b="0"/>
            <wp:docPr id="76"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171"/>
                    <pic:cNvPicPr>
                      <a:picLocks noChangeAspect="1" noChangeArrowheads="1"/>
                    </pic:cNvPicPr>
                  </pic:nvPicPr>
                  <pic:blipFill>
                    <a:blip r:embed="rId86"/>
                    <a:stretch>
                      <a:fillRect/>
                    </a:stretch>
                  </pic:blipFill>
                  <pic:spPr bwMode="auto">
                    <a:xfrm>
                      <a:off x="0" y="0"/>
                      <a:ext cx="5940425" cy="2498725"/>
                    </a:xfrm>
                    <a:prstGeom prst="rect">
                      <a:avLst/>
                    </a:prstGeom>
                    <a:noFill/>
                  </pic:spPr>
                </pic:pic>
              </a:graphicData>
            </a:graphic>
          </wp:inline>
        </w:drawing>
      </w:r>
    </w:p>
    <w:p w:rsidR="00FA2A79" w:rsidRDefault="008E5078">
      <w:pPr>
        <w:pStyle w:val="caption11"/>
        <w:tabs>
          <w:tab w:val="left" w:pos="851"/>
        </w:tabs>
        <w:spacing w:before="0" w:after="120"/>
      </w:pPr>
      <w:bookmarkStart w:id="4044" w:name="_Ref68256610"/>
      <w:r>
        <w:t xml:space="preserve">Рисунок </w:t>
      </w:r>
      <w:fldSimple w:instr=" SEQ Рисунок \* ARABIC ">
        <w:r w:rsidR="00F425D2">
          <w:rPr>
            <w:noProof/>
          </w:rPr>
          <w:t>67</w:t>
        </w:r>
      </w:fldSimple>
      <w:bookmarkEnd w:id="4044"/>
      <w:r>
        <w:t xml:space="preserve"> – Изменение ориентации вкладок</w:t>
      </w:r>
    </w:p>
    <w:p w:rsidR="00FA2A79" w:rsidRDefault="008E5078">
      <w:pPr>
        <w:tabs>
          <w:tab w:val="left" w:pos="851"/>
        </w:tabs>
      </w:pPr>
      <w:r>
        <w:t xml:space="preserve">Для выхода из режима объединения необходимо закрыть вкладку «Объединение» в соответствии с рисунком </w:t>
      </w:r>
      <w:r>
        <w:fldChar w:fldCharType="begin"/>
      </w:r>
      <w:r>
        <w:instrText xml:space="preserve"> REF _Ref69393158 \h</w:instrText>
      </w:r>
      <w:r w:rsidR="004B5C12" w:rsidRPr="003028CB">
        <w:instrText>\##</w:instrText>
      </w:r>
      <w:r>
        <w:fldChar w:fldCharType="separate"/>
      </w:r>
      <w:r w:rsidR="00F425D2">
        <w:t>68</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2498725"/>
            <wp:effectExtent l="0" t="0" r="0" b="0"/>
            <wp:docPr id="77"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172"/>
                    <pic:cNvPicPr>
                      <a:picLocks noChangeAspect="1" noChangeArrowheads="1"/>
                    </pic:cNvPicPr>
                  </pic:nvPicPr>
                  <pic:blipFill>
                    <a:blip r:embed="rId87"/>
                    <a:stretch>
                      <a:fillRect/>
                    </a:stretch>
                  </pic:blipFill>
                  <pic:spPr bwMode="auto">
                    <a:xfrm>
                      <a:off x="0" y="0"/>
                      <a:ext cx="5940425" cy="2498725"/>
                    </a:xfrm>
                    <a:prstGeom prst="rect">
                      <a:avLst/>
                    </a:prstGeom>
                    <a:noFill/>
                  </pic:spPr>
                </pic:pic>
              </a:graphicData>
            </a:graphic>
          </wp:inline>
        </w:drawing>
      </w:r>
    </w:p>
    <w:p w:rsidR="00FA2A79" w:rsidRDefault="008E5078">
      <w:pPr>
        <w:pStyle w:val="caption11"/>
        <w:tabs>
          <w:tab w:val="left" w:pos="851"/>
        </w:tabs>
        <w:spacing w:before="0" w:after="120"/>
      </w:pPr>
      <w:bookmarkStart w:id="4045" w:name="_Ref69393158"/>
      <w:r>
        <w:lastRenderedPageBreak/>
        <w:t xml:space="preserve">Рисунок </w:t>
      </w:r>
      <w:fldSimple w:instr=" SEQ Рисунок \* ARABIC ">
        <w:r w:rsidR="00F425D2">
          <w:rPr>
            <w:noProof/>
          </w:rPr>
          <w:t>68</w:t>
        </w:r>
      </w:fldSimple>
      <w:bookmarkEnd w:id="4045"/>
      <w:r>
        <w:t xml:space="preserve"> – Выход из режима объединения вкладок</w:t>
      </w:r>
    </w:p>
    <w:p w:rsidR="00FA2A79" w:rsidRDefault="008E5078">
      <w:pPr>
        <w:pStyle w:val="3"/>
        <w:tabs>
          <w:tab w:val="clear" w:pos="1559"/>
          <w:tab w:val="left" w:pos="1560"/>
        </w:tabs>
        <w:ind w:left="0" w:firstLine="709"/>
      </w:pPr>
      <w:bookmarkStart w:id="4046" w:name="_Toc70693039"/>
      <w:bookmarkStart w:id="4047" w:name="_Toc70692034"/>
      <w:bookmarkStart w:id="4048" w:name="_Toc228204215"/>
      <w:bookmarkStart w:id="4049" w:name="_Toc180058300"/>
      <w:bookmarkStart w:id="4050" w:name="_Toc78989212"/>
      <w:bookmarkStart w:id="4051" w:name="_Toc231827326"/>
      <w:bookmarkEnd w:id="4046"/>
      <w:bookmarkEnd w:id="4047"/>
      <w:r>
        <w:t>Открытие и сохранение данных отчетной формы на разные отчетные даты</w:t>
      </w:r>
      <w:bookmarkEnd w:id="4048"/>
      <w:bookmarkEnd w:id="4049"/>
      <w:bookmarkEnd w:id="4050"/>
      <w:bookmarkEnd w:id="4051"/>
    </w:p>
    <w:p w:rsidR="00FA2A79" w:rsidRDefault="008E5078">
      <w:pPr>
        <w:tabs>
          <w:tab w:val="left" w:pos="851"/>
        </w:tabs>
      </w:pPr>
      <w:r>
        <w:t xml:space="preserve">Результаты контроля отображаются в пространстве идентификации в виде кнопки соответствующего цвета согласно рисунком </w:t>
      </w:r>
      <w:r>
        <w:fldChar w:fldCharType="begin"/>
      </w:r>
      <w:r>
        <w:instrText xml:space="preserve"> REF _Ref68256747 \h</w:instrText>
      </w:r>
      <w:r w:rsidR="004B5C12" w:rsidRPr="003028CB">
        <w:instrText>\##</w:instrText>
      </w:r>
      <w:r>
        <w:fldChar w:fldCharType="separate"/>
      </w:r>
      <w:r w:rsidR="00F425D2">
        <w:t>69</w:t>
      </w:r>
      <w:r>
        <w:fldChar w:fldCharType="end"/>
      </w:r>
      <w:r>
        <w:t>:</w:t>
      </w:r>
    </w:p>
    <w:p w:rsidR="00FA2A79" w:rsidRDefault="008E5078">
      <w:pPr>
        <w:pStyle w:val="afff3"/>
        <w:numPr>
          <w:ilvl w:val="0"/>
          <w:numId w:val="7"/>
        </w:numPr>
        <w:tabs>
          <w:tab w:val="left" w:pos="851"/>
          <w:tab w:val="left" w:pos="1134"/>
          <w:tab w:val="left" w:pos="1276"/>
        </w:tabs>
        <w:ind w:left="0" w:firstLine="697"/>
      </w:pPr>
      <w:r>
        <w:t>зеленый – контроль прошел без ошибок и предупреждений;</w:t>
      </w:r>
    </w:p>
    <w:p w:rsidR="00FA2A79" w:rsidRDefault="008E5078">
      <w:pPr>
        <w:pStyle w:val="afff3"/>
        <w:numPr>
          <w:ilvl w:val="0"/>
          <w:numId w:val="7"/>
        </w:numPr>
        <w:tabs>
          <w:tab w:val="left" w:pos="851"/>
          <w:tab w:val="left" w:pos="1134"/>
          <w:tab w:val="left" w:pos="1276"/>
        </w:tabs>
        <w:ind w:left="0" w:firstLine="697"/>
      </w:pPr>
      <w:r>
        <w:t>желтый – контроль прошел с предупреждениями;</w:t>
      </w:r>
    </w:p>
    <w:p w:rsidR="00FA2A79" w:rsidRDefault="008E5078">
      <w:pPr>
        <w:pStyle w:val="afff3"/>
        <w:numPr>
          <w:ilvl w:val="0"/>
          <w:numId w:val="7"/>
        </w:numPr>
        <w:tabs>
          <w:tab w:val="left" w:pos="851"/>
          <w:tab w:val="left" w:pos="1134"/>
          <w:tab w:val="left" w:pos="1276"/>
        </w:tabs>
        <w:spacing w:after="240"/>
        <w:ind w:left="0" w:firstLine="697"/>
      </w:pPr>
      <w:r>
        <w:t>красный – контроль прошел с ошибками или контроль еще не проводился.</w:t>
      </w:r>
    </w:p>
    <w:p w:rsidR="00FA2A79" w:rsidRDefault="008E5078">
      <w:pPr>
        <w:pStyle w:val="afff3"/>
        <w:tabs>
          <w:tab w:val="left" w:pos="851"/>
        </w:tabs>
        <w:ind w:left="0" w:hanging="11"/>
        <w:jc w:val="center"/>
      </w:pPr>
      <w:r>
        <w:rPr>
          <w:noProof/>
          <w:lang w:eastAsia="ru-RU"/>
        </w:rPr>
        <w:drawing>
          <wp:inline distT="0" distB="0" distL="0" distR="0">
            <wp:extent cx="6120130" cy="3286125"/>
            <wp:effectExtent l="0" t="0" r="0" b="0"/>
            <wp:docPr id="78"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162"/>
                    <pic:cNvPicPr>
                      <a:picLocks noChangeAspect="1" noChangeArrowheads="1"/>
                    </pic:cNvPicPr>
                  </pic:nvPicPr>
                  <pic:blipFill>
                    <a:blip r:embed="rId88"/>
                    <a:stretch>
                      <a:fillRect/>
                    </a:stretch>
                  </pic:blipFill>
                  <pic:spPr bwMode="auto">
                    <a:xfrm>
                      <a:off x="0" y="0"/>
                      <a:ext cx="6120130" cy="3286125"/>
                    </a:xfrm>
                    <a:prstGeom prst="rect">
                      <a:avLst/>
                    </a:prstGeom>
                    <a:noFill/>
                  </pic:spPr>
                </pic:pic>
              </a:graphicData>
            </a:graphic>
          </wp:inline>
        </w:drawing>
      </w:r>
    </w:p>
    <w:p w:rsidR="00FA2A79" w:rsidRDefault="008E5078">
      <w:pPr>
        <w:pStyle w:val="caption11"/>
        <w:tabs>
          <w:tab w:val="left" w:pos="851"/>
        </w:tabs>
        <w:spacing w:before="0" w:after="120"/>
      </w:pPr>
      <w:bookmarkStart w:id="4052" w:name="_Ref68256747"/>
      <w:r>
        <w:t xml:space="preserve">Рисунок </w:t>
      </w:r>
      <w:fldSimple w:instr=" SEQ Рисунок \* ARABIC ">
        <w:r w:rsidR="00F425D2">
          <w:rPr>
            <w:noProof/>
          </w:rPr>
          <w:t>69</w:t>
        </w:r>
      </w:fldSimple>
      <w:bookmarkEnd w:id="4052"/>
      <w:r>
        <w:t xml:space="preserve"> – Изменение цвета кнопки контроля данных ОФ в зависимости от результатов контроля</w:t>
      </w:r>
    </w:p>
    <w:p w:rsidR="00FA2A79" w:rsidRDefault="008E5078">
      <w:pPr>
        <w:tabs>
          <w:tab w:val="left" w:pos="851"/>
        </w:tabs>
      </w:pPr>
      <w:r>
        <w:t>После сохранения данных ОФ, сведения об этом сохраняются в БД.</w:t>
      </w:r>
    </w:p>
    <w:p w:rsidR="00FA2A79" w:rsidRDefault="008E5078">
      <w:pPr>
        <w:tabs>
          <w:tab w:val="left" w:pos="851"/>
        </w:tabs>
      </w:pPr>
      <w:r>
        <w:t xml:space="preserve">Даты сохраненных ОФ и результаты их контроля отображаются при нажатии кнопки справа от поля выбора даты отчета в соответствии с рисунком </w:t>
      </w:r>
      <w:r>
        <w:fldChar w:fldCharType="begin"/>
      </w:r>
      <w:r>
        <w:instrText xml:space="preserve"> REF _Ref68256865 \h</w:instrText>
      </w:r>
      <w:r w:rsidR="004B5C12" w:rsidRPr="003028CB">
        <w:instrText>\##</w:instrText>
      </w:r>
      <w:r>
        <w:fldChar w:fldCharType="separate"/>
      </w:r>
      <w:r w:rsidR="00F425D2">
        <w:t>70</w:t>
      </w:r>
      <w:r>
        <w:fldChar w:fldCharType="end"/>
      </w:r>
      <w:r>
        <w:t>. Для выбора отчета нажать кнопку «Операции с сохраненными отчетами», выбрать дату отчета и выбрать операцию «Выбрать».</w:t>
      </w:r>
    </w:p>
    <w:p w:rsidR="00FA2A79" w:rsidRDefault="008E5078">
      <w:pPr>
        <w:pStyle w:val="afff3"/>
        <w:tabs>
          <w:tab w:val="left" w:pos="851"/>
        </w:tabs>
        <w:ind w:left="0" w:hanging="11"/>
        <w:jc w:val="center"/>
      </w:pPr>
      <w:r>
        <w:rPr>
          <w:noProof/>
          <w:lang w:eastAsia="ru-RU"/>
        </w:rPr>
        <w:lastRenderedPageBreak/>
        <w:drawing>
          <wp:inline distT="0" distB="0" distL="0" distR="0">
            <wp:extent cx="5940425" cy="3101340"/>
            <wp:effectExtent l="0" t="0" r="0" b="0"/>
            <wp:docPr id="79"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Изображение10"/>
                    <pic:cNvPicPr>
                      <a:picLocks noChangeAspect="1" noChangeArrowheads="1"/>
                    </pic:cNvPicPr>
                  </pic:nvPicPr>
                  <pic:blipFill>
                    <a:blip r:embed="rId89"/>
                    <a:stretch>
                      <a:fillRect/>
                    </a:stretch>
                  </pic:blipFill>
                  <pic:spPr bwMode="auto">
                    <a:xfrm>
                      <a:off x="0" y="0"/>
                      <a:ext cx="5940425" cy="3101340"/>
                    </a:xfrm>
                    <a:prstGeom prst="rect">
                      <a:avLst/>
                    </a:prstGeom>
                    <a:noFill/>
                  </pic:spPr>
                </pic:pic>
              </a:graphicData>
            </a:graphic>
          </wp:inline>
        </w:drawing>
      </w:r>
    </w:p>
    <w:p w:rsidR="00FA2A79" w:rsidRDefault="008E5078">
      <w:pPr>
        <w:pStyle w:val="caption11"/>
        <w:tabs>
          <w:tab w:val="left" w:pos="851"/>
        </w:tabs>
        <w:spacing w:before="0" w:after="120"/>
      </w:pPr>
      <w:bookmarkStart w:id="4053" w:name="_Ref68256865"/>
      <w:r>
        <w:t xml:space="preserve">Рисунок </w:t>
      </w:r>
      <w:fldSimple w:instr=" SEQ Рисунок \* ARABIC ">
        <w:r w:rsidR="00F425D2">
          <w:rPr>
            <w:noProof/>
          </w:rPr>
          <w:t>70</w:t>
        </w:r>
      </w:fldSimple>
      <w:bookmarkEnd w:id="4053"/>
      <w:r>
        <w:t xml:space="preserve"> – Выбор ранее сохраненных данных ОФ</w:t>
      </w:r>
    </w:p>
    <w:p w:rsidR="00FA2A79" w:rsidRDefault="008E5078">
      <w:pPr>
        <w:tabs>
          <w:tab w:val="left" w:pos="851"/>
        </w:tabs>
      </w:pPr>
      <w:r>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Pr>
          <w:lang w:val="en-US"/>
        </w:rPr>
        <w:t xml:space="preserve"> </w:t>
      </w:r>
      <w:r>
        <w:t xml:space="preserve">в соответствии с рисунком </w:t>
      </w:r>
      <w:r>
        <w:fldChar w:fldCharType="begin"/>
      </w:r>
      <w:r>
        <w:instrText xml:space="preserve"> REF _Ref69393807 \h</w:instrText>
      </w:r>
      <w:r w:rsidR="004B5C12">
        <w:rPr>
          <w:lang w:val="en-US"/>
        </w:rPr>
        <w:instrText>\##</w:instrText>
      </w:r>
      <w:r>
        <w:fldChar w:fldCharType="separate"/>
      </w:r>
      <w:r w:rsidR="00F425D2">
        <w:rPr>
          <w:lang w:val="en-US"/>
        </w:rPr>
        <w:t>7</w:t>
      </w:r>
      <w:r w:rsidR="00F425D2">
        <w:t>1</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162550" cy="2548890"/>
            <wp:effectExtent l="0" t="0" r="0" b="0"/>
            <wp:docPr id="80"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Изображение11"/>
                    <pic:cNvPicPr>
                      <a:picLocks noChangeAspect="1" noChangeArrowheads="1"/>
                    </pic:cNvPicPr>
                  </pic:nvPicPr>
                  <pic:blipFill>
                    <a:blip r:embed="rId90"/>
                    <a:stretch>
                      <a:fillRect/>
                    </a:stretch>
                  </pic:blipFill>
                  <pic:spPr bwMode="auto">
                    <a:xfrm>
                      <a:off x="0" y="0"/>
                      <a:ext cx="5162550" cy="2548890"/>
                    </a:xfrm>
                    <a:prstGeom prst="rect">
                      <a:avLst/>
                    </a:prstGeom>
                    <a:noFill/>
                  </pic:spPr>
                </pic:pic>
              </a:graphicData>
            </a:graphic>
          </wp:inline>
        </w:drawing>
      </w:r>
    </w:p>
    <w:p w:rsidR="00FA2A79" w:rsidRDefault="008E5078">
      <w:pPr>
        <w:tabs>
          <w:tab w:val="left" w:pos="851"/>
        </w:tabs>
        <w:spacing w:after="120"/>
        <w:ind w:firstLine="0"/>
        <w:jc w:val="center"/>
      </w:pPr>
      <w:bookmarkStart w:id="4054" w:name="_Ref69393807"/>
      <w:r>
        <w:t xml:space="preserve">Рисунок </w:t>
      </w:r>
      <w:fldSimple w:instr=" SEQ Рисунок \* ARABIC ">
        <w:r w:rsidR="00F425D2">
          <w:rPr>
            <w:noProof/>
          </w:rPr>
          <w:t>71</w:t>
        </w:r>
      </w:fldSimple>
      <w:bookmarkEnd w:id="4054"/>
      <w:r>
        <w:t xml:space="preserve"> – Копирование данных сохраненной ОФ в другую отчетную дату</w:t>
      </w:r>
    </w:p>
    <w:p w:rsidR="00FA2A79" w:rsidRDefault="008E5078">
      <w:pPr>
        <w:pStyle w:val="3"/>
        <w:tabs>
          <w:tab w:val="clear" w:pos="1559"/>
          <w:tab w:val="left" w:pos="1560"/>
        </w:tabs>
        <w:ind w:left="0" w:firstLine="709"/>
      </w:pPr>
      <w:bookmarkStart w:id="4055" w:name="_Toc101773764"/>
      <w:bookmarkStart w:id="4056" w:name="_Toc104906586"/>
      <w:bookmarkStart w:id="4057" w:name="_Toc103951565"/>
      <w:bookmarkStart w:id="4058" w:name="_Toc103946842"/>
      <w:bookmarkStart w:id="4059" w:name="_Toc102567158"/>
      <w:bookmarkStart w:id="4060" w:name="_Toc101875948"/>
      <w:bookmarkStart w:id="4061" w:name="_Toc101790375"/>
      <w:bookmarkStart w:id="4062" w:name="_Toc101774066"/>
      <w:bookmarkStart w:id="4063" w:name="_Toc99111807"/>
      <w:bookmarkStart w:id="4064" w:name="_Toc100754569"/>
      <w:bookmarkStart w:id="4065" w:name="_Toc100759176"/>
      <w:bookmarkStart w:id="4066" w:name="_Toc100825442"/>
      <w:bookmarkStart w:id="4067" w:name="_Toc100840960"/>
      <w:bookmarkStart w:id="4068" w:name="_Toc101356389"/>
      <w:bookmarkStart w:id="4069" w:name="_Toc101358310"/>
      <w:bookmarkStart w:id="4070" w:name="_Toc228204216"/>
      <w:bookmarkStart w:id="4071" w:name="_Toc180058301"/>
      <w:bookmarkStart w:id="4072" w:name="_Toc231827327"/>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r>
        <w:t>Удаление данных отчетной формы</w:t>
      </w:r>
      <w:bookmarkEnd w:id="4070"/>
      <w:bookmarkEnd w:id="4071"/>
      <w:bookmarkEnd w:id="4072"/>
    </w:p>
    <w:p w:rsidR="00FA2A79" w:rsidRDefault="008E5078">
      <w:pPr>
        <w:tabs>
          <w:tab w:val="left" w:pos="851"/>
        </w:tabs>
      </w:pPr>
      <w:r>
        <w:t xml:space="preserve">Для удаления данных ОФ необходимо нажать соответствующую кнопку на пространстве идентификации в соответствии с рисунком </w:t>
      </w:r>
      <w:r>
        <w:fldChar w:fldCharType="begin"/>
      </w:r>
      <w:r>
        <w:instrText xml:space="preserve"> REF _Ref85546547 \h</w:instrText>
      </w:r>
      <w:r w:rsidR="004B5C12" w:rsidRPr="003028CB">
        <w:instrText>\##</w:instrText>
      </w:r>
      <w:r>
        <w:fldChar w:fldCharType="separate"/>
      </w:r>
      <w:r w:rsidR="00F425D2">
        <w:t>72</w:t>
      </w:r>
      <w:r>
        <w:fldChar w:fldCharType="end"/>
      </w:r>
      <w:r>
        <w:t>. Данные могут быть удалены по всей ОФ, одного выбранного сегмента, отдельного раздела групповой формы, выбранного сегмента для выбранного раздела групповой формы.</w:t>
      </w:r>
    </w:p>
    <w:p w:rsidR="00FA2A79" w:rsidRDefault="008E5078">
      <w:pPr>
        <w:tabs>
          <w:tab w:val="left" w:pos="851"/>
        </w:tabs>
        <w:spacing w:after="240"/>
        <w:ind w:firstLine="0"/>
        <w:jc w:val="center"/>
      </w:pPr>
      <w:r>
        <w:rPr>
          <w:noProof/>
          <w:lang w:eastAsia="ru-RU"/>
        </w:rPr>
        <w:lastRenderedPageBreak/>
        <w:drawing>
          <wp:inline distT="0" distB="0" distL="0" distR="0">
            <wp:extent cx="5940425" cy="2424430"/>
            <wp:effectExtent l="0" t="0" r="0" b="0"/>
            <wp:docPr id="81"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173"/>
                    <pic:cNvPicPr>
                      <a:picLocks noChangeAspect="1" noChangeArrowheads="1"/>
                    </pic:cNvPicPr>
                  </pic:nvPicPr>
                  <pic:blipFill>
                    <a:blip r:embed="rId91"/>
                    <a:stretch>
                      <a:fillRect/>
                    </a:stretch>
                  </pic:blipFill>
                  <pic:spPr bwMode="auto">
                    <a:xfrm>
                      <a:off x="0" y="0"/>
                      <a:ext cx="5940425" cy="2424430"/>
                    </a:xfrm>
                    <a:prstGeom prst="rect">
                      <a:avLst/>
                    </a:prstGeom>
                    <a:noFill/>
                  </pic:spPr>
                </pic:pic>
              </a:graphicData>
            </a:graphic>
          </wp:inline>
        </w:drawing>
      </w:r>
    </w:p>
    <w:p w:rsidR="00FA2A79" w:rsidRDefault="008E5078">
      <w:pPr>
        <w:tabs>
          <w:tab w:val="left" w:pos="851"/>
        </w:tabs>
        <w:spacing w:after="120"/>
        <w:ind w:firstLine="0"/>
        <w:jc w:val="center"/>
      </w:pPr>
      <w:bookmarkStart w:id="4073" w:name="_Ref85546547"/>
      <w:r>
        <w:t xml:space="preserve">Рисунок </w:t>
      </w:r>
      <w:fldSimple w:instr=" SEQ Рисунок \* ARABIC ">
        <w:r w:rsidR="00F425D2">
          <w:rPr>
            <w:noProof/>
          </w:rPr>
          <w:t>72</w:t>
        </w:r>
      </w:fldSimple>
      <w:bookmarkEnd w:id="4073"/>
      <w:r>
        <w:t xml:space="preserve"> – Удаление данных отчета</w:t>
      </w:r>
    </w:p>
    <w:p w:rsidR="00FA2A79" w:rsidRDefault="008E5078">
      <w:pPr>
        <w:pStyle w:val="3"/>
        <w:tabs>
          <w:tab w:val="clear" w:pos="1559"/>
          <w:tab w:val="left" w:pos="1560"/>
        </w:tabs>
        <w:ind w:left="0" w:firstLine="709"/>
      </w:pPr>
      <w:bookmarkStart w:id="4074" w:name="_Toc94180492"/>
      <w:bookmarkStart w:id="4075" w:name="_Toc94101055"/>
      <w:bookmarkStart w:id="4076" w:name="_Toc94099554"/>
      <w:bookmarkStart w:id="4077" w:name="_Toc94099672"/>
      <w:bookmarkStart w:id="4078" w:name="_Toc228204217"/>
      <w:bookmarkStart w:id="4079" w:name="_Toc180058302"/>
      <w:bookmarkStart w:id="4080" w:name="_Toc78989213"/>
      <w:bookmarkStart w:id="4081" w:name="_Toc231827328"/>
      <w:bookmarkEnd w:id="4074"/>
      <w:bookmarkEnd w:id="4075"/>
      <w:bookmarkEnd w:id="4076"/>
      <w:bookmarkEnd w:id="4077"/>
      <w:r>
        <w:t>Печать отчетной формы</w:t>
      </w:r>
      <w:bookmarkEnd w:id="4078"/>
      <w:bookmarkEnd w:id="4079"/>
      <w:bookmarkEnd w:id="4080"/>
      <w:bookmarkEnd w:id="4081"/>
    </w:p>
    <w:p w:rsidR="00FA2A79" w:rsidRDefault="008E5078">
      <w:pPr>
        <w:tabs>
          <w:tab w:val="left" w:pos="851"/>
        </w:tabs>
      </w:pPr>
      <w:r>
        <w:t xml:space="preserve">Печать ОФ (выгрузку данных ОФ в виде </w:t>
      </w:r>
      <w:r>
        <w:rPr>
          <w:lang w:val="en-US"/>
        </w:rPr>
        <w:t>Excel</w:t>
      </w:r>
      <w:r>
        <w:t xml:space="preserve"> – файла) возможно выполнить из пространства идентификации в соответствии с рисунком </w:t>
      </w:r>
      <w:r>
        <w:fldChar w:fldCharType="begin"/>
      </w:r>
      <w:r>
        <w:instrText xml:space="preserve"> REF _Ref62731921 \h</w:instrText>
      </w:r>
      <w:r w:rsidR="004B5C12" w:rsidRPr="003028CB">
        <w:instrText>\##</w:instrText>
      </w:r>
      <w:r>
        <w:fldChar w:fldCharType="separate"/>
      </w:r>
      <w:r w:rsidR="00F425D2">
        <w:t>73</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2264410"/>
            <wp:effectExtent l="0" t="0" r="0" b="0"/>
            <wp:docPr id="8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192"/>
                    <pic:cNvPicPr>
                      <a:picLocks noChangeAspect="1" noChangeArrowheads="1"/>
                    </pic:cNvPicPr>
                  </pic:nvPicPr>
                  <pic:blipFill>
                    <a:blip r:embed="rId92"/>
                    <a:stretch>
                      <a:fillRect/>
                    </a:stretch>
                  </pic:blipFill>
                  <pic:spPr bwMode="auto">
                    <a:xfrm>
                      <a:off x="0" y="0"/>
                      <a:ext cx="5940425" cy="2264410"/>
                    </a:xfrm>
                    <a:prstGeom prst="rect">
                      <a:avLst/>
                    </a:prstGeom>
                    <a:noFill/>
                  </pic:spPr>
                </pic:pic>
              </a:graphicData>
            </a:graphic>
          </wp:inline>
        </w:drawing>
      </w:r>
    </w:p>
    <w:p w:rsidR="00FA2A79" w:rsidRDefault="008E5078">
      <w:pPr>
        <w:tabs>
          <w:tab w:val="left" w:pos="851"/>
        </w:tabs>
        <w:spacing w:after="120"/>
        <w:ind w:firstLine="0"/>
        <w:jc w:val="center"/>
      </w:pPr>
      <w:bookmarkStart w:id="4082" w:name="_Ref62731921"/>
      <w:r>
        <w:t xml:space="preserve">Рисунок </w:t>
      </w:r>
      <w:fldSimple w:instr=" SEQ Рисунок \* ARABIC ">
        <w:r w:rsidR="00F425D2">
          <w:rPr>
            <w:noProof/>
          </w:rPr>
          <w:t>73</w:t>
        </w:r>
      </w:fldSimple>
      <w:bookmarkEnd w:id="4082"/>
      <w:r>
        <w:t xml:space="preserve"> – Печать ОФ из пространства идентификации</w:t>
      </w:r>
    </w:p>
    <w:p w:rsidR="00FA2A79" w:rsidRDefault="008E5078">
      <w:pPr>
        <w:pStyle w:val="3"/>
        <w:tabs>
          <w:tab w:val="clear" w:pos="1559"/>
          <w:tab w:val="left" w:pos="1560"/>
        </w:tabs>
        <w:ind w:left="0" w:firstLine="709"/>
      </w:pPr>
      <w:bookmarkStart w:id="4083" w:name="_Toc88650559"/>
      <w:bookmarkStart w:id="4084" w:name="_Toc88651639"/>
      <w:bookmarkStart w:id="4085" w:name="_Toc88651734"/>
      <w:bookmarkStart w:id="4086" w:name="_Toc88809981"/>
      <w:bookmarkStart w:id="4087" w:name="_Toc88810039"/>
      <w:bookmarkStart w:id="4088" w:name="_Toc89817517"/>
      <w:bookmarkStart w:id="4089" w:name="_Toc88649893"/>
      <w:bookmarkStart w:id="4090" w:name="_Toc88648890"/>
      <w:bookmarkStart w:id="4091" w:name="_Toc85546487"/>
      <w:bookmarkStart w:id="4092" w:name="_Toc85469148"/>
      <w:bookmarkStart w:id="4093" w:name="_Toc85468953"/>
      <w:bookmarkStart w:id="4094" w:name="_Toc85197929"/>
      <w:bookmarkStart w:id="4095" w:name="_Toc83306918"/>
      <w:bookmarkStart w:id="4096" w:name="_Toc83304581"/>
      <w:bookmarkStart w:id="4097" w:name="_Toc80283130"/>
      <w:bookmarkStart w:id="4098" w:name="_Toc83309508"/>
      <w:bookmarkStart w:id="4099" w:name="_Toc228204218"/>
      <w:bookmarkStart w:id="4100" w:name="_Toc180058303"/>
      <w:bookmarkStart w:id="4101" w:name="_Toc78989214"/>
      <w:bookmarkStart w:id="4102" w:name="_Toc231827329"/>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r>
        <w:t>Выгрузка данных отчетной формы</w:t>
      </w:r>
      <w:bookmarkEnd w:id="4099"/>
      <w:bookmarkEnd w:id="4100"/>
      <w:bookmarkEnd w:id="4101"/>
      <w:bookmarkEnd w:id="4102"/>
    </w:p>
    <w:p w:rsidR="00FA2A79" w:rsidRDefault="008E5078">
      <w:pPr>
        <w:tabs>
          <w:tab w:val="left" w:pos="851"/>
        </w:tabs>
      </w:pPr>
      <w:r>
        <w:t xml:space="preserve">Выполнить выгрузку отчётной формы в файл возможно из пространства идентификации в соответствии с рисунком </w:t>
      </w:r>
      <w:r>
        <w:fldChar w:fldCharType="begin"/>
      </w:r>
      <w:r>
        <w:instrText xml:space="preserve"> REF _Ref62731948 \h</w:instrText>
      </w:r>
      <w:r w:rsidR="004B5C12" w:rsidRPr="003028CB">
        <w:instrText>\##</w:instrText>
      </w:r>
      <w:r>
        <w:fldChar w:fldCharType="separate"/>
      </w:r>
      <w:r w:rsidR="00F425D2">
        <w:t>74</w:t>
      </w:r>
      <w:r>
        <w:fldChar w:fldCharType="end"/>
      </w:r>
      <w:r>
        <w:t xml:space="preserve"> или из редактора ОФ в соответствии с рисунком </w:t>
      </w:r>
      <w:r>
        <w:fldChar w:fldCharType="begin"/>
      </w:r>
      <w:r>
        <w:instrText xml:space="preserve"> REF _Ref62731960 \h</w:instrText>
      </w:r>
      <w:r w:rsidR="004B5C12" w:rsidRPr="003028CB">
        <w:instrText>\##</w:instrText>
      </w:r>
      <w:r>
        <w:fldChar w:fldCharType="separate"/>
      </w:r>
      <w:r w:rsidR="00F425D2">
        <w:t>76</w:t>
      </w:r>
      <w:r>
        <w:fldChar w:fldCharType="end"/>
      </w:r>
      <w:r>
        <w:t>.</w:t>
      </w:r>
    </w:p>
    <w:p w:rsidR="00FA2A79" w:rsidRDefault="008E5078">
      <w:pPr>
        <w:pStyle w:val="afff3"/>
        <w:tabs>
          <w:tab w:val="left" w:pos="851"/>
        </w:tabs>
        <w:ind w:left="0" w:firstLine="0"/>
        <w:jc w:val="center"/>
      </w:pPr>
      <w:r>
        <w:rPr>
          <w:noProof/>
          <w:lang w:eastAsia="ru-RU"/>
        </w:rPr>
        <w:lastRenderedPageBreak/>
        <w:drawing>
          <wp:inline distT="0" distB="0" distL="0" distR="0">
            <wp:extent cx="5940425" cy="2217420"/>
            <wp:effectExtent l="0" t="0" r="0" b="0"/>
            <wp:docPr id="83"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175"/>
                    <pic:cNvPicPr>
                      <a:picLocks noChangeAspect="1" noChangeArrowheads="1"/>
                    </pic:cNvPicPr>
                  </pic:nvPicPr>
                  <pic:blipFill>
                    <a:blip r:embed="rId93"/>
                    <a:stretch>
                      <a:fillRect/>
                    </a:stretch>
                  </pic:blipFill>
                  <pic:spPr bwMode="auto">
                    <a:xfrm>
                      <a:off x="0" y="0"/>
                      <a:ext cx="5940425" cy="2217420"/>
                    </a:xfrm>
                    <a:prstGeom prst="rect">
                      <a:avLst/>
                    </a:prstGeom>
                    <a:noFill/>
                  </pic:spPr>
                </pic:pic>
              </a:graphicData>
            </a:graphic>
          </wp:inline>
        </w:drawing>
      </w:r>
    </w:p>
    <w:p w:rsidR="00FA2A79" w:rsidRDefault="008E5078">
      <w:pPr>
        <w:tabs>
          <w:tab w:val="left" w:pos="851"/>
        </w:tabs>
        <w:spacing w:after="120"/>
        <w:ind w:firstLine="0"/>
        <w:jc w:val="center"/>
      </w:pPr>
      <w:bookmarkStart w:id="4103" w:name="_Ref62731948"/>
      <w:r>
        <w:t xml:space="preserve">Рисунок </w:t>
      </w:r>
      <w:fldSimple w:instr=" SEQ Рисунок \* ARABIC ">
        <w:r w:rsidR="00F425D2">
          <w:rPr>
            <w:noProof/>
          </w:rPr>
          <w:t>74</w:t>
        </w:r>
      </w:fldSimple>
      <w:bookmarkEnd w:id="4103"/>
      <w:r>
        <w:t xml:space="preserve"> – Выгрузка данных ОФ в файл из пространства идентификации</w:t>
      </w:r>
    </w:p>
    <w:p w:rsidR="00FA2A79" w:rsidRDefault="008E5078">
      <w:pPr>
        <w:tabs>
          <w:tab w:val="left" w:pos="851"/>
        </w:tabs>
      </w:pPr>
      <w:r>
        <w:t xml:space="preserve">Далее будет предложен выбор формата выгружаемого файла отчета в соответствии с рисунком </w:t>
      </w:r>
      <w:r>
        <w:fldChar w:fldCharType="begin"/>
      </w:r>
      <w:r>
        <w:instrText xml:space="preserve"> REF _Ref108712496 \h</w:instrText>
      </w:r>
      <w:r w:rsidR="004B5C12" w:rsidRPr="003028CB">
        <w:instrText>\##</w:instrText>
      </w:r>
      <w:r>
        <w:fldChar w:fldCharType="separate"/>
      </w:r>
      <w:r w:rsidR="00F425D2">
        <w:t>75</w:t>
      </w:r>
      <w:r>
        <w:fldChar w:fldCharType="end"/>
      </w:r>
      <w:r>
        <w:t>. Можно выгрузить отчетность в формате:</w:t>
      </w:r>
    </w:p>
    <w:p w:rsidR="00FA2A79" w:rsidRDefault="008E5078">
      <w:pPr>
        <w:pStyle w:val="afff3"/>
        <w:numPr>
          <w:ilvl w:val="0"/>
          <w:numId w:val="37"/>
        </w:numPr>
        <w:tabs>
          <w:tab w:val="left" w:pos="851"/>
          <w:tab w:val="left" w:pos="1134"/>
          <w:tab w:val="left" w:pos="1276"/>
        </w:tabs>
        <w:ind w:left="0" w:firstLine="709"/>
      </w:pPr>
      <w:r>
        <w:t>XML;</w:t>
      </w:r>
    </w:p>
    <w:p w:rsidR="00FA2A79" w:rsidRDefault="008E5078">
      <w:pPr>
        <w:pStyle w:val="afff3"/>
        <w:numPr>
          <w:ilvl w:val="0"/>
          <w:numId w:val="37"/>
        </w:numPr>
        <w:tabs>
          <w:tab w:val="left" w:pos="851"/>
          <w:tab w:val="left" w:pos="1134"/>
          <w:tab w:val="left" w:pos="1276"/>
        </w:tabs>
        <w:ind w:left="0" w:firstLine="709"/>
      </w:pPr>
      <w:r>
        <w:t>TXT – файл в тек</w:t>
      </w:r>
      <w:r>
        <w:rPr>
          <w:lang w:val="en-US"/>
        </w:rPr>
        <w:t>c</w:t>
      </w:r>
      <w:r>
        <w:t>товом формате ПТК ПСД;</w:t>
      </w:r>
    </w:p>
    <w:p w:rsidR="00FA2A79" w:rsidRDefault="008E5078">
      <w:pPr>
        <w:pStyle w:val="afff3"/>
        <w:numPr>
          <w:ilvl w:val="0"/>
          <w:numId w:val="37"/>
        </w:numPr>
        <w:tabs>
          <w:tab w:val="left" w:pos="851"/>
          <w:tab w:val="left" w:pos="1134"/>
          <w:tab w:val="left" w:pos="1276"/>
        </w:tabs>
        <w:ind w:left="0" w:firstLine="709"/>
      </w:pPr>
      <w:r>
        <w:t xml:space="preserve">Дельта – файл в формате </w:t>
      </w:r>
      <w:r>
        <w:rPr>
          <w:lang w:val="en-US"/>
        </w:rPr>
        <w:t>CSV</w:t>
      </w:r>
      <w:r>
        <w:t xml:space="preserve"> с дополнительной разметкой для упрощения взаимодействия со смежными системами.</w:t>
      </w:r>
    </w:p>
    <w:p w:rsidR="00FA2A79" w:rsidRDefault="008E5078">
      <w:pPr>
        <w:tabs>
          <w:tab w:val="left" w:pos="851"/>
        </w:tabs>
      </w:pPr>
      <w:r>
        <w:t>Информацию по формату «Дельта» можно посмотреть по кнопке «Знак вопроса»</w:t>
      </w:r>
      <w:r>
        <w:rPr>
          <w:noProof/>
          <w:lang w:eastAsia="ru-RU"/>
        </w:rPr>
        <w:drawing>
          <wp:inline distT="0" distB="0" distL="0" distR="0">
            <wp:extent cx="178435" cy="189865"/>
            <wp:effectExtent l="0" t="0" r="0" b="0"/>
            <wp:docPr id="84"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132"/>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Кроме того, в окне с текстовым описанием формата «Дельта» имеется ссылка для получения описания в формате </w:t>
      </w:r>
      <w:r>
        <w:rPr>
          <w:lang w:val="en-US"/>
        </w:rPr>
        <w:t>MS</w:t>
      </w:r>
      <w:r>
        <w:t xml:space="preserve"> </w:t>
      </w:r>
      <w:r>
        <w:rPr>
          <w:lang w:val="en-US"/>
        </w:rPr>
        <w:t>Word</w:t>
      </w:r>
      <w:r>
        <w:t xml:space="preserve">. При выгрузке данных в формате «Дельта» из Расширения «Отчетность КО» используется кодировка, указанная в опциях запуска java – машины Расширения plugin.delta-ko.jvm-options (параметр – Dfile.encoding). Настройка параметров запуска описана в приложении </w:t>
      </w:r>
      <w:r>
        <w:fldChar w:fldCharType="begin"/>
      </w:r>
      <w:r>
        <w:instrText xml:space="preserve"> REF прА \h </w:instrText>
      </w:r>
      <w:r>
        <w:fldChar w:fldCharType="separate"/>
      </w:r>
      <w:r w:rsidR="00F425D2">
        <w:rPr>
          <w:szCs w:val="28"/>
        </w:rPr>
        <w:t>А</w:t>
      </w:r>
      <w:r>
        <w:fldChar w:fldCharType="end"/>
      </w:r>
      <w:r>
        <w:t xml:space="preserve"> документа [</w:t>
      </w:r>
      <w:r>
        <w:fldChar w:fldCharType="begin"/>
      </w:r>
      <w:r>
        <w:instrText xml:space="preserve"> REF _Ref100818599 \n \n \h </w:instrText>
      </w:r>
      <w:r>
        <w:fldChar w:fldCharType="separate"/>
      </w:r>
      <w:r w:rsidR="00F425D2">
        <w:t>2</w:t>
      </w:r>
      <w:r>
        <w:fldChar w:fldCharType="end"/>
      </w:r>
      <w:r>
        <w:t>]. При отсутствии указанного параметра используется кодировка, с которой была запущена Оболочка, т.е. текущая кодировка операционной системы.</w:t>
      </w:r>
    </w:p>
    <w:p w:rsidR="00FA2A79" w:rsidRDefault="008E5078">
      <w:pPr>
        <w:pStyle w:val="afff3"/>
        <w:tabs>
          <w:tab w:val="left" w:pos="851"/>
        </w:tabs>
        <w:ind w:left="0" w:firstLine="0"/>
        <w:jc w:val="center"/>
        <w:rPr>
          <w:lang w:eastAsia="ru-RU"/>
        </w:rPr>
      </w:pPr>
      <w:r>
        <w:rPr>
          <w:noProof/>
          <w:lang w:eastAsia="ru-RU"/>
        </w:rPr>
        <w:drawing>
          <wp:inline distT="0" distB="0" distL="0" distR="0">
            <wp:extent cx="3466465" cy="1874520"/>
            <wp:effectExtent l="0" t="0" r="0" b="0"/>
            <wp:docPr id="8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215"/>
                    <pic:cNvPicPr>
                      <a:picLocks noChangeAspect="1" noChangeArrowheads="1"/>
                    </pic:cNvPicPr>
                  </pic:nvPicPr>
                  <pic:blipFill>
                    <a:blip r:embed="rId94"/>
                    <a:stretch>
                      <a:fillRect/>
                    </a:stretch>
                  </pic:blipFill>
                  <pic:spPr bwMode="auto">
                    <a:xfrm>
                      <a:off x="0" y="0"/>
                      <a:ext cx="3466465" cy="1874520"/>
                    </a:xfrm>
                    <a:prstGeom prst="rect">
                      <a:avLst/>
                    </a:prstGeom>
                    <a:noFill/>
                  </pic:spPr>
                </pic:pic>
              </a:graphicData>
            </a:graphic>
          </wp:inline>
        </w:drawing>
      </w:r>
    </w:p>
    <w:p w:rsidR="00FA2A79" w:rsidRDefault="008E5078">
      <w:pPr>
        <w:tabs>
          <w:tab w:val="left" w:pos="851"/>
        </w:tabs>
        <w:spacing w:after="120"/>
        <w:ind w:firstLine="0"/>
        <w:jc w:val="center"/>
        <w:rPr>
          <w:lang w:eastAsia="ru-RU"/>
        </w:rPr>
      </w:pPr>
      <w:bookmarkStart w:id="4104" w:name="_Ref108712496"/>
      <w:r>
        <w:t xml:space="preserve">Рисунок </w:t>
      </w:r>
      <w:fldSimple w:instr=" SEQ Рисунок \* ARABIC ">
        <w:r w:rsidR="00F425D2">
          <w:rPr>
            <w:noProof/>
          </w:rPr>
          <w:t>75</w:t>
        </w:r>
      </w:fldSimple>
      <w:bookmarkEnd w:id="4104"/>
      <w:r>
        <w:t xml:space="preserve"> – Выбор формата выгрузки данных</w:t>
      </w:r>
    </w:p>
    <w:p w:rsidR="00FA2A79" w:rsidRDefault="008E5078">
      <w:pPr>
        <w:pStyle w:val="afff3"/>
        <w:tabs>
          <w:tab w:val="left" w:pos="851"/>
        </w:tabs>
        <w:ind w:left="0" w:firstLine="0"/>
        <w:jc w:val="center"/>
      </w:pPr>
      <w:r>
        <w:rPr>
          <w:noProof/>
          <w:lang w:eastAsia="ru-RU"/>
        </w:rPr>
        <w:lastRenderedPageBreak/>
        <w:drawing>
          <wp:inline distT="0" distB="0" distL="0" distR="0">
            <wp:extent cx="5931535" cy="3111500"/>
            <wp:effectExtent l="0" t="0" r="0" b="0"/>
            <wp:docPr id="86"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Изображение12"/>
                    <pic:cNvPicPr>
                      <a:picLocks noChangeAspect="1" noChangeArrowheads="1"/>
                    </pic:cNvPicPr>
                  </pic:nvPicPr>
                  <pic:blipFill>
                    <a:blip r:embed="rId95"/>
                    <a:stretch>
                      <a:fillRect/>
                    </a:stretch>
                  </pic:blipFill>
                  <pic:spPr bwMode="auto">
                    <a:xfrm>
                      <a:off x="0" y="0"/>
                      <a:ext cx="5931535" cy="3111500"/>
                    </a:xfrm>
                    <a:prstGeom prst="rect">
                      <a:avLst/>
                    </a:prstGeom>
                    <a:noFill/>
                  </pic:spPr>
                </pic:pic>
              </a:graphicData>
            </a:graphic>
          </wp:inline>
        </w:drawing>
      </w:r>
    </w:p>
    <w:p w:rsidR="00FA2A79" w:rsidRDefault="008E5078">
      <w:pPr>
        <w:tabs>
          <w:tab w:val="left" w:pos="851"/>
        </w:tabs>
        <w:spacing w:after="120"/>
        <w:ind w:firstLine="0"/>
        <w:jc w:val="center"/>
      </w:pPr>
      <w:bookmarkStart w:id="4105" w:name="_Ref62731960"/>
      <w:r>
        <w:t xml:space="preserve">Рисунок </w:t>
      </w:r>
      <w:fldSimple w:instr=" SEQ Рисунок \* ARABIC ">
        <w:r w:rsidR="00F425D2">
          <w:rPr>
            <w:noProof/>
          </w:rPr>
          <w:t>76</w:t>
        </w:r>
      </w:fldSimple>
      <w:bookmarkEnd w:id="4105"/>
      <w:r>
        <w:t xml:space="preserve"> – Выгрузка данных ОФ в </w:t>
      </w:r>
      <w:r>
        <w:rPr>
          <w:lang w:val="en-US"/>
        </w:rPr>
        <w:t>XML</w:t>
      </w:r>
      <w:r>
        <w:t xml:space="preserve"> – файл ОФ из редактора ОФ</w:t>
      </w:r>
    </w:p>
    <w:p w:rsidR="00FA2A79" w:rsidRDefault="008E5078">
      <w:pPr>
        <w:tabs>
          <w:tab w:val="left" w:pos="851"/>
        </w:tabs>
      </w:pPr>
      <w:r>
        <w:t xml:space="preserve">Особенности работы в режиме редактора ОФ приведены в п. </w:t>
      </w:r>
      <w:r>
        <w:fldChar w:fldCharType="begin"/>
      </w:r>
      <w:r>
        <w:instrText xml:space="preserve"> REF _Ref208226911 \n \n \h </w:instrText>
      </w:r>
      <w:r>
        <w:fldChar w:fldCharType="separate"/>
      </w:r>
      <w:r w:rsidR="00F425D2">
        <w:t>4.1.5</w:t>
      </w:r>
      <w:r>
        <w:fldChar w:fldCharType="end"/>
      </w:r>
      <w:r>
        <w:t>.</w:t>
      </w:r>
    </w:p>
    <w:p w:rsidR="00FA2A79" w:rsidRDefault="008E5078">
      <w:pPr>
        <w:tabs>
          <w:tab w:val="left" w:pos="851"/>
        </w:tabs>
      </w:pPr>
      <w:r>
        <w:t xml:space="preserve">При выгрузке отчета в формате </w:t>
      </w:r>
      <w:r>
        <w:rPr>
          <w:lang w:val="en-US"/>
        </w:rPr>
        <w:t>XML</w:t>
      </w:r>
      <w:r>
        <w:t xml:space="preserve"> производится контроль по </w:t>
      </w:r>
      <w:r>
        <w:rPr>
          <w:lang w:val="en-US"/>
        </w:rPr>
        <w:t>XSD</w:t>
      </w:r>
      <w:r>
        <w:t xml:space="preserve"> – схеме, в случае обнаружения ошибок выгрузка не производится и открывается вкладка протокола контроля по </w:t>
      </w:r>
      <w:r>
        <w:rPr>
          <w:lang w:val="en-US"/>
        </w:rPr>
        <w:t>XSD</w:t>
      </w:r>
      <w:r>
        <w:t xml:space="preserve"> – схеме в соответствии с рисунком </w:t>
      </w:r>
      <w:r>
        <w:fldChar w:fldCharType="begin"/>
      </w:r>
      <w:r>
        <w:instrText xml:space="preserve"> REF _Ref132637602 \h</w:instrText>
      </w:r>
      <w:r w:rsidR="004B5C12" w:rsidRPr="003028CB">
        <w:instrText>\##</w:instrText>
      </w:r>
      <w:r>
        <w:fldChar w:fldCharType="separate"/>
      </w:r>
      <w:r w:rsidR="00F425D2">
        <w:t>77</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 Вкладка содержит кнопку «Выгрузить </w:t>
      </w:r>
      <w:r>
        <w:rPr>
          <w:lang w:val="en-US"/>
        </w:rPr>
        <w:t>XML</w:t>
      </w:r>
      <w:r>
        <w:t xml:space="preserve">», нажатие на которую позволяет получить </w:t>
      </w:r>
      <w:r>
        <w:rPr>
          <w:lang w:val="en-US"/>
        </w:rPr>
        <w:t>XML</w:t>
      </w:r>
      <w:r>
        <w:t xml:space="preserve"> отчета даже в случае наличия ошибок по </w:t>
      </w:r>
      <w:r>
        <w:rPr>
          <w:lang w:val="en-US"/>
        </w:rPr>
        <w:t>XSD</w:t>
      </w:r>
      <w:r>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 в соответствии с рисунком </w:t>
      </w:r>
      <w:r>
        <w:fldChar w:fldCharType="begin"/>
      </w:r>
      <w:r>
        <w:instrText xml:space="preserve"> REF _Ref132637603 \h</w:instrText>
      </w:r>
      <w:r w:rsidR="004B5C12" w:rsidRPr="003028CB">
        <w:instrText>\##</w:instrText>
      </w:r>
      <w:r>
        <w:fldChar w:fldCharType="separate"/>
      </w:r>
      <w:r w:rsidR="00F425D2">
        <w:t>78</w:t>
      </w:r>
      <w:r>
        <w:fldChar w:fldCharType="end"/>
      </w:r>
      <w:r>
        <w:t>.</w:t>
      </w:r>
    </w:p>
    <w:p w:rsidR="00FA2A79" w:rsidRDefault="008E5078">
      <w:pPr>
        <w:keepNext/>
        <w:tabs>
          <w:tab w:val="left" w:pos="851"/>
        </w:tabs>
        <w:ind w:firstLine="0"/>
        <w:jc w:val="center"/>
      </w:pPr>
      <w:r>
        <w:rPr>
          <w:noProof/>
          <w:lang w:eastAsia="ru-RU"/>
        </w:rPr>
        <w:lastRenderedPageBreak/>
        <w:drawing>
          <wp:inline distT="0" distB="0" distL="0" distR="0">
            <wp:extent cx="5940425" cy="3396615"/>
            <wp:effectExtent l="0" t="0" r="0" b="0"/>
            <wp:docPr id="87"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74"/>
                    <pic:cNvPicPr>
                      <a:picLocks noChangeAspect="1" noChangeArrowheads="1"/>
                    </pic:cNvPicPr>
                  </pic:nvPicPr>
                  <pic:blipFill>
                    <a:blip r:embed="rId96"/>
                    <a:stretch>
                      <a:fillRect/>
                    </a:stretch>
                  </pic:blipFill>
                  <pic:spPr bwMode="auto">
                    <a:xfrm>
                      <a:off x="0" y="0"/>
                      <a:ext cx="5940425" cy="3396615"/>
                    </a:xfrm>
                    <a:prstGeom prst="rect">
                      <a:avLst/>
                    </a:prstGeom>
                    <a:noFill/>
                  </pic:spPr>
                </pic:pic>
              </a:graphicData>
            </a:graphic>
          </wp:inline>
        </w:drawing>
      </w:r>
    </w:p>
    <w:p w:rsidR="00FA2A79" w:rsidRDefault="008E5078">
      <w:pPr>
        <w:pStyle w:val="caption11"/>
      </w:pPr>
      <w:bookmarkStart w:id="4106" w:name="_Ref132637602"/>
      <w:r>
        <w:t xml:space="preserve">Рисунок </w:t>
      </w:r>
      <w:fldSimple w:instr=" SEQ Рисунок \* ARABIC ">
        <w:r w:rsidR="00F425D2">
          <w:rPr>
            <w:noProof/>
          </w:rPr>
          <w:t>77</w:t>
        </w:r>
      </w:fldSimple>
      <w:bookmarkEnd w:id="4106"/>
      <w:r>
        <w:t xml:space="preserve"> – Протокол контроля по </w:t>
      </w:r>
      <w:r>
        <w:rPr>
          <w:lang w:val="en-US"/>
        </w:rPr>
        <w:t>XSD</w:t>
      </w:r>
      <w:r>
        <w:t xml:space="preserve"> – схеме</w:t>
      </w:r>
    </w:p>
    <w:p w:rsidR="00FA2A79" w:rsidRDefault="008E5078">
      <w:pPr>
        <w:keepNext/>
        <w:ind w:firstLine="0"/>
        <w:jc w:val="center"/>
      </w:pPr>
      <w:r>
        <w:rPr>
          <w:noProof/>
          <w:lang w:eastAsia="ru-RU"/>
        </w:rPr>
        <w:drawing>
          <wp:inline distT="0" distB="0" distL="0" distR="0">
            <wp:extent cx="4258310" cy="1325880"/>
            <wp:effectExtent l="0" t="0" r="0" b="0"/>
            <wp:docPr id="8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228"/>
                    <pic:cNvPicPr>
                      <a:picLocks noChangeAspect="1" noChangeArrowheads="1"/>
                    </pic:cNvPicPr>
                  </pic:nvPicPr>
                  <pic:blipFill>
                    <a:blip r:embed="rId97"/>
                    <a:stretch>
                      <a:fillRect/>
                    </a:stretch>
                  </pic:blipFill>
                  <pic:spPr bwMode="auto">
                    <a:xfrm>
                      <a:off x="0" y="0"/>
                      <a:ext cx="4258310" cy="1325880"/>
                    </a:xfrm>
                    <a:prstGeom prst="rect">
                      <a:avLst/>
                    </a:prstGeom>
                    <a:noFill/>
                  </pic:spPr>
                </pic:pic>
              </a:graphicData>
            </a:graphic>
          </wp:inline>
        </w:drawing>
      </w:r>
    </w:p>
    <w:p w:rsidR="00FA2A79" w:rsidRDefault="008E5078">
      <w:pPr>
        <w:pStyle w:val="caption11"/>
      </w:pPr>
      <w:bookmarkStart w:id="4107" w:name="_Ref132637603"/>
      <w:r>
        <w:t xml:space="preserve">Рисунок </w:t>
      </w:r>
      <w:fldSimple w:instr=" SEQ Рисунок \* ARABIC ">
        <w:r w:rsidR="00F425D2">
          <w:rPr>
            <w:noProof/>
          </w:rPr>
          <w:t>78</w:t>
        </w:r>
      </w:fldSimple>
      <w:bookmarkEnd w:id="4107"/>
      <w:r>
        <w:t xml:space="preserve"> – Предупреждение о структурных ошибках </w:t>
      </w:r>
      <w:r>
        <w:rPr>
          <w:lang w:val="en-US"/>
        </w:rPr>
        <w:t>XML</w:t>
      </w:r>
      <w:r>
        <w:t xml:space="preserve"> файла</w:t>
      </w:r>
    </w:p>
    <w:p w:rsidR="00FA2A79" w:rsidRDefault="008E5078">
      <w:pPr>
        <w:pStyle w:val="3"/>
        <w:tabs>
          <w:tab w:val="clear" w:pos="1559"/>
          <w:tab w:val="left" w:pos="1560"/>
        </w:tabs>
        <w:ind w:left="0" w:firstLine="709"/>
      </w:pPr>
      <w:bookmarkStart w:id="4108" w:name="_Toc94180495"/>
      <w:bookmarkStart w:id="4109" w:name="_Toc94101058"/>
      <w:bookmarkStart w:id="4110" w:name="_Toc94099675"/>
      <w:bookmarkStart w:id="4111" w:name="_Toc94099557"/>
      <w:bookmarkStart w:id="4112" w:name="_Toc104906590"/>
      <w:bookmarkStart w:id="4113" w:name="_Toc103951569"/>
      <w:bookmarkStart w:id="4114" w:name="_Toc102567162"/>
      <w:bookmarkStart w:id="4115" w:name="_Toc101875952"/>
      <w:bookmarkStart w:id="4116" w:name="_Toc101790379"/>
      <w:bookmarkStart w:id="4117" w:name="_Toc101774070"/>
      <w:bookmarkStart w:id="4118" w:name="_Toc101773768"/>
      <w:bookmarkStart w:id="4119" w:name="_Toc96341837"/>
      <w:bookmarkStart w:id="4120" w:name="_Toc96350173"/>
      <w:bookmarkStart w:id="4121" w:name="_Toc97932483"/>
      <w:bookmarkStart w:id="4122" w:name="_Toc98863424"/>
      <w:bookmarkStart w:id="4123" w:name="_Toc98955146"/>
      <w:bookmarkStart w:id="4124" w:name="_Toc99111811"/>
      <w:bookmarkStart w:id="4125" w:name="_Toc100754573"/>
      <w:bookmarkStart w:id="4126" w:name="_Toc100759180"/>
      <w:bookmarkStart w:id="4127" w:name="_Toc100825446"/>
      <w:bookmarkStart w:id="4128" w:name="_Toc100840964"/>
      <w:bookmarkStart w:id="4129" w:name="_Toc101356393"/>
      <w:bookmarkStart w:id="4130" w:name="_Toc103946846"/>
      <w:bookmarkStart w:id="4131" w:name="_Toc101358314"/>
      <w:bookmarkStart w:id="4132" w:name="_Toc138324766"/>
      <w:bookmarkStart w:id="4133" w:name="_Toc138324111"/>
      <w:bookmarkStart w:id="4134" w:name="_Toc138323727"/>
      <w:bookmarkStart w:id="4135" w:name="_Toc137719221"/>
      <w:bookmarkStart w:id="4136" w:name="_Toc132721023"/>
      <w:bookmarkStart w:id="4137" w:name="_Toc132638096"/>
      <w:bookmarkStart w:id="4138" w:name="_Toc228204219"/>
      <w:bookmarkStart w:id="4139" w:name="_Toc180058304"/>
      <w:bookmarkStart w:id="4140" w:name="_Toc231827330"/>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r>
        <w:t>Особенности работы с отчетными формами, имеющими подразделы</w:t>
      </w:r>
      <w:bookmarkEnd w:id="4138"/>
      <w:bookmarkEnd w:id="4139"/>
      <w:bookmarkEnd w:id="4140"/>
    </w:p>
    <w:p w:rsidR="00FA2A79" w:rsidRDefault="008E5078">
      <w:pPr>
        <w:tabs>
          <w:tab w:val="left" w:pos="851"/>
        </w:tabs>
        <w:rPr>
          <w:lang w:eastAsia="ru-RU"/>
        </w:rPr>
      </w:pPr>
      <w:r>
        <w:rPr>
          <w:lang w:eastAsia="ru-RU"/>
        </w:rPr>
        <w:t xml:space="preserve">Если в меню </w:t>
      </w:r>
      <w:r>
        <w:t>ОФ</w:t>
      </w:r>
      <w:r>
        <w:rPr>
          <w:lang w:eastAsia="ru-RU"/>
        </w:rPr>
        <w:t xml:space="preserve"> есть несколько подразделов/форм, то такая форма группируется в графическом объекте общего меню типа «дерево». Функции, такие как загрузка/выгрузка данных XML, печать, выгрузка данных и передача в обработку по всей </w:t>
      </w:r>
      <w:r>
        <w:t>ОФ</w:t>
      </w:r>
      <w:r>
        <w:rPr>
          <w:lang w:eastAsia="ru-RU"/>
        </w:rPr>
        <w:t xml:space="preserve"> могут проводиться только из такого меню в соответствии с рисунком </w:t>
      </w:r>
      <w:r>
        <w:rPr>
          <w:lang w:eastAsia="ru-RU"/>
        </w:rPr>
        <w:fldChar w:fldCharType="begin"/>
      </w:r>
      <w:r>
        <w:rPr>
          <w:lang w:eastAsia="ru-RU"/>
        </w:rPr>
        <w:instrText xml:space="preserve"> REF _Ref88648911 \h</w:instrText>
      </w:r>
      <w:r w:rsidR="004B5C12" w:rsidRPr="003028CB">
        <w:rPr>
          <w:lang w:eastAsia="ru-RU"/>
        </w:rPr>
        <w:instrText>\##</w:instrText>
      </w:r>
      <w:r>
        <w:rPr>
          <w:lang w:eastAsia="ru-RU"/>
        </w:rPr>
      </w:r>
      <w:r>
        <w:rPr>
          <w:lang w:eastAsia="ru-RU"/>
        </w:rPr>
        <w:fldChar w:fldCharType="separate"/>
      </w:r>
      <w:r w:rsidR="00F425D2">
        <w:rPr>
          <w:lang w:eastAsia="ru-RU"/>
        </w:rPr>
        <w:t>79</w:t>
      </w:r>
      <w:r>
        <w:rPr>
          <w:lang w:eastAsia="ru-RU"/>
        </w:rPr>
        <w:fldChar w:fldCharType="end"/>
      </w:r>
      <w:r>
        <w:rPr>
          <w:lang w:eastAsia="ru-RU"/>
        </w:rPr>
        <w:t>.</w:t>
      </w:r>
    </w:p>
    <w:p w:rsidR="00FA2A79" w:rsidRDefault="008E5078">
      <w:pPr>
        <w:tabs>
          <w:tab w:val="left" w:pos="851"/>
        </w:tabs>
      </w:pPr>
      <w:r>
        <w:rPr>
          <w:lang w:eastAsia="ru-RU"/>
        </w:rPr>
        <w:t xml:space="preserve">При выборе формата </w:t>
      </w:r>
      <w:r>
        <w:t xml:space="preserve">«Дельта» </w:t>
      </w:r>
      <w:r>
        <w:rPr>
          <w:lang w:eastAsia="ru-RU"/>
        </w:rPr>
        <w:t>для выгрузки данных из</w:t>
      </w:r>
      <w:r>
        <w:t xml:space="preserve"> редактора ОФ выгружаются данные только для открытого раздела ОФ. Выгрузка данных в формате «Дельта» из ПИ всегда выполняется по всем разделам групповой формы.</w:t>
      </w:r>
    </w:p>
    <w:p w:rsidR="00FA2A79" w:rsidRDefault="008E5078">
      <w:pPr>
        <w:tabs>
          <w:tab w:val="left" w:pos="851"/>
        </w:tabs>
        <w:ind w:firstLine="0"/>
        <w:jc w:val="center"/>
        <w:rPr>
          <w:lang w:eastAsia="ru-RU"/>
        </w:rPr>
      </w:pPr>
      <w:r>
        <w:rPr>
          <w:noProof/>
          <w:lang w:eastAsia="ru-RU"/>
        </w:rPr>
        <w:lastRenderedPageBreak/>
        <w:drawing>
          <wp:inline distT="0" distB="0" distL="0" distR="0">
            <wp:extent cx="5940425" cy="2370455"/>
            <wp:effectExtent l="0" t="0" r="0" b="0"/>
            <wp:docPr id="89"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208"/>
                    <pic:cNvPicPr>
                      <a:picLocks noChangeAspect="1" noChangeArrowheads="1"/>
                    </pic:cNvPicPr>
                  </pic:nvPicPr>
                  <pic:blipFill>
                    <a:blip r:embed="rId98"/>
                    <a:stretch>
                      <a:fillRect/>
                    </a:stretch>
                  </pic:blipFill>
                  <pic:spPr bwMode="auto">
                    <a:xfrm>
                      <a:off x="0" y="0"/>
                      <a:ext cx="5940425" cy="2370455"/>
                    </a:xfrm>
                    <a:prstGeom prst="rect">
                      <a:avLst/>
                    </a:prstGeom>
                    <a:noFill/>
                  </pic:spPr>
                </pic:pic>
              </a:graphicData>
            </a:graphic>
          </wp:inline>
        </w:drawing>
      </w:r>
    </w:p>
    <w:p w:rsidR="00FA2A79" w:rsidRDefault="008E5078">
      <w:pPr>
        <w:tabs>
          <w:tab w:val="left" w:pos="851"/>
        </w:tabs>
        <w:spacing w:after="120"/>
        <w:ind w:firstLine="0"/>
        <w:jc w:val="center"/>
      </w:pPr>
      <w:bookmarkStart w:id="4141" w:name="_Ref88648911"/>
      <w:r>
        <w:t xml:space="preserve">Рисунок </w:t>
      </w:r>
      <w:fldSimple w:instr=" SEQ Рисунок \* ARABIC ">
        <w:r w:rsidR="00F425D2">
          <w:rPr>
            <w:noProof/>
          </w:rPr>
          <w:t>79</w:t>
        </w:r>
      </w:fldSimple>
      <w:bookmarkEnd w:id="4141"/>
      <w:r>
        <w:t xml:space="preserve"> – Группировка ОФ с разделами в меню типа «дерево»</w:t>
      </w:r>
    </w:p>
    <w:p w:rsidR="00FA2A79" w:rsidRDefault="008E5078">
      <w:pPr>
        <w:tabs>
          <w:tab w:val="left" w:pos="851"/>
        </w:tabs>
        <w:rPr>
          <w:lang w:eastAsia="ru-RU"/>
        </w:rPr>
      </w:pPr>
      <w:r>
        <w:rPr>
          <w:lang w:eastAsia="ru-RU"/>
        </w:rPr>
        <w:t xml:space="preserve">При выборе меню раздела доступна только загрузка данных в соответствии с рисунком </w:t>
      </w:r>
      <w:r>
        <w:rPr>
          <w:lang w:eastAsia="ru-RU"/>
        </w:rPr>
        <w:fldChar w:fldCharType="begin"/>
      </w:r>
      <w:r>
        <w:rPr>
          <w:lang w:eastAsia="ru-RU"/>
        </w:rPr>
        <w:instrText xml:space="preserve"> REF _Ref116295904 \h</w:instrText>
      </w:r>
      <w:r w:rsidR="004B5C12" w:rsidRPr="003028CB">
        <w:rPr>
          <w:lang w:eastAsia="ru-RU"/>
        </w:rPr>
        <w:instrText>\##</w:instrText>
      </w:r>
      <w:r>
        <w:rPr>
          <w:lang w:eastAsia="ru-RU"/>
        </w:rPr>
      </w:r>
      <w:r>
        <w:rPr>
          <w:lang w:eastAsia="ru-RU"/>
        </w:rPr>
        <w:fldChar w:fldCharType="separate"/>
      </w:r>
      <w:r w:rsidR="00F425D2">
        <w:rPr>
          <w:lang w:eastAsia="ru-RU"/>
        </w:rPr>
        <w:t>80</w:t>
      </w:r>
      <w:r>
        <w:rPr>
          <w:lang w:eastAsia="ru-RU"/>
        </w:rPr>
        <w:fldChar w:fldCharType="end"/>
      </w:r>
      <w:r>
        <w:rPr>
          <w:lang w:eastAsia="ru-RU"/>
        </w:rPr>
        <w:t xml:space="preserve">. При этом, при необходимости загрузки всех разделов необходимо </w:t>
      </w:r>
      <w:r>
        <w:t xml:space="preserve">в соответствии с рисунком </w:t>
      </w:r>
      <w:r>
        <w:fldChar w:fldCharType="begin"/>
      </w:r>
      <w:r>
        <w:instrText xml:space="preserve"> REF _Ref62731974 \h</w:instrText>
      </w:r>
      <w:r w:rsidR="004B5C12" w:rsidRPr="003028CB">
        <w:instrText>\##</w:instrText>
      </w:r>
      <w:r>
        <w:fldChar w:fldCharType="separate"/>
      </w:r>
      <w:r w:rsidR="00F425D2">
        <w:t>50</w:t>
      </w:r>
      <w:r>
        <w:fldChar w:fldCharType="end"/>
      </w:r>
      <w:r>
        <w:t xml:space="preserve"> </w:t>
      </w:r>
      <w:r>
        <w:rPr>
          <w:lang w:eastAsia="ru-RU"/>
        </w:rPr>
        <w:t>выбрать опцию «Сохранить в БД», а не «Открыть в редакторе».</w:t>
      </w:r>
    </w:p>
    <w:p w:rsidR="00FA2A79" w:rsidRDefault="008E5078">
      <w:pPr>
        <w:tabs>
          <w:tab w:val="left" w:pos="851"/>
        </w:tabs>
      </w:pPr>
      <w:r>
        <w:rPr>
          <w:lang w:eastAsia="ru-RU"/>
        </w:rPr>
        <w:t>На дополнительных подразделах можно загружать данные только в сам выбранный подраздел.</w:t>
      </w:r>
    </w:p>
    <w:p w:rsidR="00FA2A79" w:rsidRDefault="008E5078">
      <w:pPr>
        <w:tabs>
          <w:tab w:val="left" w:pos="851"/>
        </w:tabs>
        <w:ind w:firstLine="0"/>
        <w:jc w:val="center"/>
        <w:rPr>
          <w:lang w:eastAsia="ru-RU"/>
        </w:rPr>
      </w:pPr>
      <w:r>
        <w:rPr>
          <w:noProof/>
          <w:lang w:eastAsia="ru-RU"/>
        </w:rPr>
        <w:drawing>
          <wp:inline distT="0" distB="0" distL="0" distR="0">
            <wp:extent cx="5940425" cy="2401570"/>
            <wp:effectExtent l="0" t="0" r="0" b="0"/>
            <wp:docPr id="90"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209"/>
                    <pic:cNvPicPr>
                      <a:picLocks noChangeAspect="1" noChangeArrowheads="1"/>
                    </pic:cNvPicPr>
                  </pic:nvPicPr>
                  <pic:blipFill>
                    <a:blip r:embed="rId99"/>
                    <a:stretch>
                      <a:fillRect/>
                    </a:stretch>
                  </pic:blipFill>
                  <pic:spPr bwMode="auto">
                    <a:xfrm>
                      <a:off x="0" y="0"/>
                      <a:ext cx="5940425" cy="2401570"/>
                    </a:xfrm>
                    <a:prstGeom prst="rect">
                      <a:avLst/>
                    </a:prstGeom>
                    <a:noFill/>
                  </pic:spPr>
                </pic:pic>
              </a:graphicData>
            </a:graphic>
          </wp:inline>
        </w:drawing>
      </w:r>
    </w:p>
    <w:p w:rsidR="00FA2A79" w:rsidRDefault="008E5078">
      <w:pPr>
        <w:tabs>
          <w:tab w:val="left" w:pos="851"/>
        </w:tabs>
        <w:spacing w:after="120"/>
        <w:ind w:firstLine="0"/>
        <w:jc w:val="center"/>
      </w:pPr>
      <w:bookmarkStart w:id="4142" w:name="_Ref116295904"/>
      <w:r>
        <w:t xml:space="preserve">Рисунок </w:t>
      </w:r>
      <w:fldSimple w:instr=" SEQ Рисунок \* ARABIC ">
        <w:r w:rsidR="00F425D2">
          <w:rPr>
            <w:noProof/>
          </w:rPr>
          <w:t>80</w:t>
        </w:r>
      </w:fldSimple>
      <w:bookmarkEnd w:id="4142"/>
      <w:r>
        <w:t xml:space="preserve"> – Работа с разделом для формы с разделами</w:t>
      </w:r>
    </w:p>
    <w:p w:rsidR="00FA2A79" w:rsidRDefault="008E5078">
      <w:pPr>
        <w:pStyle w:val="3"/>
        <w:tabs>
          <w:tab w:val="clear" w:pos="1559"/>
          <w:tab w:val="left" w:pos="1560"/>
        </w:tabs>
        <w:ind w:left="0" w:firstLine="709"/>
      </w:pPr>
      <w:bookmarkStart w:id="4143" w:name="_Toc130459671"/>
      <w:bookmarkStart w:id="4144" w:name="_Toc129006523"/>
      <w:bookmarkStart w:id="4145" w:name="_Toc127529774"/>
      <w:bookmarkStart w:id="4146" w:name="_Toc127529547"/>
      <w:bookmarkStart w:id="4147" w:name="_Toc127527585"/>
      <w:bookmarkStart w:id="4148" w:name="_Toc127524160"/>
      <w:bookmarkStart w:id="4149" w:name="_Toc127457775"/>
      <w:bookmarkStart w:id="4150" w:name="_Toc127457549"/>
      <w:bookmarkStart w:id="4151" w:name="_Toc127457323"/>
      <w:bookmarkStart w:id="4152" w:name="_Toc127457096"/>
      <w:bookmarkStart w:id="4153" w:name="_Toc127456870"/>
      <w:bookmarkStart w:id="4154" w:name="_Toc127456643"/>
      <w:bookmarkStart w:id="4155" w:name="_Toc127456417"/>
      <w:bookmarkStart w:id="4156" w:name="_Toc127456191"/>
      <w:bookmarkStart w:id="4157" w:name="_Toc127455963"/>
      <w:bookmarkStart w:id="4158" w:name="_Toc127455736"/>
      <w:bookmarkStart w:id="4159" w:name="_Toc127455510"/>
      <w:bookmarkStart w:id="4160" w:name="_Toc127455284"/>
      <w:bookmarkStart w:id="4161" w:name="_Toc127455058"/>
      <w:bookmarkStart w:id="4162" w:name="_Toc127454832"/>
      <w:bookmarkStart w:id="4163" w:name="_Toc127454606"/>
      <w:bookmarkStart w:id="4164" w:name="_Toc127454380"/>
      <w:bookmarkStart w:id="4165" w:name="_Toc126822521"/>
      <w:bookmarkStart w:id="4166" w:name="_Toc126742983"/>
      <w:bookmarkStart w:id="4167" w:name="_Toc126740464"/>
      <w:bookmarkStart w:id="4168" w:name="_Toc228204220"/>
      <w:bookmarkStart w:id="4169" w:name="_Toc180058305"/>
      <w:bookmarkStart w:id="4170" w:name="_Ref125468131"/>
      <w:bookmarkStart w:id="4171" w:name="_Toc231827331"/>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r>
        <w:t>Ввод данных по дополнительным потокам</w:t>
      </w:r>
      <w:bookmarkEnd w:id="4168"/>
      <w:bookmarkEnd w:id="4169"/>
      <w:bookmarkEnd w:id="4170"/>
      <w:bookmarkEnd w:id="4171"/>
    </w:p>
    <w:p w:rsidR="00FA2A79" w:rsidRDefault="008E5078">
      <w:pPr>
        <w:tabs>
          <w:tab w:val="left" w:pos="851"/>
        </w:tabs>
      </w:pPr>
      <w:r>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«Отчетность КО» ввести дополнительную учетную запись КО (п. </w:t>
      </w:r>
      <w:r>
        <w:rPr>
          <w:lang w:eastAsia="ru-RU"/>
        </w:rPr>
        <w:fldChar w:fldCharType="begin"/>
      </w:r>
      <w:r>
        <w:rPr>
          <w:lang w:eastAsia="ru-RU"/>
        </w:rPr>
        <w:instrText xml:space="preserve"> REF _Ref96330796 \r \r \h </w:instrText>
      </w:r>
      <w:r>
        <w:rPr>
          <w:lang w:eastAsia="ru-RU"/>
        </w:rPr>
      </w:r>
      <w:r>
        <w:rPr>
          <w:lang w:eastAsia="ru-RU"/>
        </w:rPr>
        <w:fldChar w:fldCharType="separate"/>
      </w:r>
      <w:r w:rsidR="00F425D2">
        <w:rPr>
          <w:lang w:eastAsia="ru-RU"/>
        </w:rPr>
        <w:t>3.2</w:t>
      </w:r>
      <w:r>
        <w:rPr>
          <w:lang w:eastAsia="ru-RU"/>
        </w:rPr>
        <w:fldChar w:fldCharType="end"/>
      </w:r>
      <w:r>
        <w:rPr>
          <w:lang w:eastAsia="ru-RU"/>
        </w:rPr>
        <w:t xml:space="preserve">), имеющую точно такой же </w:t>
      </w:r>
      <w:r>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Идентичность бизнес реквизитов обеспечивает правильное </w:t>
      </w:r>
      <w:r>
        <w:lastRenderedPageBreak/>
        <w:t>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rsidR="00FA2A79" w:rsidRDefault="008E5078">
      <w:pPr>
        <w:tabs>
          <w:tab w:val="left" w:pos="851"/>
        </w:tabs>
      </w:pPr>
      <w:r>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 через xml файл).</w:t>
      </w:r>
    </w:p>
    <w:p w:rsidR="00FA2A79" w:rsidRDefault="008E5078">
      <w:pPr>
        <w:tabs>
          <w:tab w:val="left" w:pos="851"/>
        </w:tabs>
      </w:pPr>
      <w:r>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rsidR="00FA2A79" w:rsidRDefault="008E5078">
      <w:pPr>
        <w:pStyle w:val="20"/>
        <w:ind w:left="0" w:firstLine="709"/>
      </w:pPr>
      <w:bookmarkStart w:id="4172" w:name="_Toc228204221"/>
      <w:bookmarkStart w:id="4173" w:name="_Toc180058306"/>
      <w:bookmarkStart w:id="4174" w:name="_Toc231827332"/>
      <w:r>
        <w:t>Редактирование отчетных данных</w:t>
      </w:r>
      <w:bookmarkEnd w:id="4172"/>
      <w:bookmarkEnd w:id="4173"/>
      <w:bookmarkEnd w:id="4174"/>
    </w:p>
    <w:p w:rsidR="00FA2A79" w:rsidRDefault="008E5078">
      <w:pPr>
        <w:pStyle w:val="3"/>
        <w:tabs>
          <w:tab w:val="clear" w:pos="1559"/>
          <w:tab w:val="left" w:pos="1560"/>
        </w:tabs>
        <w:ind w:left="0" w:firstLine="709"/>
      </w:pPr>
      <w:bookmarkStart w:id="4175" w:name="_Toc228204222"/>
      <w:bookmarkStart w:id="4176" w:name="_Toc180058307"/>
      <w:bookmarkStart w:id="4177" w:name="_Toc126592910"/>
      <w:bookmarkStart w:id="4178" w:name="_Toc231827333"/>
      <w:r>
        <w:t>Запуск редактора отчетных форм</w:t>
      </w:r>
      <w:bookmarkEnd w:id="4175"/>
      <w:bookmarkEnd w:id="4176"/>
      <w:bookmarkEnd w:id="4177"/>
      <w:bookmarkEnd w:id="4178"/>
    </w:p>
    <w:p w:rsidR="00FA2A79" w:rsidRDefault="008E5078">
      <w:pPr>
        <w:tabs>
          <w:tab w:val="left" w:pos="851"/>
        </w:tabs>
        <w:spacing w:after="240"/>
      </w:pPr>
      <w:r>
        <w:t xml:space="preserve">Для ввода данных вручную в соответствии с рисунком </w:t>
      </w:r>
      <w:r>
        <w:fldChar w:fldCharType="begin"/>
      </w:r>
      <w:r>
        <w:instrText xml:space="preserve"> REF _Ref126582983 \h</w:instrText>
      </w:r>
      <w:r w:rsidR="004B5C12" w:rsidRPr="003028CB">
        <w:instrText>\##</w:instrText>
      </w:r>
      <w:r>
        <w:fldChar w:fldCharType="separate"/>
      </w:r>
      <w:r w:rsidR="00F425D2">
        <w:t>81</w:t>
      </w:r>
      <w:r>
        <w:fldChar w:fldCharType="end"/>
      </w:r>
      <w:r>
        <w:t xml:space="preserve"> следует нажать кнопку «Создать» в пространстве идентификации.</w:t>
      </w:r>
    </w:p>
    <w:p w:rsidR="00FA2A79" w:rsidRDefault="008E5078">
      <w:pPr>
        <w:tabs>
          <w:tab w:val="left" w:pos="851"/>
        </w:tabs>
        <w:ind w:firstLine="0"/>
        <w:jc w:val="center"/>
      </w:pPr>
      <w:r>
        <w:rPr>
          <w:noProof/>
          <w:lang w:eastAsia="ru-RU"/>
        </w:rPr>
        <w:drawing>
          <wp:inline distT="0" distB="0" distL="0" distR="0">
            <wp:extent cx="5937885" cy="3973830"/>
            <wp:effectExtent l="0" t="0" r="0" b="0"/>
            <wp:docPr id="91"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167"/>
                    <pic:cNvPicPr>
                      <a:picLocks noChangeAspect="1" noChangeArrowheads="1"/>
                    </pic:cNvPicPr>
                  </pic:nvPicPr>
                  <pic:blipFill>
                    <a:blip r:embed="rId100"/>
                    <a:stretch>
                      <a:fillRect/>
                    </a:stretch>
                  </pic:blipFill>
                  <pic:spPr bwMode="auto">
                    <a:xfrm>
                      <a:off x="0" y="0"/>
                      <a:ext cx="5937885" cy="3973830"/>
                    </a:xfrm>
                    <a:prstGeom prst="rect">
                      <a:avLst/>
                    </a:prstGeom>
                    <a:noFill/>
                  </pic:spPr>
                </pic:pic>
              </a:graphicData>
            </a:graphic>
          </wp:inline>
        </w:drawing>
      </w:r>
    </w:p>
    <w:p w:rsidR="00FA2A79" w:rsidRDefault="008E5078">
      <w:pPr>
        <w:pStyle w:val="caption11"/>
      </w:pPr>
      <w:bookmarkStart w:id="4179" w:name="_Ref126582983"/>
      <w:bookmarkStart w:id="4180" w:name="_Ref126237224"/>
      <w:bookmarkStart w:id="4181" w:name="_Ref126228627"/>
      <w:bookmarkStart w:id="4182" w:name="_Ref126582972"/>
      <w:r>
        <w:t xml:space="preserve">Рисунок </w:t>
      </w:r>
      <w:fldSimple w:instr=" SEQ Рисунок \* ARABIC ">
        <w:r w:rsidR="00F425D2">
          <w:rPr>
            <w:noProof/>
          </w:rPr>
          <w:t>81</w:t>
        </w:r>
      </w:fldSimple>
      <w:bookmarkEnd w:id="4179"/>
      <w:r>
        <w:t xml:space="preserve"> </w:t>
      </w:r>
      <w:bookmarkStart w:id="4183" w:name="_Ref126582987"/>
      <w:r>
        <w:t>– Создание новой ОФ</w:t>
      </w:r>
      <w:bookmarkEnd w:id="4180"/>
      <w:bookmarkEnd w:id="4181"/>
      <w:bookmarkEnd w:id="4182"/>
      <w:bookmarkEnd w:id="4183"/>
    </w:p>
    <w:p w:rsidR="00FA2A79" w:rsidRDefault="008E5078">
      <w:pPr>
        <w:tabs>
          <w:tab w:val="left" w:pos="851"/>
        </w:tabs>
        <w:spacing w:after="240"/>
      </w:pPr>
      <w:r>
        <w:t xml:space="preserve">Если отчетные данные были ранее загружены, то кнопка «Создать» будет отображаться как «Редактировать» в соответствии с рисунком </w:t>
      </w:r>
      <w:r>
        <w:fldChar w:fldCharType="begin"/>
      </w:r>
      <w:r>
        <w:instrText xml:space="preserve"> REF _Ref126586708 \h</w:instrText>
      </w:r>
      <w:r w:rsidR="00E739DA" w:rsidRPr="003028CB">
        <w:instrText>\##</w:instrText>
      </w:r>
      <w:r>
        <w:fldChar w:fldCharType="separate"/>
      </w:r>
      <w:r w:rsidR="00F425D2">
        <w:t>82</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4316730" cy="616585"/>
            <wp:effectExtent l="0" t="0" r="0" b="0"/>
            <wp:docPr id="92"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234"/>
                    <pic:cNvPicPr>
                      <a:picLocks noChangeAspect="1" noChangeArrowheads="1"/>
                    </pic:cNvPicPr>
                  </pic:nvPicPr>
                  <pic:blipFill>
                    <a:blip r:embed="rId101"/>
                    <a:stretch>
                      <a:fillRect/>
                    </a:stretch>
                  </pic:blipFill>
                  <pic:spPr bwMode="auto">
                    <a:xfrm>
                      <a:off x="0" y="0"/>
                      <a:ext cx="4316730" cy="616585"/>
                    </a:xfrm>
                    <a:prstGeom prst="rect">
                      <a:avLst/>
                    </a:prstGeom>
                    <a:noFill/>
                  </pic:spPr>
                </pic:pic>
              </a:graphicData>
            </a:graphic>
          </wp:inline>
        </w:drawing>
      </w:r>
    </w:p>
    <w:p w:rsidR="00FA2A79" w:rsidRDefault="008E5078">
      <w:pPr>
        <w:pStyle w:val="caption11"/>
        <w:spacing w:before="0" w:after="120"/>
      </w:pPr>
      <w:bookmarkStart w:id="4184" w:name="_Ref126586708"/>
      <w:r>
        <w:t xml:space="preserve">Рисунок </w:t>
      </w:r>
      <w:fldSimple w:instr=" SEQ Рисунок \* ARABIC ">
        <w:r w:rsidR="00F425D2">
          <w:rPr>
            <w:noProof/>
          </w:rPr>
          <w:t>82</w:t>
        </w:r>
      </w:fldSimple>
      <w:bookmarkEnd w:id="4184"/>
      <w:r>
        <w:t xml:space="preserve"> – Открыть форму на редактирование</w:t>
      </w:r>
    </w:p>
    <w:p w:rsidR="00FA2A79" w:rsidRDefault="008E5078">
      <w:pPr>
        <w:tabs>
          <w:tab w:val="left" w:pos="851"/>
        </w:tabs>
      </w:pPr>
      <w:r>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fldChar w:fldCharType="begin"/>
      </w:r>
      <w:r>
        <w:instrText xml:space="preserve"> REF _Ref126586916 \h</w:instrText>
      </w:r>
      <w:r w:rsidR="004B5C12" w:rsidRPr="003028CB">
        <w:instrText>\##</w:instrText>
      </w:r>
      <w:r>
        <w:fldChar w:fldCharType="separate"/>
      </w:r>
      <w:r w:rsidR="00F425D2">
        <w:t>83</w:t>
      </w:r>
      <w:r>
        <w:fldChar w:fldCharType="end"/>
      </w:r>
      <w:r>
        <w:t xml:space="preserve">. Наименование вкладки содержит ОКУД ОФ, код организации и отчетную дату.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Визуальное различие панели инструментов приведено на рисунке </w:t>
      </w:r>
      <w:r>
        <w:fldChar w:fldCharType="begin"/>
      </w:r>
      <w:r>
        <w:instrText xml:space="preserve"> REF _Ref181785164 \h</w:instrText>
      </w:r>
      <w:r w:rsidR="004B5C12">
        <w:rPr>
          <w:lang w:val="en-US"/>
        </w:rPr>
        <w:instrText>\##</w:instrText>
      </w:r>
      <w:r>
        <w:fldChar w:fldCharType="separate"/>
      </w:r>
      <w:r w:rsidR="00F425D2">
        <w:rPr>
          <w:lang w:val="en-US"/>
        </w:rPr>
        <w:t>8</w:t>
      </w:r>
      <w:r w:rsidR="00F425D2">
        <w:t>4</w:t>
      </w:r>
      <w:r>
        <w:fldChar w:fldCharType="end"/>
      </w:r>
      <w:r>
        <w:t>.</w:t>
      </w:r>
    </w:p>
    <w:p w:rsidR="00FA2A79" w:rsidRDefault="008E5078">
      <w:pPr>
        <w:ind w:firstLine="0"/>
        <w:rPr>
          <w:iCs/>
          <w:lang w:val="en-US" w:eastAsia="ru-RU"/>
        </w:rPr>
      </w:pPr>
      <w:r>
        <w:rPr>
          <w:noProof/>
          <w:lang w:eastAsia="ru-RU"/>
        </w:rPr>
        <w:drawing>
          <wp:inline distT="0" distB="0" distL="0" distR="0">
            <wp:extent cx="5931535" cy="4031615"/>
            <wp:effectExtent l="0" t="0" r="0" b="0"/>
            <wp:docPr id="93"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216"/>
                    <pic:cNvPicPr>
                      <a:picLocks noChangeAspect="1" noChangeArrowheads="1"/>
                    </pic:cNvPicPr>
                  </pic:nvPicPr>
                  <pic:blipFill>
                    <a:blip r:embed="rId102"/>
                    <a:stretch>
                      <a:fillRect/>
                    </a:stretch>
                  </pic:blipFill>
                  <pic:spPr bwMode="auto">
                    <a:xfrm>
                      <a:off x="0" y="0"/>
                      <a:ext cx="5931535" cy="4031615"/>
                    </a:xfrm>
                    <a:prstGeom prst="rect">
                      <a:avLst/>
                    </a:prstGeom>
                    <a:noFill/>
                  </pic:spPr>
                </pic:pic>
              </a:graphicData>
            </a:graphic>
          </wp:inline>
        </w:drawing>
      </w:r>
    </w:p>
    <w:p w:rsidR="00FA2A79" w:rsidRDefault="008E5078">
      <w:pPr>
        <w:pStyle w:val="caption11"/>
        <w:spacing w:before="0" w:after="120"/>
        <w:rPr>
          <w:lang w:eastAsia="ru-RU"/>
        </w:rPr>
      </w:pPr>
      <w:bookmarkStart w:id="4185" w:name="_Ref126586916"/>
      <w:r>
        <w:t xml:space="preserve">Рисунок </w:t>
      </w:r>
      <w:fldSimple w:instr=" SEQ Рисунок \* ARABIC ">
        <w:r w:rsidR="00F425D2">
          <w:rPr>
            <w:noProof/>
          </w:rPr>
          <w:t>83</w:t>
        </w:r>
      </w:fldSimple>
      <w:bookmarkEnd w:id="4185"/>
      <w:r>
        <w:t xml:space="preserve"> – Редактор ОФ</w:t>
      </w:r>
    </w:p>
    <w:p w:rsidR="00FA2A79" w:rsidRDefault="008E5078">
      <w:pPr>
        <w:tabs>
          <w:tab w:val="left" w:pos="851"/>
        </w:tabs>
        <w:ind w:firstLine="0"/>
        <w:rPr>
          <w:lang w:val="en-US" w:eastAsia="ru-RU"/>
        </w:rPr>
      </w:pPr>
      <w:r>
        <w:rPr>
          <w:noProof/>
          <w:lang w:eastAsia="ru-RU"/>
        </w:rPr>
        <w:drawing>
          <wp:inline distT="0" distB="0" distL="0" distR="0">
            <wp:extent cx="5939790" cy="954405"/>
            <wp:effectExtent l="0" t="0" r="0" b="0"/>
            <wp:docPr id="94"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218"/>
                    <pic:cNvPicPr>
                      <a:picLocks noChangeAspect="1" noChangeArrowheads="1"/>
                    </pic:cNvPicPr>
                  </pic:nvPicPr>
                  <pic:blipFill>
                    <a:blip r:embed="rId103"/>
                    <a:stretch>
                      <a:fillRect/>
                    </a:stretch>
                  </pic:blipFill>
                  <pic:spPr bwMode="auto">
                    <a:xfrm>
                      <a:off x="0" y="0"/>
                      <a:ext cx="5939790" cy="954405"/>
                    </a:xfrm>
                    <a:prstGeom prst="rect">
                      <a:avLst/>
                    </a:prstGeom>
                    <a:noFill/>
                  </pic:spPr>
                </pic:pic>
              </a:graphicData>
            </a:graphic>
          </wp:inline>
        </w:drawing>
      </w:r>
    </w:p>
    <w:p w:rsidR="00FA2A79" w:rsidRDefault="008E5078">
      <w:pPr>
        <w:pStyle w:val="caption11"/>
        <w:rPr>
          <w:lang w:eastAsia="ru-RU"/>
        </w:rPr>
      </w:pPr>
      <w:bookmarkStart w:id="4186"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F425D2">
        <w:rPr>
          <w:noProof/>
          <w:lang w:eastAsia="ru-RU"/>
        </w:rPr>
        <w:t>84</w:t>
      </w:r>
      <w:r>
        <w:rPr>
          <w:lang w:eastAsia="ru-RU"/>
        </w:rPr>
        <w:fldChar w:fldCharType="end"/>
      </w:r>
      <w:bookmarkEnd w:id="4186"/>
      <w:r>
        <w:rPr>
          <w:lang w:eastAsia="ru-RU"/>
        </w:rPr>
        <w:t xml:space="preserve"> – Панель инструментов в разных версиях редактора</w:t>
      </w:r>
    </w:p>
    <w:p w:rsidR="00FA2A79" w:rsidRDefault="008E5078">
      <w:pPr>
        <w:tabs>
          <w:tab w:val="left" w:pos="851"/>
        </w:tabs>
        <w:rPr>
          <w:lang w:eastAsia="ru-RU"/>
        </w:rPr>
      </w:pPr>
      <w:r>
        <w:rPr>
          <w:lang w:eastAsia="ru-RU"/>
        </w:rPr>
        <w:t xml:space="preserve">Если ОФ уже была открыта на редактирование, </w:t>
      </w:r>
      <w:r>
        <w:t xml:space="preserve">то кнопка «Создать» будет отображаться как «Перейти» в соответствии с рисунком </w:t>
      </w:r>
      <w:r>
        <w:fldChar w:fldCharType="begin"/>
      </w:r>
      <w:r>
        <w:instrText xml:space="preserve"> REF _Ref126586968 \h</w:instrText>
      </w:r>
      <w:r w:rsidR="004B5C12" w:rsidRPr="003028CB">
        <w:instrText>\##</w:instrText>
      </w:r>
      <w:r>
        <w:fldChar w:fldCharType="separate"/>
      </w:r>
      <w:r w:rsidR="00F425D2">
        <w:t>85</w:t>
      </w:r>
      <w:r>
        <w:fldChar w:fldCharType="end"/>
      </w:r>
      <w:r>
        <w:t>.</w:t>
      </w:r>
    </w:p>
    <w:p w:rsidR="00FA2A79" w:rsidRDefault="008E5078">
      <w:pPr>
        <w:tabs>
          <w:tab w:val="left" w:pos="851"/>
        </w:tabs>
        <w:spacing w:after="240"/>
        <w:ind w:firstLine="0"/>
        <w:jc w:val="center"/>
        <w:rPr>
          <w:lang w:val="en-US" w:eastAsia="ru-RU"/>
        </w:rPr>
      </w:pPr>
      <w:r>
        <w:rPr>
          <w:noProof/>
          <w:lang w:eastAsia="ru-RU"/>
        </w:rPr>
        <w:lastRenderedPageBreak/>
        <w:drawing>
          <wp:inline distT="0" distB="0" distL="0" distR="0">
            <wp:extent cx="4858385" cy="476885"/>
            <wp:effectExtent l="0" t="0" r="0" b="0"/>
            <wp:docPr id="95"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217"/>
                    <pic:cNvPicPr>
                      <a:picLocks noChangeAspect="1" noChangeArrowheads="1"/>
                    </pic:cNvPicPr>
                  </pic:nvPicPr>
                  <pic:blipFill>
                    <a:blip r:embed="rId104"/>
                    <a:stretch>
                      <a:fillRect/>
                    </a:stretch>
                  </pic:blipFill>
                  <pic:spPr bwMode="auto">
                    <a:xfrm>
                      <a:off x="0" y="0"/>
                      <a:ext cx="4858385" cy="476885"/>
                    </a:xfrm>
                    <a:prstGeom prst="rect">
                      <a:avLst/>
                    </a:prstGeom>
                    <a:noFill/>
                  </pic:spPr>
                </pic:pic>
              </a:graphicData>
            </a:graphic>
          </wp:inline>
        </w:drawing>
      </w:r>
    </w:p>
    <w:p w:rsidR="00FA2A79" w:rsidRDefault="008E5078">
      <w:pPr>
        <w:pStyle w:val="caption11"/>
        <w:spacing w:before="0" w:after="120"/>
        <w:rPr>
          <w:lang w:eastAsia="ru-RU"/>
        </w:rPr>
      </w:pPr>
      <w:bookmarkStart w:id="4187" w:name="_Ref126586968"/>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F425D2">
        <w:rPr>
          <w:iCs w:val="0"/>
          <w:noProof/>
          <w:lang w:eastAsia="ru-RU"/>
        </w:rPr>
        <w:t>85</w:t>
      </w:r>
      <w:r>
        <w:rPr>
          <w:iCs w:val="0"/>
          <w:lang w:eastAsia="ru-RU"/>
        </w:rPr>
        <w:fldChar w:fldCharType="end"/>
      </w:r>
      <w:bookmarkEnd w:id="4187"/>
      <w:r>
        <w:rPr>
          <w:lang w:eastAsia="ru-RU"/>
        </w:rPr>
        <w:t xml:space="preserve"> </w:t>
      </w:r>
      <w:r>
        <w:t>– Переход в окно редактирования</w:t>
      </w:r>
    </w:p>
    <w:p w:rsidR="00FA2A79" w:rsidRDefault="008E5078">
      <w:pPr>
        <w:pStyle w:val="3"/>
        <w:tabs>
          <w:tab w:val="clear" w:pos="1559"/>
          <w:tab w:val="left" w:pos="1560"/>
        </w:tabs>
        <w:ind w:left="0" w:firstLine="709"/>
      </w:pPr>
      <w:bookmarkStart w:id="4188" w:name="_Toc228204223"/>
      <w:bookmarkStart w:id="4189" w:name="_Toc180058308"/>
      <w:bookmarkStart w:id="4190" w:name="_Toc126592911"/>
      <w:bookmarkStart w:id="4191" w:name="_Toc231827334"/>
      <w:r>
        <w:t>Основные возможности</w:t>
      </w:r>
      <w:bookmarkEnd w:id="4188"/>
      <w:bookmarkEnd w:id="4189"/>
      <w:bookmarkEnd w:id="4190"/>
      <w:bookmarkEnd w:id="4191"/>
    </w:p>
    <w:p w:rsidR="00FA2A79" w:rsidRDefault="008E5078">
      <w:pPr>
        <w:rPr>
          <w:lang w:eastAsia="ru-RU"/>
        </w:rPr>
      </w:pPr>
      <w:r>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Pr>
          <w:lang w:val="en-US" w:eastAsia="ru-RU"/>
        </w:rPr>
        <w:t>excel</w:t>
      </w:r>
      <w:r>
        <w:rPr>
          <w:lang w:eastAsia="ru-RU"/>
        </w:rPr>
        <w:t xml:space="preserve"> файл и итогового отчета в формате </w:t>
      </w:r>
      <w:r>
        <w:rPr>
          <w:lang w:val="en-US" w:eastAsia="ru-RU"/>
        </w:rPr>
        <w:t>xml</w:t>
      </w:r>
      <w:r>
        <w:rPr>
          <w:lang w:eastAsia="ru-RU"/>
        </w:rPr>
        <w:t xml:space="preserve"> продублированы в интерфейсе редактора. Также продублированы функции импорта данных в формате дельта, </w:t>
      </w:r>
      <w:r>
        <w:rPr>
          <w:lang w:val="en-US" w:eastAsia="ru-RU"/>
        </w:rPr>
        <w:t>xml</w:t>
      </w:r>
      <w:r>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rsidR="00FA2A79" w:rsidRDefault="008E5078">
      <w:pPr>
        <w:rPr>
          <w:lang w:eastAsia="ru-RU"/>
        </w:rPr>
      </w:pPr>
      <w:r>
        <w:rPr>
          <w:lang w:eastAsia="ru-RU"/>
        </w:rPr>
        <w:t>Перечень основных операций доступных из панели инструментов редактора представлен в таблице</w:t>
      </w:r>
      <w:r w:rsidR="004B5C12" w:rsidRPr="003028CB">
        <w:rPr>
          <w:lang w:eastAsia="ru-RU"/>
        </w:rPr>
        <w:t xml:space="preserve"> </w:t>
      </w:r>
      <w:r>
        <w:rPr>
          <w:lang w:eastAsia="ru-RU"/>
        </w:rPr>
        <w:fldChar w:fldCharType="begin"/>
      </w:r>
      <w:r>
        <w:rPr>
          <w:lang w:eastAsia="ru-RU"/>
        </w:rPr>
        <w:instrText xml:space="preserve"> REF _Ref126587125 \h</w:instrText>
      </w:r>
      <w:r w:rsidR="004B5C12" w:rsidRPr="003028CB">
        <w:rPr>
          <w:lang w:eastAsia="ru-RU"/>
        </w:rPr>
        <w:instrText>\##</w:instrText>
      </w:r>
      <w:r>
        <w:rPr>
          <w:lang w:eastAsia="ru-RU"/>
        </w:rPr>
      </w:r>
      <w:r>
        <w:rPr>
          <w:lang w:eastAsia="ru-RU"/>
        </w:rPr>
        <w:fldChar w:fldCharType="separate"/>
      </w:r>
      <w:r w:rsidR="00F425D2">
        <w:rPr>
          <w:lang w:eastAsia="ru-RU"/>
        </w:rPr>
        <w:t xml:space="preserve"> 3</w:t>
      </w:r>
      <w:r>
        <w:rPr>
          <w:lang w:eastAsia="ru-RU"/>
        </w:rPr>
        <w:fldChar w:fldCharType="end"/>
      </w:r>
      <w:r>
        <w:rPr>
          <w:lang w:eastAsia="ru-RU"/>
        </w:rPr>
        <w:t>. Подробное описание доступно в соответствующих разделах.</w:t>
      </w:r>
    </w:p>
    <w:p w:rsidR="00FA2A79" w:rsidRDefault="008E5078">
      <w:pPr>
        <w:pStyle w:val="caption11"/>
        <w:jc w:val="left"/>
        <w:rPr>
          <w:lang w:eastAsia="ru-RU"/>
        </w:rPr>
      </w:pPr>
      <w:bookmarkStart w:id="4192" w:name="_Ref126587125"/>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F425D2">
        <w:rPr>
          <w:noProof/>
          <w:lang w:eastAsia="ru-RU"/>
        </w:rPr>
        <w:t>3</w:t>
      </w:r>
      <w:r>
        <w:rPr>
          <w:lang w:eastAsia="ru-RU"/>
        </w:rPr>
        <w:fldChar w:fldCharType="end"/>
      </w:r>
      <w:bookmarkEnd w:id="4192"/>
      <w:r>
        <w:rPr>
          <w:lang w:eastAsia="ru-RU"/>
        </w:rPr>
        <w:t xml:space="preserve"> </w:t>
      </w:r>
      <w:r>
        <w:t>–</w:t>
      </w:r>
      <w:r>
        <w:rPr>
          <w:lang w:eastAsia="ru-RU"/>
        </w:rPr>
        <w:t xml:space="preserve"> Функции панели инструментов редактора </w:t>
      </w:r>
    </w:p>
    <w:tbl>
      <w:tblPr>
        <w:tblStyle w:val="affffff0"/>
        <w:tblW w:w="9518" w:type="dxa"/>
        <w:tblInd w:w="-34" w:type="dxa"/>
        <w:tblLayout w:type="fixed"/>
        <w:tblLook w:val="04A0" w:firstRow="1" w:lastRow="0" w:firstColumn="1" w:lastColumn="0" w:noHBand="0" w:noVBand="1"/>
      </w:tblPr>
      <w:tblGrid>
        <w:gridCol w:w="1046"/>
        <w:gridCol w:w="8472"/>
      </w:tblGrid>
      <w:tr w:rsidR="00FA2A79">
        <w:tc>
          <w:tcPr>
            <w:tcW w:w="1046" w:type="dxa"/>
            <w:vAlign w:val="center"/>
          </w:tcPr>
          <w:p w:rsidR="00FA2A79" w:rsidRDefault="008E5078">
            <w:pPr>
              <w:tabs>
                <w:tab w:val="center" w:pos="330"/>
              </w:tabs>
              <w:ind w:firstLine="0"/>
              <w:jc w:val="center"/>
              <w:rPr>
                <w:sz w:val="20"/>
                <w:szCs w:val="20"/>
                <w:lang w:eastAsia="ru-RU"/>
              </w:rPr>
            </w:pPr>
            <w:r>
              <w:rPr>
                <w:rFonts w:eastAsia="Calibri"/>
                <w:b/>
                <w:sz w:val="20"/>
                <w:szCs w:val="20"/>
                <w:lang w:eastAsia="ru-RU"/>
              </w:rPr>
              <w:t>Кнопка</w:t>
            </w:r>
          </w:p>
        </w:tc>
        <w:tc>
          <w:tcPr>
            <w:tcW w:w="8471" w:type="dxa"/>
            <w:vAlign w:val="center"/>
          </w:tcPr>
          <w:p w:rsidR="00FA2A79" w:rsidRDefault="008E5078">
            <w:pPr>
              <w:ind w:firstLine="0"/>
              <w:jc w:val="center"/>
              <w:rPr>
                <w:sz w:val="20"/>
                <w:szCs w:val="20"/>
                <w:lang w:eastAsia="ru-RU"/>
              </w:rPr>
            </w:pPr>
            <w:r>
              <w:rPr>
                <w:rFonts w:eastAsia="Calibri"/>
                <w:b/>
                <w:sz w:val="20"/>
                <w:szCs w:val="20"/>
                <w:lang w:eastAsia="ru-RU"/>
              </w:rPr>
              <w:t>Действие</w:t>
            </w:r>
          </w:p>
        </w:tc>
      </w:tr>
      <w:tr w:rsidR="00FA2A79">
        <w:tc>
          <w:tcPr>
            <w:tcW w:w="1046" w:type="dxa"/>
            <w:vAlign w:val="center"/>
          </w:tcPr>
          <w:p w:rsidR="00FA2A79" w:rsidRDefault="008E5078">
            <w:pPr>
              <w:tabs>
                <w:tab w:val="center" w:pos="330"/>
              </w:tabs>
              <w:ind w:firstLine="0"/>
              <w:rPr>
                <w:sz w:val="20"/>
                <w:szCs w:val="20"/>
                <w:lang w:eastAsia="ru-RU"/>
              </w:rPr>
            </w:pPr>
            <w:r>
              <w:rPr>
                <w:rFonts w:eastAsia="Calibri"/>
                <w:sz w:val="20"/>
                <w:szCs w:val="20"/>
                <w:lang w:eastAsia="ru-RU"/>
              </w:rPr>
              <w:tab/>
            </w:r>
            <w:r>
              <w:rPr>
                <w:noProof/>
                <w:lang w:eastAsia="ru-RU"/>
              </w:rPr>
              <w:drawing>
                <wp:inline distT="0" distB="0" distL="0" distR="0">
                  <wp:extent cx="323850" cy="333375"/>
                  <wp:effectExtent l="0" t="0" r="0" b="0"/>
                  <wp:docPr id="9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21"/>
                          <pic:cNvPicPr>
                            <a:picLocks noChangeAspect="1" noChangeArrowheads="1"/>
                          </pic:cNvPicPr>
                        </pic:nvPicPr>
                        <pic:blipFill>
                          <a:blip r:embed="rId105"/>
                          <a:stretch>
                            <a:fillRect/>
                          </a:stretch>
                        </pic:blipFill>
                        <pic:spPr bwMode="auto">
                          <a:xfrm>
                            <a:off x="0" y="0"/>
                            <a:ext cx="323850" cy="333375"/>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Сохранение данных</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90525" cy="333375"/>
                  <wp:effectExtent l="0" t="0" r="0" b="0"/>
                  <wp:docPr id="9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24"/>
                          <pic:cNvPicPr>
                            <a:picLocks noChangeAspect="1" noChangeArrowheads="1"/>
                          </pic:cNvPicPr>
                        </pic:nvPicPr>
                        <pic:blipFill>
                          <a:blip r:embed="rId106"/>
                          <a:stretch>
                            <a:fillRect/>
                          </a:stretch>
                        </pic:blipFill>
                        <pic:spPr bwMode="auto">
                          <a:xfrm>
                            <a:off x="0" y="0"/>
                            <a:ext cx="390525" cy="333375"/>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Импорт данных</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33375" cy="333375"/>
                  <wp:effectExtent l="0" t="0" r="0" b="0"/>
                  <wp:docPr id="9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27"/>
                          <pic:cNvPicPr>
                            <a:picLocks noChangeAspect="1" noChangeArrowheads="1"/>
                          </pic:cNvPicPr>
                        </pic:nvPicPr>
                        <pic:blipFill>
                          <a:blip r:embed="rId107"/>
                          <a:stretch>
                            <a:fillRect/>
                          </a:stretch>
                        </pic:blipFill>
                        <pic:spPr bwMode="auto">
                          <a:xfrm>
                            <a:off x="0" y="0"/>
                            <a:ext cx="333375" cy="333375"/>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Экспорт данных</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61950" cy="381000"/>
                  <wp:effectExtent l="0" t="0" r="0" b="0"/>
                  <wp:docPr id="99"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212"/>
                          <pic:cNvPicPr>
                            <a:picLocks noChangeAspect="1" noChangeArrowheads="1"/>
                          </pic:cNvPicPr>
                        </pic:nvPicPr>
                        <pic:blipFill>
                          <a:blip r:embed="rId108"/>
                          <a:stretch>
                            <a:fillRect/>
                          </a:stretch>
                        </pic:blipFill>
                        <pic:spPr bwMode="auto">
                          <a:xfrm>
                            <a:off x="0" y="0"/>
                            <a:ext cx="361950" cy="38100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Отмена введенных изменений (редактор первой версии)</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71475" cy="323850"/>
                  <wp:effectExtent l="0" t="0" r="0" b="0"/>
                  <wp:docPr id="10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38"/>
                          <pic:cNvPicPr>
                            <a:picLocks noChangeAspect="1" noChangeArrowheads="1"/>
                          </pic:cNvPicPr>
                        </pic:nvPicPr>
                        <pic:blipFill>
                          <a:blip r:embed="rId109"/>
                          <a:stretch>
                            <a:fillRect/>
                          </a:stretch>
                        </pic:blipFill>
                        <pic:spPr bwMode="auto">
                          <a:xfrm>
                            <a:off x="0" y="0"/>
                            <a:ext cx="371475" cy="32385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Печать экранной формы</w:t>
            </w:r>
          </w:p>
        </w:tc>
      </w:tr>
      <w:tr w:rsidR="00FA2A79">
        <w:tc>
          <w:tcPr>
            <w:tcW w:w="1046" w:type="dxa"/>
            <w:vAlign w:val="center"/>
          </w:tcPr>
          <w:p w:rsidR="00FA2A79" w:rsidRDefault="008E5078">
            <w:pPr>
              <w:ind w:firstLine="0"/>
              <w:jc w:val="center"/>
              <w:rPr>
                <w:sz w:val="20"/>
                <w:szCs w:val="20"/>
                <w:lang w:val="en-US" w:eastAsia="ru-RU"/>
              </w:rPr>
            </w:pPr>
            <w:r>
              <w:rPr>
                <w:noProof/>
                <w:lang w:eastAsia="ru-RU"/>
              </w:rPr>
              <w:drawing>
                <wp:inline distT="0" distB="0" distL="0" distR="0">
                  <wp:extent cx="352425" cy="323850"/>
                  <wp:effectExtent l="0" t="0" r="0" b="0"/>
                  <wp:docPr id="10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39"/>
                          <pic:cNvPicPr>
                            <a:picLocks noChangeAspect="1" noChangeArrowheads="1"/>
                          </pic:cNvPicPr>
                        </pic:nvPicPr>
                        <pic:blipFill>
                          <a:blip r:embed="rId110"/>
                          <a:stretch>
                            <a:fillRect/>
                          </a:stretch>
                        </pic:blipFill>
                        <pic:spPr bwMode="auto">
                          <a:xfrm>
                            <a:off x="0" y="0"/>
                            <a:ext cx="352425" cy="32385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Повторная загрузка экрана ввода</w:t>
            </w:r>
          </w:p>
        </w:tc>
      </w:tr>
      <w:tr w:rsidR="00FA2A79">
        <w:tc>
          <w:tcPr>
            <w:tcW w:w="1046" w:type="dxa"/>
            <w:vAlign w:val="center"/>
          </w:tcPr>
          <w:p w:rsidR="00FA2A79" w:rsidRDefault="008E5078">
            <w:pPr>
              <w:ind w:firstLine="0"/>
              <w:jc w:val="center"/>
              <w:rPr>
                <w:sz w:val="20"/>
                <w:szCs w:val="20"/>
                <w:lang w:val="en-US" w:eastAsia="ru-RU"/>
              </w:rPr>
            </w:pPr>
            <w:r>
              <w:rPr>
                <w:noProof/>
                <w:lang w:eastAsia="ru-RU"/>
              </w:rPr>
              <w:drawing>
                <wp:inline distT="0" distB="0" distL="0" distR="0">
                  <wp:extent cx="258445" cy="381000"/>
                  <wp:effectExtent l="0" t="0" r="0" b="0"/>
                  <wp:docPr id="10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
                          <pic:cNvPicPr>
                            <a:picLocks noChangeAspect="1" noChangeArrowheads="1"/>
                          </pic:cNvPicPr>
                        </pic:nvPicPr>
                        <pic:blipFill>
                          <a:blip r:embed="rId111"/>
                          <a:stretch>
                            <a:fillRect/>
                          </a:stretch>
                        </pic:blipFill>
                        <pic:spPr bwMode="auto">
                          <a:xfrm>
                            <a:off x="0" y="0"/>
                            <a:ext cx="258445" cy="38100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Расчет данных.</w:t>
            </w:r>
          </w:p>
        </w:tc>
      </w:tr>
      <w:tr w:rsidR="00FA2A79">
        <w:tc>
          <w:tcPr>
            <w:tcW w:w="1046" w:type="dxa"/>
            <w:vAlign w:val="center"/>
          </w:tcPr>
          <w:p w:rsidR="00FA2A79" w:rsidRDefault="008E5078">
            <w:pPr>
              <w:ind w:firstLine="0"/>
              <w:jc w:val="center"/>
              <w:rPr>
                <w:sz w:val="20"/>
                <w:szCs w:val="20"/>
                <w:lang w:val="en-US" w:eastAsia="ru-RU"/>
              </w:rPr>
            </w:pPr>
            <w:r>
              <w:rPr>
                <w:noProof/>
                <w:lang w:eastAsia="ru-RU"/>
              </w:rPr>
              <w:drawing>
                <wp:inline distT="0" distB="0" distL="0" distR="0">
                  <wp:extent cx="314325" cy="323850"/>
                  <wp:effectExtent l="0" t="0" r="0" b="0"/>
                  <wp:docPr id="103"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46"/>
                          <pic:cNvPicPr>
                            <a:picLocks noChangeAspect="1" noChangeArrowheads="1"/>
                          </pic:cNvPicPr>
                        </pic:nvPicPr>
                        <pic:blipFill>
                          <a:blip r:embed="rId112"/>
                          <a:stretch>
                            <a:fillRect/>
                          </a:stretch>
                        </pic:blipFill>
                        <pic:spPr bwMode="auto">
                          <a:xfrm>
                            <a:off x="0" y="0"/>
                            <a:ext cx="314325" cy="32385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Контроль данных</w:t>
            </w:r>
          </w:p>
        </w:tc>
      </w:tr>
      <w:tr w:rsidR="00FA2A79">
        <w:tc>
          <w:tcPr>
            <w:tcW w:w="1046" w:type="dxa"/>
            <w:vAlign w:val="center"/>
          </w:tcPr>
          <w:p w:rsidR="00FA2A79" w:rsidRDefault="008E5078">
            <w:pPr>
              <w:ind w:firstLine="0"/>
              <w:jc w:val="center"/>
              <w:rPr>
                <w:sz w:val="20"/>
                <w:szCs w:val="20"/>
                <w:lang w:eastAsia="ru-RU"/>
              </w:rPr>
            </w:pPr>
            <w:r>
              <w:rPr>
                <w:noProof/>
                <w:lang w:eastAsia="ru-RU"/>
              </w:rPr>
              <mc:AlternateContent>
                <mc:Choice Requires="wps">
                  <w:drawing>
                    <wp:anchor distT="0" distB="0" distL="0" distR="0" simplePos="0" relativeHeight="251642880" behindDoc="0" locked="0" layoutInCell="1" allowOverlap="1" wp14:anchorId="38757458">
                      <wp:simplePos x="0" y="0"/>
                      <wp:positionH relativeFrom="column">
                        <wp:posOffset>0</wp:posOffset>
                      </wp:positionH>
                      <wp:positionV relativeFrom="paragraph">
                        <wp:posOffset>635</wp:posOffset>
                      </wp:positionV>
                      <wp:extent cx="635000" cy="635000"/>
                      <wp:effectExtent l="0" t="0" r="0" b="0"/>
                      <wp:wrapNone/>
                      <wp:docPr id="104" name="_x0000_tole_rId108" hidden="1"/>
                      <wp:cNvGraphicFramePr/>
                      <a:graphic xmlns:a="http://schemas.openxmlformats.org/drawingml/2006/main">
                        <a:graphicData uri="http://schemas.microsoft.com/office/word/2010/wordprocessingShape">
                          <wps:wsp>
                            <wps:cNvSpPr/>
                            <wps:spPr>
                              <a:xfrm>
                                <a:off x="0" y="0"/>
                                <a:ext cx="635040" cy="635040"/>
                              </a:xfrm>
                              <a:custGeom>
                                <a:avLst/>
                                <a:gdLst/>
                                <a:ahLst/>
                                <a:cxnLst/>
                                <a:rect l="0" t="0" r="r" b="b"/>
                                <a:pathLst/>
                              </a:cu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shape w14:anchorId="719E3BEA" id="_x0000_tole_rId108" o:spid="_x0000_s1026" style="position:absolute;margin-left:0;margin-top:.05pt;width:50pt;height:50pt;z-index:251642880;visibility:hidden;mso-wrap-style:square;mso-wrap-distance-left:0;mso-wrap-distance-top:0;mso-wrap-distance-right:0;mso-wrap-distance-bottom:0;mso-position-horizontal:absolute;mso-position-horizontal-relative:text;mso-position-vertical:absolute;mso-position-vertical-relative:text;v-text-anchor:top"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" filled="f" stroked="f" strokeweight="0">
                      <v:path arrowok="t"/>
                    </v:shape>
                  </w:pict>
                </mc:Fallback>
              </mc:AlternateContent>
            </w:r>
            <w:r>
              <w:rPr>
                <w:noProof/>
                <w:lang w:eastAsia="ru-RU"/>
              </w:rPr>
              <mc:AlternateContent>
                <mc:Choice Requires="wps">
                  <w:drawing>
                    <wp:anchor distT="0" distB="0" distL="0" distR="0" simplePos="0" relativeHeight="251648000" behindDoc="0" locked="0" layoutInCell="1" allowOverlap="1" wp14:anchorId="68320B9A">
                      <wp:simplePos x="0" y="0"/>
                      <wp:positionH relativeFrom="column">
                        <wp:posOffset>0</wp:posOffset>
                      </wp:positionH>
                      <wp:positionV relativeFrom="paragraph">
                        <wp:posOffset>635</wp:posOffset>
                      </wp:positionV>
                      <wp:extent cx="635000" cy="635000"/>
                      <wp:effectExtent l="0" t="0" r="0" b="0"/>
                      <wp:wrapNone/>
                      <wp:docPr id="105" name="_x0000_tole_rId10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7B5ADC9" id="_x0000_tole_rId108" o:spid="_x0000_s1026" style="position:absolute;margin-left:0;margin-top:.05pt;width:50pt;height:50pt;z-index:25164800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NIKdKxQEAAOE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66336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7" name="_x0000_tole_rId10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4749A7" id="_x0000_tole_rId108" o:spid="_x0000_s1026" style="position:absolute;margin-left:0;margin-top:0;width:50pt;height:50pt;z-index:2516633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A4U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OBsDhR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525" w:dyaOrig="540">
                <v:shape id="ole_rId108" o:spid="_x0000_i1026" type="#_x0000_t75" style="width:27.1pt;height:27.1pt;visibility:visible;mso-wrap-distance-right:0" o:ole="">
                  <v:imagedata r:id="rId113" o:title=""/>
                </v:shape>
                <o:OLEObject Type="Embed" ProgID="PBrush" ShapeID="ole_rId108" DrawAspect="Content" ObjectID="_1842440095" r:id="rId114"/>
              </w:object>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Режим разделения экрана</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61950" cy="333375"/>
                  <wp:effectExtent l="0" t="0" r="0" b="0"/>
                  <wp:docPr id="10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53"/>
                          <pic:cNvPicPr>
                            <a:picLocks noChangeAspect="1" noChangeArrowheads="1"/>
                          </pic:cNvPicPr>
                        </pic:nvPicPr>
                        <pic:blipFill>
                          <a:blip r:embed="rId115"/>
                          <a:stretch>
                            <a:fillRect/>
                          </a:stretch>
                        </pic:blipFill>
                        <pic:spPr bwMode="auto">
                          <a:xfrm>
                            <a:off x="0" y="0"/>
                            <a:ext cx="361950" cy="333375"/>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Поиск по данным</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14325" cy="323850"/>
                  <wp:effectExtent l="0" t="0" r="0" b="0"/>
                  <wp:docPr id="107"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Изображение13"/>
                          <pic:cNvPicPr>
                            <a:picLocks noChangeAspect="1" noChangeArrowheads="1"/>
                          </pic:cNvPicPr>
                        </pic:nvPicPr>
                        <pic:blipFill>
                          <a:blip r:embed="rId116"/>
                          <a:stretch>
                            <a:fillRect/>
                          </a:stretch>
                        </pic:blipFill>
                        <pic:spPr bwMode="auto">
                          <a:xfrm>
                            <a:off x="0" y="0"/>
                            <a:ext cx="314325" cy="32385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Просмотр ошибок и предупреждений</w:t>
            </w:r>
          </w:p>
        </w:tc>
      </w:tr>
      <w:tr w:rsidR="00FA2A79">
        <w:tc>
          <w:tcPr>
            <w:tcW w:w="1046" w:type="dxa"/>
            <w:vAlign w:val="center"/>
          </w:tcPr>
          <w:p w:rsidR="00FA2A79" w:rsidRDefault="008E5078">
            <w:pPr>
              <w:ind w:firstLine="0"/>
              <w:jc w:val="center"/>
              <w:rPr>
                <w:sz w:val="20"/>
                <w:szCs w:val="20"/>
                <w:lang w:eastAsia="ru-RU"/>
              </w:rPr>
            </w:pPr>
            <w:r>
              <w:rPr>
                <w:noProof/>
                <w:lang w:eastAsia="ru-RU"/>
              </w:rPr>
              <w:lastRenderedPageBreak/>
              <w:drawing>
                <wp:inline distT="0" distB="0" distL="0" distR="0">
                  <wp:extent cx="333375" cy="381000"/>
                  <wp:effectExtent l="0" t="0" r="0" b="0"/>
                  <wp:docPr id="108"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Изображение14"/>
                          <pic:cNvPicPr>
                            <a:picLocks noChangeAspect="1" noChangeArrowheads="1"/>
                          </pic:cNvPicPr>
                        </pic:nvPicPr>
                        <pic:blipFill>
                          <a:blip r:embed="rId117"/>
                          <a:stretch>
                            <a:fillRect/>
                          </a:stretch>
                        </pic:blipFill>
                        <pic:spPr bwMode="auto">
                          <a:xfrm>
                            <a:off x="0" y="0"/>
                            <a:ext cx="333375" cy="38100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Список технических проблем</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409575" cy="323850"/>
                  <wp:effectExtent l="0" t="0" r="0" b="0"/>
                  <wp:docPr id="109"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58"/>
                          <pic:cNvPicPr>
                            <a:picLocks noChangeAspect="1" noChangeArrowheads="1"/>
                          </pic:cNvPicPr>
                        </pic:nvPicPr>
                        <pic:blipFill>
                          <a:blip r:embed="rId118"/>
                          <a:stretch>
                            <a:fillRect/>
                          </a:stretch>
                        </pic:blipFill>
                        <pic:spPr bwMode="auto">
                          <a:xfrm>
                            <a:off x="0" y="0"/>
                            <a:ext cx="409575" cy="32385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Выбор дополнительных справочников</w:t>
            </w:r>
          </w:p>
        </w:tc>
      </w:tr>
      <w:tr w:rsidR="00FA2A79">
        <w:tc>
          <w:tcPr>
            <w:tcW w:w="1046" w:type="dxa"/>
            <w:vAlign w:val="center"/>
          </w:tcPr>
          <w:p w:rsidR="00FA2A79" w:rsidRDefault="008E5078">
            <w:pPr>
              <w:ind w:firstLine="0"/>
              <w:jc w:val="center"/>
              <w:rPr>
                <w:lang w:eastAsia="ru-RU"/>
              </w:rPr>
            </w:pPr>
            <w:r>
              <w:rPr>
                <w:noProof/>
                <w:lang w:eastAsia="ru-RU"/>
              </w:rPr>
              <mc:AlternateContent>
                <mc:Choice Requires="wps">
                  <w:drawing>
                    <wp:anchor distT="0" distB="0" distL="0" distR="0" simplePos="0" relativeHeight="251649024" behindDoc="0" locked="0" layoutInCell="1" allowOverlap="1" wp14:anchorId="6C7FDDA4">
                      <wp:simplePos x="0" y="0"/>
                      <wp:positionH relativeFrom="column">
                        <wp:posOffset>0</wp:posOffset>
                      </wp:positionH>
                      <wp:positionV relativeFrom="paragraph">
                        <wp:posOffset>635</wp:posOffset>
                      </wp:positionV>
                      <wp:extent cx="635000" cy="635000"/>
                      <wp:effectExtent l="0" t="0" r="0" b="0"/>
                      <wp:wrapNone/>
                      <wp:docPr id="110" name="_x0000_tole_rId11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2BE6F13" id="_x0000_tole_rId114" o:spid="_x0000_s1026" style="position:absolute;margin-left:0;margin-top:.05pt;width:50pt;height:50pt;z-index:25164902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wPq1yxQEAAOE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6" name="_x0000_tole_rId11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8358A0" id="_x0000_tole_rId114" o:spid="_x0000_s1026" style="position:absolute;margin-left:0;margin-top:0;width:50pt;height:50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YDhYAIAALU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OJlgOF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90" w:dyaOrig="390">
                <v:shape id="ole_rId114" o:spid="_x0000_i1027" type="#_x0000_t75" style="width:19.65pt;height:19.65pt;visibility:visible;mso-wrap-distance-right:0" o:ole="">
                  <v:imagedata r:id="rId119" o:title=""/>
                </v:shape>
                <o:OLEObject Type="Embed" ProgID="PBrush" ShapeID="ole_rId114" DrawAspect="Content" ObjectID="_1842440096" r:id="rId120"/>
              </w:object>
            </w:r>
          </w:p>
        </w:tc>
        <w:tc>
          <w:tcPr>
            <w:tcW w:w="8471" w:type="dxa"/>
            <w:vAlign w:val="center"/>
          </w:tcPr>
          <w:p w:rsidR="00FA2A79" w:rsidRDefault="008E5078">
            <w:pPr>
              <w:ind w:firstLine="0"/>
              <w:jc w:val="left"/>
              <w:rPr>
                <w:rFonts w:eastAsia="Calibri"/>
                <w:sz w:val="20"/>
                <w:szCs w:val="20"/>
                <w:lang w:eastAsia="ru-RU"/>
              </w:rPr>
            </w:pPr>
            <w:r>
              <w:rPr>
                <w:rFonts w:eastAsia="Calibri"/>
                <w:sz w:val="20"/>
                <w:szCs w:val="20"/>
                <w:lang w:eastAsia="ru-RU"/>
              </w:rPr>
              <w:t>Режим выделения данных</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161925" cy="333375"/>
                  <wp:effectExtent l="0" t="0" r="0" b="0"/>
                  <wp:docPr id="111"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59"/>
                          <pic:cNvPicPr>
                            <a:picLocks noChangeAspect="1" noChangeArrowheads="1"/>
                          </pic:cNvPicPr>
                        </pic:nvPicPr>
                        <pic:blipFill>
                          <a:blip r:embed="rId121"/>
                          <a:stretch>
                            <a:fillRect/>
                          </a:stretch>
                        </pic:blipFill>
                        <pic:spPr bwMode="auto">
                          <a:xfrm>
                            <a:off x="0" y="0"/>
                            <a:ext cx="161925" cy="333375"/>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Дополнительные возможности</w:t>
            </w:r>
          </w:p>
        </w:tc>
      </w:tr>
      <w:tr w:rsidR="00FA2A79">
        <w:tc>
          <w:tcPr>
            <w:tcW w:w="1046" w:type="dxa"/>
            <w:vAlign w:val="center"/>
          </w:tcPr>
          <w:p w:rsidR="00FA2A79" w:rsidRDefault="008E5078">
            <w:pPr>
              <w:ind w:firstLine="0"/>
              <w:jc w:val="center"/>
              <w:rPr>
                <w:sz w:val="20"/>
                <w:szCs w:val="20"/>
                <w:lang w:eastAsia="ru-RU"/>
              </w:rPr>
            </w:pPr>
            <w:r>
              <w:rPr>
                <w:noProof/>
                <w:lang w:eastAsia="ru-RU"/>
              </w:rPr>
              <mc:AlternateContent>
                <mc:Choice Requires="wps">
                  <w:drawing>
                    <wp:anchor distT="0" distB="0" distL="0" distR="0" simplePos="0" relativeHeight="251643904" behindDoc="0" locked="0" layoutInCell="1" allowOverlap="1" wp14:anchorId="2DE32EB8">
                      <wp:simplePos x="0" y="0"/>
                      <wp:positionH relativeFrom="column">
                        <wp:posOffset>0</wp:posOffset>
                      </wp:positionH>
                      <wp:positionV relativeFrom="paragraph">
                        <wp:posOffset>635</wp:posOffset>
                      </wp:positionV>
                      <wp:extent cx="635000" cy="635000"/>
                      <wp:effectExtent l="0" t="0" r="0" b="0"/>
                      <wp:wrapNone/>
                      <wp:docPr id="112" name="_x0000_tole_rId11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BE4D341" id="_x0000_tole_rId116" o:spid="_x0000_s1026" style="position:absolute;margin-left:0;margin-top:.05pt;width:50pt;height:50pt;z-index:25164390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sGxdz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50048" behindDoc="0" locked="0" layoutInCell="1" allowOverlap="1" wp14:anchorId="0AFFA794">
                      <wp:simplePos x="0" y="0"/>
                      <wp:positionH relativeFrom="column">
                        <wp:posOffset>0</wp:posOffset>
                      </wp:positionH>
                      <wp:positionV relativeFrom="paragraph">
                        <wp:posOffset>635</wp:posOffset>
                      </wp:positionV>
                      <wp:extent cx="635000" cy="635000"/>
                      <wp:effectExtent l="0" t="0" r="0" b="0"/>
                      <wp:wrapNone/>
                      <wp:docPr id="113" name="_x0000_tole_rId11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6098326" id="_x0000_tole_rId117" o:spid="_x0000_s1026" style="position:absolute;margin-left:0;margin-top:.05pt;width:50pt;height:50pt;z-index:25165004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wgnKc8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6540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5" name="_x0000_tole_rId11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41FD7B" id="_x0000_tole_rId117" o:spid="_x0000_s1026" style="position:absolute;margin-left:0;margin-top:0;width:50pt;height:50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Y/hYQ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9gY/h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435" w:dyaOrig="540">
                <v:shape id="ole_rId117" o:spid="_x0000_i1028" type="#_x0000_t75" style="width:21.5pt;height:27.1pt;visibility:visible;mso-wrap-distance-right:0" o:ole="">
                  <v:imagedata r:id="rId122" o:title=""/>
                </v:shape>
                <o:OLEObject Type="Embed" ProgID="PBrush" ShapeID="ole_rId117" DrawAspect="Content" ObjectID="_1842440097" r:id="rId123"/>
              </w:object>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Информация о редакторе отчетных данных</w:t>
            </w:r>
          </w:p>
        </w:tc>
      </w:tr>
    </w:tbl>
    <w:p w:rsidR="00FA2A79" w:rsidRDefault="008E5078">
      <w:pPr>
        <w:tabs>
          <w:tab w:val="left" w:pos="851"/>
        </w:tabs>
        <w:spacing w:before="240"/>
        <w:rPr>
          <w:lang w:eastAsia="ru-RU"/>
        </w:rPr>
      </w:pPr>
      <w:r>
        <w:rPr>
          <w:lang w:eastAsia="ru-RU"/>
        </w:rPr>
        <w:t>Формы ввода могут содержать как фиксированные ячейки ввода, так и таблицы с переменным числом строк.</w:t>
      </w:r>
    </w:p>
    <w:p w:rsidR="00FA2A79" w:rsidRDefault="008E5078">
      <w:pPr>
        <w:tabs>
          <w:tab w:val="left" w:pos="851"/>
        </w:tabs>
        <w:rPr>
          <w:lang w:eastAsia="ru-RU"/>
        </w:rPr>
      </w:pPr>
      <w:r>
        <w:rPr>
          <w:lang w:eastAsia="ru-RU"/>
        </w:rPr>
        <w:t>Ячейка может быть,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rsidR="00FA2A79" w:rsidRDefault="008E5078">
      <w:pPr>
        <w:tabs>
          <w:tab w:val="left" w:pos="851"/>
        </w:tabs>
        <w:rPr>
          <w:lang w:eastAsia="ru-RU"/>
        </w:rPr>
      </w:pPr>
      <w:r>
        <w:rPr>
          <w:lang w:eastAsia="ru-RU"/>
        </w:rPr>
        <w:t xml:space="preserve">Свойства ячейки могут быть просмотрены путем нажатия на нее с удерживанием клавиши </w:t>
      </w:r>
      <w:r>
        <w:rPr>
          <w:lang w:val="en-US" w:eastAsia="ru-RU"/>
        </w:rPr>
        <w:t>Ctrl</w:t>
      </w:r>
      <w:r>
        <w:rPr>
          <w:lang w:eastAsia="ru-RU"/>
        </w:rPr>
        <w:t xml:space="preserve"> как показано на рисунке </w:t>
      </w:r>
      <w:r>
        <w:rPr>
          <w:lang w:eastAsia="ru-RU"/>
        </w:rPr>
        <w:fldChar w:fldCharType="begin"/>
      </w:r>
      <w:r>
        <w:rPr>
          <w:lang w:eastAsia="ru-RU"/>
        </w:rPr>
        <w:instrText xml:space="preserve"> REF _Ref126587186 \h</w:instrText>
      </w:r>
      <w:r w:rsidR="004B5C12" w:rsidRPr="003028CB">
        <w:rPr>
          <w:lang w:eastAsia="ru-RU"/>
        </w:rPr>
        <w:instrText>\##</w:instrText>
      </w:r>
      <w:r>
        <w:rPr>
          <w:lang w:eastAsia="ru-RU"/>
        </w:rPr>
      </w:r>
      <w:r>
        <w:rPr>
          <w:lang w:eastAsia="ru-RU"/>
        </w:rPr>
        <w:fldChar w:fldCharType="separate"/>
      </w:r>
      <w:r w:rsidR="00F425D2">
        <w:rPr>
          <w:lang w:eastAsia="ru-RU"/>
        </w:rPr>
        <w:t>86</w:t>
      </w:r>
      <w:r>
        <w:rPr>
          <w:lang w:eastAsia="ru-RU"/>
        </w:rPr>
        <w:fldChar w:fldCharType="end"/>
      </w:r>
      <w:r>
        <w:rPr>
          <w:lang w:eastAsia="ru-RU"/>
        </w:rPr>
        <w:t>. Большая часть выводимой информации при этом – техническая, интерес могут представлять формат ячейки и ее тип (</w:t>
      </w:r>
      <w:r>
        <w:rPr>
          <w:lang w:val="en-US" w:eastAsia="ru-RU"/>
        </w:rPr>
        <w:t>S</w:t>
      </w:r>
      <w:r>
        <w:rPr>
          <w:lang w:eastAsia="ru-RU"/>
        </w:rPr>
        <w:t xml:space="preserve">, </w:t>
      </w:r>
      <w:r>
        <w:rPr>
          <w:lang w:val="en-US" w:eastAsia="ru-RU"/>
        </w:rPr>
        <w:t>M</w:t>
      </w:r>
      <w:r>
        <w:rPr>
          <w:lang w:eastAsia="ru-RU"/>
        </w:rPr>
        <w:t xml:space="preserve"> – строковый; </w:t>
      </w:r>
      <w:r>
        <w:rPr>
          <w:lang w:val="en-US" w:eastAsia="ru-RU"/>
        </w:rPr>
        <w:t>N</w:t>
      </w:r>
      <w:r>
        <w:rPr>
          <w:lang w:eastAsia="ru-RU"/>
        </w:rPr>
        <w:t xml:space="preserve">, </w:t>
      </w:r>
      <w:r>
        <w:rPr>
          <w:lang w:val="en-US" w:eastAsia="ru-RU"/>
        </w:rPr>
        <w:t>L</w:t>
      </w:r>
      <w:r>
        <w:rPr>
          <w:lang w:eastAsia="ru-RU"/>
        </w:rPr>
        <w:t xml:space="preserve"> – числовой; </w:t>
      </w:r>
      <w:r>
        <w:rPr>
          <w:lang w:val="en-US" w:eastAsia="ru-RU"/>
        </w:rPr>
        <w:t>D</w:t>
      </w:r>
      <w:r>
        <w:rPr>
          <w:lang w:eastAsia="ru-RU"/>
        </w:rPr>
        <w:t xml:space="preserve"> – дата). Могут быть просмотрены свойства как открытых, так и закрытых ячеек.</w:t>
      </w:r>
    </w:p>
    <w:p w:rsidR="00FA2A79" w:rsidRDefault="008E5078">
      <w:pPr>
        <w:tabs>
          <w:tab w:val="left" w:pos="851"/>
        </w:tabs>
        <w:rPr>
          <w:lang w:eastAsia="ru-RU"/>
        </w:rPr>
      </w:pPr>
      <w:r>
        <w:rPr>
          <w:lang w:eastAsia="ru-RU"/>
        </w:rPr>
        <w:t xml:space="preserve">Комбинация </w:t>
      </w:r>
      <w:r>
        <w:rPr>
          <w:lang w:val="en-US" w:eastAsia="ru-RU"/>
        </w:rPr>
        <w:t>Alt</w:t>
      </w:r>
      <w:r>
        <w:rPr>
          <w:lang w:eastAsia="ru-RU"/>
        </w:rPr>
        <w:t>+</w:t>
      </w:r>
      <w:r>
        <w:rPr>
          <w:lang w:val="en-US" w:eastAsia="ru-RU"/>
        </w:rPr>
        <w:t>Click</w:t>
      </w:r>
      <w:r>
        <w:rPr>
          <w:lang w:eastAsia="ru-RU"/>
        </w:rPr>
        <w:t xml:space="preserve"> по ячейке ввода позволяет использовать альтернативное редактирование поля ввода.</w:t>
      </w:r>
    </w:p>
    <w:p w:rsidR="00FA2A79" w:rsidRDefault="00FA2A79">
      <w:pPr>
        <w:tabs>
          <w:tab w:val="left" w:pos="851"/>
        </w:tabs>
        <w:ind w:firstLine="0"/>
        <w:rPr>
          <w:lang w:eastAsia="ru-RU"/>
        </w:rPr>
      </w:pPr>
    </w:p>
    <w:p w:rsidR="00FA2A79" w:rsidRDefault="008E5078">
      <w:pPr>
        <w:tabs>
          <w:tab w:val="left" w:pos="851"/>
        </w:tabs>
        <w:ind w:firstLine="0"/>
        <w:rPr>
          <w:lang w:eastAsia="ru-RU"/>
        </w:rPr>
      </w:pPr>
      <w:r>
        <w:rPr>
          <w:noProof/>
          <w:lang w:eastAsia="ru-RU"/>
        </w:rPr>
        <w:lastRenderedPageBreak/>
        <w:drawing>
          <wp:inline distT="0" distB="0" distL="0" distR="0">
            <wp:extent cx="5939790" cy="4985385"/>
            <wp:effectExtent l="0" t="0" r="0" b="0"/>
            <wp:docPr id="114"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219"/>
                    <pic:cNvPicPr>
                      <a:picLocks noChangeAspect="1" noChangeArrowheads="1"/>
                    </pic:cNvPicPr>
                  </pic:nvPicPr>
                  <pic:blipFill>
                    <a:blip r:embed="rId124"/>
                    <a:stretch>
                      <a:fillRect/>
                    </a:stretch>
                  </pic:blipFill>
                  <pic:spPr bwMode="auto">
                    <a:xfrm>
                      <a:off x="0" y="0"/>
                      <a:ext cx="5939790" cy="4985385"/>
                    </a:xfrm>
                    <a:prstGeom prst="rect">
                      <a:avLst/>
                    </a:prstGeom>
                    <a:noFill/>
                  </pic:spPr>
                </pic:pic>
              </a:graphicData>
            </a:graphic>
          </wp:inline>
        </w:drawing>
      </w:r>
    </w:p>
    <w:p w:rsidR="00FA2A79" w:rsidRDefault="008E5078">
      <w:pPr>
        <w:pStyle w:val="caption11"/>
        <w:spacing w:before="0" w:after="120"/>
        <w:rPr>
          <w:lang w:eastAsia="ru-RU"/>
        </w:rPr>
      </w:pPr>
      <w:bookmarkStart w:id="4193" w:name="_Ref12658718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F425D2">
        <w:rPr>
          <w:iCs w:val="0"/>
          <w:noProof/>
          <w:lang w:eastAsia="ru-RU"/>
        </w:rPr>
        <w:t>86</w:t>
      </w:r>
      <w:r>
        <w:rPr>
          <w:iCs w:val="0"/>
          <w:lang w:eastAsia="ru-RU"/>
        </w:rPr>
        <w:fldChar w:fldCharType="end"/>
      </w:r>
      <w:bookmarkEnd w:id="4193"/>
      <w:r>
        <w:rPr>
          <w:lang w:eastAsia="ru-RU"/>
        </w:rPr>
        <w:t xml:space="preserve"> – Просмотр свойств ячейки ввода</w:t>
      </w:r>
    </w:p>
    <w:p w:rsidR="00FA2A79" w:rsidRDefault="008E5078">
      <w:pPr>
        <w:tabs>
          <w:tab w:val="left" w:pos="851"/>
        </w:tabs>
        <w:rPr>
          <w:lang w:eastAsia="ru-RU"/>
        </w:rPr>
      </w:pPr>
      <w:r>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t>ОФ</w:t>
      </w:r>
      <w:r>
        <w:rPr>
          <w:lang w:eastAsia="ru-RU"/>
        </w:rPr>
        <w:t xml:space="preserve"> без участия пользователя. Например, в ПИ был загружен </w:t>
      </w:r>
      <w:r>
        <w:rPr>
          <w:lang w:val="en-US" w:eastAsia="ru-RU"/>
        </w:rPr>
        <w:t>xml</w:t>
      </w:r>
      <w:r>
        <w:rPr>
          <w:lang w:eastAsia="ru-RU"/>
        </w:rPr>
        <w:t xml:space="preserve"> файл сразу в базу, затем вызван редактор: недостающие значения в подписях будут взяты из профиля, а если в метаданных </w:t>
      </w:r>
      <w:r>
        <w:t>ОФ</w:t>
      </w:r>
      <w:r>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rsidR="00FA2A79" w:rsidRDefault="008E5078">
      <w:pPr>
        <w:tabs>
          <w:tab w:val="left" w:pos="851"/>
        </w:tabs>
        <w:rPr>
          <w:lang w:eastAsia="ru-RU"/>
        </w:rPr>
      </w:pPr>
      <w:r>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p>
    <w:p w:rsidR="00FA2A79" w:rsidRDefault="008E5078">
      <w:pPr>
        <w:tabs>
          <w:tab w:val="left" w:pos="851"/>
        </w:tabs>
        <w:rPr>
          <w:lang w:eastAsia="ru-RU"/>
        </w:rPr>
      </w:pPr>
      <w:r>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Pr>
          <w:lang w:val="en-US" w:eastAsia="ru-RU"/>
        </w:rPr>
        <w:t>Tab</w:t>
      </w:r>
      <w:r>
        <w:rPr>
          <w:i/>
          <w:iCs/>
          <w:lang w:eastAsia="ru-RU"/>
        </w:rPr>
        <w:t xml:space="preserve"> </w:t>
      </w:r>
      <w:r>
        <w:rPr>
          <w:lang w:eastAsia="ru-RU"/>
        </w:rPr>
        <w:t xml:space="preserve">(следующая ячейка) и </w:t>
      </w:r>
      <w:r>
        <w:rPr>
          <w:lang w:val="en-US" w:eastAsia="ru-RU"/>
        </w:rPr>
        <w:t>Shift</w:t>
      </w:r>
      <w:r>
        <w:rPr>
          <w:lang w:eastAsia="ru-RU"/>
        </w:rPr>
        <w:t>+</w:t>
      </w:r>
      <w:r>
        <w:rPr>
          <w:lang w:val="en-US" w:eastAsia="ru-RU"/>
        </w:rPr>
        <w:t>Tab</w:t>
      </w:r>
      <w:r>
        <w:rPr>
          <w:lang w:eastAsia="ru-RU"/>
        </w:rPr>
        <w:t xml:space="preserve"> (предыдущая ячейка), так и посредством горячих клавиш. </w:t>
      </w:r>
    </w:p>
    <w:p w:rsidR="00FA2A79" w:rsidRDefault="008E5078">
      <w:pPr>
        <w:pStyle w:val="3"/>
        <w:tabs>
          <w:tab w:val="clear" w:pos="1559"/>
          <w:tab w:val="left" w:pos="1560"/>
        </w:tabs>
        <w:ind w:left="0" w:firstLine="709"/>
      </w:pPr>
      <w:bookmarkStart w:id="4194" w:name="_Toc228204224"/>
      <w:bookmarkStart w:id="4195" w:name="_Toc180058309"/>
      <w:bookmarkStart w:id="4196" w:name="_Toc126592912"/>
      <w:bookmarkStart w:id="4197" w:name="_Toc231827335"/>
      <w:r>
        <w:lastRenderedPageBreak/>
        <w:t>Предупреждения и ошибки ввода</w:t>
      </w:r>
      <w:bookmarkEnd w:id="4194"/>
      <w:bookmarkEnd w:id="4195"/>
      <w:bookmarkEnd w:id="4196"/>
      <w:bookmarkEnd w:id="4197"/>
    </w:p>
    <w:p w:rsidR="00FA2A79" w:rsidRDefault="008E5078">
      <w:pPr>
        <w:tabs>
          <w:tab w:val="left" w:pos="851"/>
        </w:tabs>
        <w:rPr>
          <w:b/>
          <w:bCs/>
          <w:lang w:eastAsia="ru-RU"/>
        </w:rPr>
      </w:pPr>
      <w:r>
        <w:rPr>
          <w:b/>
          <w:bCs/>
          <w:lang w:eastAsia="ru-RU"/>
        </w:rPr>
        <w:t>Предупреждения:</w:t>
      </w:r>
    </w:p>
    <w:p w:rsidR="00FA2A79" w:rsidRDefault="008E5078">
      <w:pPr>
        <w:pStyle w:val="afff3"/>
        <w:numPr>
          <w:ilvl w:val="0"/>
          <w:numId w:val="42"/>
        </w:numPr>
        <w:tabs>
          <w:tab w:val="left" w:pos="851"/>
          <w:tab w:val="left" w:pos="1134"/>
          <w:tab w:val="left" w:pos="1276"/>
        </w:tabs>
        <w:ind w:left="0" w:firstLine="709"/>
        <w:rPr>
          <w:lang w:eastAsia="ru-RU"/>
        </w:rPr>
      </w:pPr>
      <w:r>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p>
    <w:p w:rsidR="00FA2A79" w:rsidRDefault="008E5078">
      <w:pPr>
        <w:pStyle w:val="afff3"/>
        <w:numPr>
          <w:ilvl w:val="0"/>
          <w:numId w:val="42"/>
        </w:numPr>
        <w:tabs>
          <w:tab w:val="left" w:pos="851"/>
          <w:tab w:val="left" w:pos="1134"/>
          <w:tab w:val="left" w:pos="1276"/>
        </w:tabs>
        <w:ind w:left="0" w:firstLine="709"/>
        <w:rPr>
          <w:lang w:eastAsia="ru-RU"/>
        </w:rPr>
      </w:pPr>
      <w:r>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p>
    <w:p w:rsidR="00FA2A79" w:rsidRDefault="008E5078">
      <w:pPr>
        <w:pStyle w:val="afff3"/>
        <w:numPr>
          <w:ilvl w:val="0"/>
          <w:numId w:val="42"/>
        </w:numPr>
        <w:tabs>
          <w:tab w:val="left" w:pos="851"/>
          <w:tab w:val="left" w:pos="1134"/>
          <w:tab w:val="left" w:pos="1276"/>
        </w:tabs>
        <w:ind w:left="0" w:firstLine="709"/>
        <w:rPr>
          <w:lang w:eastAsia="ru-RU"/>
        </w:rPr>
      </w:pPr>
      <w:r>
        <w:rPr>
          <w:lang w:eastAsia="ru-RU"/>
        </w:rPr>
        <w:t>значение содержит пограничные пробелы – может быть скорректировано при вызове «дополнительно\перерасчет форматной маски».</w:t>
      </w:r>
    </w:p>
    <w:p w:rsidR="00FA2A79" w:rsidRDefault="008E5078">
      <w:pPr>
        <w:tabs>
          <w:tab w:val="left" w:pos="851"/>
        </w:tabs>
        <w:rPr>
          <w:b/>
          <w:bCs/>
          <w:lang w:eastAsia="ru-RU"/>
        </w:rPr>
      </w:pPr>
      <w:r>
        <w:rPr>
          <w:b/>
          <w:bCs/>
          <w:lang w:eastAsia="ru-RU"/>
        </w:rPr>
        <w:t>Ошибки:</w:t>
      </w:r>
    </w:p>
    <w:p w:rsidR="00FA2A79" w:rsidRDefault="008E5078">
      <w:pPr>
        <w:pStyle w:val="afff3"/>
        <w:numPr>
          <w:ilvl w:val="0"/>
          <w:numId w:val="43"/>
        </w:numPr>
        <w:tabs>
          <w:tab w:val="left" w:pos="851"/>
          <w:tab w:val="left" w:pos="1134"/>
        </w:tabs>
        <w:ind w:left="0" w:firstLine="709"/>
        <w:rPr>
          <w:lang w:eastAsia="ru-RU"/>
        </w:rPr>
      </w:pPr>
      <w:r>
        <w:rPr>
          <w:lang w:eastAsia="ru-RU"/>
        </w:rPr>
        <w:t>нарушение формата числового поля – вместо числового значения введено строковое, либо нарушен формат числа;</w:t>
      </w:r>
    </w:p>
    <w:p w:rsidR="00FA2A79" w:rsidRDefault="008E5078">
      <w:pPr>
        <w:pStyle w:val="afff3"/>
        <w:numPr>
          <w:ilvl w:val="0"/>
          <w:numId w:val="43"/>
        </w:numPr>
        <w:tabs>
          <w:tab w:val="left" w:pos="851"/>
          <w:tab w:val="left" w:pos="1134"/>
        </w:tabs>
        <w:ind w:left="0" w:firstLine="709"/>
        <w:rPr>
          <w:lang w:eastAsia="ru-RU"/>
        </w:rPr>
      </w:pPr>
      <w:r>
        <w:rPr>
          <w:lang w:eastAsia="ru-RU"/>
        </w:rPr>
        <w:t>нарушение формата даты – формат даты отличен от требуемого.</w:t>
      </w:r>
    </w:p>
    <w:p w:rsidR="00FA2A79" w:rsidRDefault="008E5078">
      <w:pPr>
        <w:pStyle w:val="3"/>
        <w:tabs>
          <w:tab w:val="clear" w:pos="1559"/>
          <w:tab w:val="left" w:pos="1560"/>
        </w:tabs>
        <w:ind w:left="0" w:firstLine="709"/>
      </w:pPr>
      <w:bookmarkStart w:id="4198" w:name="_Toc228204225"/>
      <w:bookmarkStart w:id="4199" w:name="_Toc180058310"/>
      <w:bookmarkStart w:id="4200" w:name="_Toc126592913"/>
      <w:bookmarkStart w:id="4201" w:name="_Toc231827336"/>
      <w:r>
        <w:t>Редактирование табличных данных</w:t>
      </w:r>
      <w:bookmarkEnd w:id="4198"/>
      <w:bookmarkEnd w:id="4199"/>
      <w:bookmarkEnd w:id="4200"/>
      <w:bookmarkEnd w:id="4201"/>
    </w:p>
    <w:p w:rsidR="00FA2A79" w:rsidRDefault="008E5078">
      <w:pPr>
        <w:tabs>
          <w:tab w:val="left" w:pos="851"/>
        </w:tabs>
        <w:rPr>
          <w:lang w:eastAsia="ru-RU"/>
        </w:rPr>
      </w:pPr>
      <w:r>
        <w:rPr>
          <w:lang w:eastAsia="ru-RU"/>
        </w:rPr>
        <w:t xml:space="preserve">Таблица в соответствии с рисунком </w:t>
      </w:r>
      <w:r>
        <w:rPr>
          <w:lang w:eastAsia="ru-RU"/>
        </w:rPr>
        <w:fldChar w:fldCharType="begin"/>
      </w:r>
      <w:r>
        <w:rPr>
          <w:lang w:eastAsia="ru-RU"/>
        </w:rPr>
        <w:instrText xml:space="preserve"> REF _Ref126589900 \h</w:instrText>
      </w:r>
      <w:r w:rsidR="004B5C12" w:rsidRPr="003028CB">
        <w:rPr>
          <w:lang w:eastAsia="ru-RU"/>
        </w:rPr>
        <w:instrText>\##</w:instrText>
      </w:r>
      <w:r>
        <w:rPr>
          <w:lang w:eastAsia="ru-RU"/>
        </w:rPr>
      </w:r>
      <w:r>
        <w:rPr>
          <w:lang w:eastAsia="ru-RU"/>
        </w:rPr>
        <w:fldChar w:fldCharType="separate"/>
      </w:r>
      <w:r w:rsidR="00F425D2">
        <w:rPr>
          <w:lang w:eastAsia="ru-RU"/>
        </w:rPr>
        <w:t>87</w:t>
      </w:r>
      <w:r>
        <w:rPr>
          <w:lang w:eastAsia="ru-RU"/>
        </w:rPr>
        <w:fldChar w:fldCharType="end"/>
      </w:r>
      <w:r>
        <w:rPr>
          <w:lang w:eastAsia="ru-RU"/>
        </w:rPr>
        <w:t xml:space="preserve"> состоит из следующих элементов:</w:t>
      </w:r>
    </w:p>
    <w:p w:rsidR="00FA2A79" w:rsidRDefault="008E5078">
      <w:pPr>
        <w:pStyle w:val="afff3"/>
        <w:numPr>
          <w:ilvl w:val="0"/>
          <w:numId w:val="46"/>
        </w:numPr>
        <w:tabs>
          <w:tab w:val="left" w:pos="851"/>
          <w:tab w:val="left" w:pos="1134"/>
        </w:tabs>
        <w:ind w:left="0" w:firstLine="709"/>
        <w:rPr>
          <w:lang w:eastAsia="ru-RU"/>
        </w:rPr>
      </w:pPr>
      <w:r>
        <w:rPr>
          <w:lang w:eastAsia="ru-RU"/>
        </w:rPr>
        <w:t>заголовок</w:t>
      </w:r>
      <w:r>
        <w:rPr>
          <w:lang w:val="en-US" w:eastAsia="ru-RU"/>
        </w:rPr>
        <w:t xml:space="preserve"> (1)</w:t>
      </w:r>
      <w:r>
        <w:rPr>
          <w:lang w:eastAsia="ru-RU"/>
        </w:rPr>
        <w:t>;</w:t>
      </w:r>
    </w:p>
    <w:p w:rsidR="00FA2A79" w:rsidRDefault="008E5078">
      <w:pPr>
        <w:pStyle w:val="afff3"/>
        <w:numPr>
          <w:ilvl w:val="0"/>
          <w:numId w:val="46"/>
        </w:numPr>
        <w:tabs>
          <w:tab w:val="left" w:pos="851"/>
          <w:tab w:val="left" w:pos="1134"/>
        </w:tabs>
        <w:ind w:left="0" w:firstLine="709"/>
        <w:rPr>
          <w:lang w:eastAsia="ru-RU"/>
        </w:rPr>
      </w:pPr>
      <w:r>
        <w:rPr>
          <w:lang w:eastAsia="ru-RU"/>
        </w:rPr>
        <w:t>панель инструментов (2) (функциональность приведена в таблице</w:t>
      </w:r>
      <w:r w:rsidR="00323FD4" w:rsidRPr="003028CB">
        <w:rPr>
          <w:lang w:eastAsia="ru-RU"/>
        </w:rPr>
        <w:t xml:space="preserve"> </w:t>
      </w:r>
      <w:r>
        <w:rPr>
          <w:lang w:eastAsia="ru-RU"/>
        </w:rPr>
        <w:fldChar w:fldCharType="begin"/>
      </w:r>
      <w:r>
        <w:rPr>
          <w:lang w:eastAsia="ru-RU"/>
        </w:rPr>
        <w:instrText xml:space="preserve"> REF _Ref126590053 \h</w:instrText>
      </w:r>
      <w:r w:rsidR="00323FD4" w:rsidRPr="003028CB">
        <w:rPr>
          <w:lang w:eastAsia="ru-RU"/>
        </w:rPr>
        <w:instrText>\##</w:instrText>
      </w:r>
      <w:r>
        <w:rPr>
          <w:lang w:eastAsia="ru-RU"/>
        </w:rPr>
      </w:r>
      <w:r>
        <w:rPr>
          <w:lang w:eastAsia="ru-RU"/>
        </w:rPr>
        <w:fldChar w:fldCharType="separate"/>
      </w:r>
      <w:r w:rsidR="00F425D2">
        <w:rPr>
          <w:lang w:eastAsia="ru-RU"/>
        </w:rPr>
        <w:t xml:space="preserve"> 4</w:t>
      </w:r>
      <w:r>
        <w:rPr>
          <w:lang w:eastAsia="ru-RU"/>
        </w:rPr>
        <w:fldChar w:fldCharType="end"/>
      </w:r>
      <w:r>
        <w:rPr>
          <w:lang w:eastAsia="ru-RU"/>
        </w:rPr>
        <w:t>);</w:t>
      </w:r>
    </w:p>
    <w:p w:rsidR="00FA2A79" w:rsidRDefault="008E5078">
      <w:pPr>
        <w:pStyle w:val="afff3"/>
        <w:numPr>
          <w:ilvl w:val="0"/>
          <w:numId w:val="46"/>
        </w:numPr>
        <w:tabs>
          <w:tab w:val="left" w:pos="851"/>
          <w:tab w:val="left" w:pos="1134"/>
        </w:tabs>
        <w:ind w:left="0" w:firstLine="709"/>
        <w:rPr>
          <w:lang w:eastAsia="ru-RU"/>
        </w:rPr>
      </w:pPr>
      <w:r>
        <w:rPr>
          <w:lang w:eastAsia="ru-RU"/>
        </w:rPr>
        <w:t>поле быстрого перехода к строке по номеру (3);</w:t>
      </w:r>
    </w:p>
    <w:p w:rsidR="00FA2A79" w:rsidRDefault="008E5078">
      <w:pPr>
        <w:pStyle w:val="afff3"/>
        <w:numPr>
          <w:ilvl w:val="0"/>
          <w:numId w:val="46"/>
        </w:numPr>
        <w:tabs>
          <w:tab w:val="left" w:pos="851"/>
          <w:tab w:val="left" w:pos="1134"/>
        </w:tabs>
        <w:ind w:left="0" w:firstLine="709"/>
        <w:rPr>
          <w:lang w:eastAsia="ru-RU"/>
        </w:rPr>
      </w:pPr>
      <w:r>
        <w:rPr>
          <w:lang w:eastAsia="ru-RU"/>
        </w:rPr>
        <w:t>информационный пронумерованный столбец</w:t>
      </w:r>
      <w:r>
        <w:rPr>
          <w:lang w:val="en-US" w:eastAsia="ru-RU"/>
        </w:rPr>
        <w:t xml:space="preserve"> (4)</w:t>
      </w:r>
      <w:r>
        <w:rPr>
          <w:lang w:eastAsia="ru-RU"/>
        </w:rPr>
        <w:t>;</w:t>
      </w:r>
    </w:p>
    <w:p w:rsidR="00FA2A79" w:rsidRDefault="008E5078">
      <w:pPr>
        <w:pStyle w:val="afff3"/>
        <w:numPr>
          <w:ilvl w:val="0"/>
          <w:numId w:val="46"/>
        </w:numPr>
        <w:tabs>
          <w:tab w:val="left" w:pos="851"/>
          <w:tab w:val="left" w:pos="1134"/>
        </w:tabs>
        <w:ind w:left="0" w:firstLine="709"/>
        <w:rPr>
          <w:lang w:eastAsia="ru-RU"/>
        </w:rPr>
      </w:pPr>
      <w:r>
        <w:rPr>
          <w:lang w:eastAsia="ru-RU"/>
        </w:rPr>
        <w:t>поля для сортировки столбцов</w:t>
      </w:r>
      <w:r>
        <w:rPr>
          <w:lang w:val="en-US" w:eastAsia="ru-RU"/>
        </w:rPr>
        <w:t xml:space="preserve"> (5)</w:t>
      </w:r>
      <w:r>
        <w:rPr>
          <w:lang w:eastAsia="ru-RU"/>
        </w:rPr>
        <w:t>.</w:t>
      </w:r>
    </w:p>
    <w:p w:rsidR="00FA2A79" w:rsidRDefault="00FA2A79">
      <w:pPr>
        <w:pStyle w:val="afff3"/>
        <w:tabs>
          <w:tab w:val="left" w:pos="851"/>
        </w:tabs>
        <w:ind w:left="1429" w:firstLine="0"/>
        <w:rPr>
          <w:lang w:eastAsia="ru-RU"/>
        </w:rPr>
      </w:pPr>
    </w:p>
    <w:p w:rsidR="00FA2A79" w:rsidRDefault="008E5078">
      <w:pPr>
        <w:tabs>
          <w:tab w:val="left" w:pos="851"/>
        </w:tabs>
        <w:ind w:firstLine="0"/>
        <w:jc w:val="center"/>
        <w:rPr>
          <w:lang w:eastAsia="ru-RU"/>
        </w:rPr>
      </w:pPr>
      <w:r>
        <w:rPr>
          <w:noProof/>
          <w:lang w:eastAsia="ru-RU"/>
        </w:rPr>
        <w:lastRenderedPageBreak/>
        <w:drawing>
          <wp:inline distT="0" distB="0" distL="0" distR="0">
            <wp:extent cx="5143500" cy="4095750"/>
            <wp:effectExtent l="0" t="0" r="0" b="0"/>
            <wp:docPr id="115"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247"/>
                    <pic:cNvPicPr>
                      <a:picLocks noChangeAspect="1" noChangeArrowheads="1"/>
                    </pic:cNvPicPr>
                  </pic:nvPicPr>
                  <pic:blipFill>
                    <a:blip r:embed="rId125"/>
                    <a:stretch>
                      <a:fillRect/>
                    </a:stretch>
                  </pic:blipFill>
                  <pic:spPr bwMode="auto">
                    <a:xfrm>
                      <a:off x="0" y="0"/>
                      <a:ext cx="5143500" cy="4095750"/>
                    </a:xfrm>
                    <a:prstGeom prst="rect">
                      <a:avLst/>
                    </a:prstGeom>
                    <a:noFill/>
                  </pic:spPr>
                </pic:pic>
              </a:graphicData>
            </a:graphic>
          </wp:inline>
        </w:drawing>
      </w:r>
    </w:p>
    <w:p w:rsidR="00FA2A79" w:rsidRDefault="008E5078">
      <w:pPr>
        <w:pStyle w:val="caption11"/>
        <w:spacing w:before="0" w:after="120"/>
        <w:rPr>
          <w:lang w:eastAsia="ru-RU"/>
        </w:rPr>
      </w:pPr>
      <w:bookmarkStart w:id="4202" w:name="_Ref126589900"/>
      <w:r>
        <w:t xml:space="preserve">Рисунок </w:t>
      </w:r>
      <w:fldSimple w:instr=" SEQ Рисунок \* ARABIC ">
        <w:r w:rsidR="00F425D2">
          <w:rPr>
            <w:noProof/>
          </w:rPr>
          <w:t>87</w:t>
        </w:r>
      </w:fldSimple>
      <w:bookmarkEnd w:id="4202"/>
      <w:r>
        <w:t xml:space="preserve"> – Структура редактора табличных данных</w:t>
      </w:r>
    </w:p>
    <w:p w:rsidR="00FA2A79" w:rsidRDefault="008E5078">
      <w:pPr>
        <w:pStyle w:val="caption11"/>
        <w:jc w:val="left"/>
        <w:rPr>
          <w:lang w:eastAsia="ru-RU"/>
        </w:rPr>
      </w:pPr>
      <w:bookmarkStart w:id="4203" w:name="_Ref126590053"/>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F425D2">
        <w:rPr>
          <w:noProof/>
          <w:lang w:eastAsia="ru-RU"/>
        </w:rPr>
        <w:t>4</w:t>
      </w:r>
      <w:r>
        <w:rPr>
          <w:lang w:eastAsia="ru-RU"/>
        </w:rPr>
        <w:fldChar w:fldCharType="end"/>
      </w:r>
      <w:bookmarkEnd w:id="4203"/>
      <w:r>
        <w:rPr>
          <w:lang w:eastAsia="ru-RU"/>
        </w:rPr>
        <w:t xml:space="preserve"> </w:t>
      </w:r>
      <w:r>
        <w:t xml:space="preserve">– </w:t>
      </w:r>
      <w:r>
        <w:rPr>
          <w:lang w:eastAsia="ru-RU"/>
        </w:rPr>
        <w:t>Панель инструментов редактора табличных данных</w:t>
      </w:r>
    </w:p>
    <w:tbl>
      <w:tblPr>
        <w:tblStyle w:val="affffff0"/>
        <w:tblW w:w="9463" w:type="dxa"/>
        <w:tblInd w:w="108" w:type="dxa"/>
        <w:tblLayout w:type="fixed"/>
        <w:tblLook w:val="04A0" w:firstRow="1" w:lastRow="0" w:firstColumn="1" w:lastColumn="0" w:noHBand="0" w:noVBand="1"/>
      </w:tblPr>
      <w:tblGrid>
        <w:gridCol w:w="987"/>
        <w:gridCol w:w="8476"/>
      </w:tblGrid>
      <w:tr w:rsidR="00FA2A79">
        <w:tc>
          <w:tcPr>
            <w:tcW w:w="987" w:type="dxa"/>
            <w:vAlign w:val="center"/>
          </w:tcPr>
          <w:p w:rsidR="00FA2A79" w:rsidRDefault="008E5078">
            <w:pPr>
              <w:ind w:firstLine="0"/>
              <w:jc w:val="center"/>
              <w:rPr>
                <w:sz w:val="20"/>
                <w:szCs w:val="20"/>
                <w:lang w:eastAsia="ru-RU"/>
              </w:rPr>
            </w:pPr>
            <w:r>
              <w:rPr>
                <w:rFonts w:eastAsia="Calibri"/>
                <w:b/>
                <w:sz w:val="20"/>
                <w:szCs w:val="20"/>
                <w:lang w:eastAsia="ru-RU"/>
              </w:rPr>
              <w:t>Кнопка</w:t>
            </w:r>
          </w:p>
        </w:tc>
        <w:tc>
          <w:tcPr>
            <w:tcW w:w="8475" w:type="dxa"/>
            <w:vAlign w:val="center"/>
          </w:tcPr>
          <w:p w:rsidR="00FA2A79" w:rsidRDefault="008E5078">
            <w:pPr>
              <w:ind w:firstLine="0"/>
              <w:jc w:val="center"/>
              <w:rPr>
                <w:sz w:val="20"/>
                <w:szCs w:val="20"/>
                <w:lang w:eastAsia="ru-RU"/>
              </w:rPr>
            </w:pPr>
            <w:r>
              <w:rPr>
                <w:rFonts w:eastAsia="Calibri"/>
                <w:b/>
                <w:sz w:val="20"/>
                <w:szCs w:val="20"/>
                <w:lang w:eastAsia="ru-RU"/>
              </w:rPr>
              <w:t>Действие</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285750" cy="333375"/>
                  <wp:effectExtent l="0" t="0" r="0" b="0"/>
                  <wp:docPr id="116"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83"/>
                          <pic:cNvPicPr>
                            <a:picLocks noChangeAspect="1" noChangeArrowheads="1"/>
                          </pic:cNvPicPr>
                        </pic:nvPicPr>
                        <pic:blipFill>
                          <a:blip r:embed="rId126"/>
                          <a:stretch>
                            <a:fillRect/>
                          </a:stretch>
                        </pic:blipFill>
                        <pic:spPr bwMode="auto">
                          <a:xfrm>
                            <a:off x="0" y="0"/>
                            <a:ext cx="285750" cy="33337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Выделить (снять выделение) всех строк в таблице</w:t>
            </w:r>
          </w:p>
        </w:tc>
      </w:tr>
      <w:tr w:rsidR="00FA2A79">
        <w:trPr>
          <w:trHeight w:val="429"/>
        </w:trPr>
        <w:tc>
          <w:tcPr>
            <w:tcW w:w="987" w:type="dxa"/>
          </w:tcPr>
          <w:p w:rsidR="00FA2A79" w:rsidRDefault="008E5078">
            <w:pPr>
              <w:ind w:firstLine="0"/>
              <w:jc w:val="center"/>
              <w:rPr>
                <w:sz w:val="20"/>
                <w:szCs w:val="20"/>
                <w:lang w:eastAsia="ru-RU"/>
              </w:rPr>
            </w:pPr>
            <w:r>
              <w:rPr>
                <w:noProof/>
                <w:lang w:eastAsia="ru-RU"/>
              </w:rPr>
              <mc:AlternateContent>
                <mc:Choice Requires="wps">
                  <w:drawing>
                    <wp:anchor distT="0" distB="0" distL="0" distR="0" simplePos="0" relativeHeight="251644928" behindDoc="0" locked="0" layoutInCell="1" allowOverlap="1" wp14:anchorId="16FCC801">
                      <wp:simplePos x="0" y="0"/>
                      <wp:positionH relativeFrom="column">
                        <wp:posOffset>0</wp:posOffset>
                      </wp:positionH>
                      <wp:positionV relativeFrom="paragraph">
                        <wp:posOffset>635</wp:posOffset>
                      </wp:positionV>
                      <wp:extent cx="635000" cy="635000"/>
                      <wp:effectExtent l="0" t="0" r="0" b="0"/>
                      <wp:wrapNone/>
                      <wp:docPr id="117"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8C44CB0" id="_x0000_tole_rId122" o:spid="_x0000_s1026" style="position:absolute;margin-left:0;margin-top:.05pt;width:50pt;height:50pt;z-index:25164492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SBsxr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51072" behindDoc="0" locked="0" layoutInCell="1" allowOverlap="1" wp14:anchorId="3CF7F237">
                      <wp:simplePos x="0" y="0"/>
                      <wp:positionH relativeFrom="column">
                        <wp:posOffset>0</wp:posOffset>
                      </wp:positionH>
                      <wp:positionV relativeFrom="paragraph">
                        <wp:posOffset>635</wp:posOffset>
                      </wp:positionV>
                      <wp:extent cx="635000" cy="635000"/>
                      <wp:effectExtent l="0" t="0" r="0" b="0"/>
                      <wp:wrapNone/>
                      <wp:docPr id="118"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FEA11E9" id="_x0000_tole_rId122" o:spid="_x0000_s1026" style="position:absolute;margin-left:0;margin-top:.05pt;width:50pt;height:50pt;z-index:25165107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28kB5xQEAAOE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66643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4" name="_x0000_tole_rId12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14CEF" id="_x0000_tole_rId122" o:spid="_x0000_s1026" style="position:absolute;margin-left:0;margin-top:0;width:50pt;height:50pt;z-index:2516664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KPdjx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90" w:dyaOrig="450">
                <v:shape id="ole_rId122" o:spid="_x0000_i1029" type="#_x0000_t75" style="width:19.65pt;height:22.45pt;visibility:visible;mso-wrap-distance-right:0" o:ole="">
                  <v:imagedata r:id="rId127" o:title=""/>
                </v:shape>
                <o:OLEObject Type="Embed" ProgID="PBrush" ShapeID="ole_rId122" DrawAspect="Content" ObjectID="_1842440098" r:id="rId128"/>
              </w:object>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Разрешить операции над строками для фиксированных таблиц</w:t>
            </w:r>
          </w:p>
        </w:tc>
      </w:tr>
      <w:tr w:rsidR="00FA2A79">
        <w:trPr>
          <w:trHeight w:val="429"/>
        </w:trPr>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285750" cy="333375"/>
                  <wp:effectExtent l="0" t="0" r="0" b="0"/>
                  <wp:docPr id="119"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85"/>
                          <pic:cNvPicPr>
                            <a:picLocks noChangeAspect="1" noChangeArrowheads="1"/>
                          </pic:cNvPicPr>
                        </pic:nvPicPr>
                        <pic:blipFill>
                          <a:blip r:embed="rId129"/>
                          <a:stretch>
                            <a:fillRect/>
                          </a:stretch>
                        </pic:blipFill>
                        <pic:spPr bwMode="auto">
                          <a:xfrm>
                            <a:off x="0" y="0"/>
                            <a:ext cx="285750" cy="33337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Добавить новую строку</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342900" cy="314325"/>
                  <wp:effectExtent l="0" t="0" r="0" b="0"/>
                  <wp:docPr id="120"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87"/>
                          <pic:cNvPicPr>
                            <a:picLocks noChangeAspect="1" noChangeArrowheads="1"/>
                          </pic:cNvPicPr>
                        </pic:nvPicPr>
                        <pic:blipFill>
                          <a:blip r:embed="rId130"/>
                          <a:stretch>
                            <a:fillRect/>
                          </a:stretch>
                        </pic:blipFill>
                        <pic:spPr bwMode="auto">
                          <a:xfrm>
                            <a:off x="0" y="0"/>
                            <a:ext cx="342900" cy="31432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Удалить текущую строку (выделенные строки)</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342900" cy="333375"/>
                  <wp:effectExtent l="0" t="0" r="0" b="0"/>
                  <wp:docPr id="121"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88"/>
                          <pic:cNvPicPr>
                            <a:picLocks noChangeAspect="1" noChangeArrowheads="1"/>
                          </pic:cNvPicPr>
                        </pic:nvPicPr>
                        <pic:blipFill>
                          <a:blip r:embed="rId131"/>
                          <a:stretch>
                            <a:fillRect/>
                          </a:stretch>
                        </pic:blipFill>
                        <pic:spPr bwMode="auto">
                          <a:xfrm>
                            <a:off x="0" y="0"/>
                            <a:ext cx="342900" cy="33337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Вставка новой строки до текущей</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352425" cy="333375"/>
                  <wp:effectExtent l="0" t="0" r="0" b="0"/>
                  <wp:docPr id="122"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89"/>
                          <pic:cNvPicPr>
                            <a:picLocks noChangeAspect="1" noChangeArrowheads="1"/>
                          </pic:cNvPicPr>
                        </pic:nvPicPr>
                        <pic:blipFill>
                          <a:blip r:embed="rId132"/>
                          <a:stretch>
                            <a:fillRect/>
                          </a:stretch>
                        </pic:blipFill>
                        <pic:spPr bwMode="auto">
                          <a:xfrm>
                            <a:off x="0" y="0"/>
                            <a:ext cx="352425" cy="33337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Вставка новой строки после текущей</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314325" cy="333375"/>
                  <wp:effectExtent l="0" t="0" r="0" b="0"/>
                  <wp:docPr id="123"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91"/>
                          <pic:cNvPicPr>
                            <a:picLocks noChangeAspect="1" noChangeArrowheads="1"/>
                          </pic:cNvPicPr>
                        </pic:nvPicPr>
                        <pic:blipFill>
                          <a:blip r:embed="rId133"/>
                          <a:stretch>
                            <a:fillRect/>
                          </a:stretch>
                        </pic:blipFill>
                        <pic:spPr bwMode="auto">
                          <a:xfrm>
                            <a:off x="0" y="0"/>
                            <a:ext cx="314325" cy="33337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Дублирование текущей строки (выделенные строки)</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361950" cy="314325"/>
                  <wp:effectExtent l="0" t="0" r="0" b="0"/>
                  <wp:docPr id="124"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Изображение15"/>
                          <pic:cNvPicPr>
                            <a:picLocks noChangeAspect="1" noChangeArrowheads="1"/>
                          </pic:cNvPicPr>
                        </pic:nvPicPr>
                        <pic:blipFill>
                          <a:blip r:embed="rId134"/>
                          <a:stretch>
                            <a:fillRect/>
                          </a:stretch>
                        </pic:blipFill>
                        <pic:spPr bwMode="auto">
                          <a:xfrm>
                            <a:off x="0" y="0"/>
                            <a:ext cx="361950" cy="31432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Перерасчет нумерации в таблице</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238125" cy="314325"/>
                  <wp:effectExtent l="0" t="0" r="0" b="0"/>
                  <wp:docPr id="12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
                          <pic:cNvPicPr>
                            <a:picLocks noChangeAspect="1" noChangeArrowheads="1"/>
                          </pic:cNvPicPr>
                        </pic:nvPicPr>
                        <pic:blipFill>
                          <a:blip r:embed="rId135"/>
                          <a:stretch>
                            <a:fillRect/>
                          </a:stretch>
                        </pic:blipFill>
                        <pic:spPr bwMode="auto">
                          <a:xfrm>
                            <a:off x="0" y="0"/>
                            <a:ext cx="238125" cy="31432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Перерасчет вычисляемых ячеек в таблице</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295275" cy="323850"/>
                  <wp:effectExtent l="0" t="0" r="0" b="0"/>
                  <wp:docPr id="126"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94"/>
                          <pic:cNvPicPr>
                            <a:picLocks noChangeAspect="1" noChangeArrowheads="1"/>
                          </pic:cNvPicPr>
                        </pic:nvPicPr>
                        <pic:blipFill>
                          <a:blip r:embed="rId136"/>
                          <a:stretch>
                            <a:fillRect/>
                          </a:stretch>
                        </pic:blipFill>
                        <pic:spPr bwMode="auto">
                          <a:xfrm>
                            <a:off x="0" y="0"/>
                            <a:ext cx="295275" cy="323850"/>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Режим «сортировка»</w:t>
            </w:r>
          </w:p>
        </w:tc>
      </w:tr>
      <w:tr w:rsidR="00FA2A79">
        <w:tc>
          <w:tcPr>
            <w:tcW w:w="987" w:type="dxa"/>
          </w:tcPr>
          <w:p w:rsidR="00FA2A79" w:rsidRDefault="008E5078">
            <w:pPr>
              <w:ind w:firstLine="0"/>
              <w:jc w:val="center"/>
              <w:rPr>
                <w:sz w:val="20"/>
                <w:szCs w:val="20"/>
                <w:lang w:val="en-US" w:eastAsia="ru-RU"/>
              </w:rPr>
            </w:pPr>
            <w:r>
              <w:rPr>
                <w:noProof/>
                <w:lang w:eastAsia="ru-RU"/>
              </w:rPr>
              <w:lastRenderedPageBreak/>
              <w:drawing>
                <wp:inline distT="0" distB="0" distL="0" distR="0">
                  <wp:extent cx="295275" cy="333375"/>
                  <wp:effectExtent l="0" t="0" r="0" b="0"/>
                  <wp:docPr id="127"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98"/>
                          <pic:cNvPicPr>
                            <a:picLocks noChangeAspect="1" noChangeArrowheads="1"/>
                          </pic:cNvPicPr>
                        </pic:nvPicPr>
                        <pic:blipFill>
                          <a:blip r:embed="rId137"/>
                          <a:stretch>
                            <a:fillRect/>
                          </a:stretch>
                        </pic:blipFill>
                        <pic:spPr bwMode="auto">
                          <a:xfrm>
                            <a:off x="0" y="0"/>
                            <a:ext cx="295275" cy="33337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Режим фильтрации данных</w:t>
            </w:r>
          </w:p>
        </w:tc>
      </w:tr>
      <w:tr w:rsidR="00FA2A79">
        <w:tc>
          <w:tcPr>
            <w:tcW w:w="987" w:type="dxa"/>
          </w:tcPr>
          <w:p w:rsidR="00FA2A79" w:rsidRDefault="008E5078">
            <w:pPr>
              <w:ind w:firstLine="0"/>
              <w:jc w:val="center"/>
              <w:rPr>
                <w:sz w:val="20"/>
                <w:szCs w:val="20"/>
                <w:lang w:eastAsia="ru-RU"/>
              </w:rPr>
            </w:pPr>
            <w:r>
              <w:rPr>
                <w:noProof/>
                <w:lang w:eastAsia="ru-RU"/>
              </w:rPr>
              <w:drawing>
                <wp:inline distT="0" distB="0" distL="0" distR="0">
                  <wp:extent cx="247650" cy="306705"/>
                  <wp:effectExtent l="0" t="0" r="0" b="0"/>
                  <wp:docPr id="128"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246"/>
                          <pic:cNvPicPr>
                            <a:picLocks noChangeAspect="1" noChangeArrowheads="1"/>
                          </pic:cNvPicPr>
                        </pic:nvPicPr>
                        <pic:blipFill>
                          <a:blip r:embed="rId138"/>
                          <a:stretch>
                            <a:fillRect/>
                          </a:stretch>
                        </pic:blipFill>
                        <pic:spPr bwMode="auto">
                          <a:xfrm>
                            <a:off x="0" y="0"/>
                            <a:ext cx="247650" cy="30670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Режим закрепления столбцов в полноэкранном режиме</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304800" cy="333375"/>
                  <wp:effectExtent l="0" t="0" r="0" b="0"/>
                  <wp:docPr id="12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99"/>
                          <pic:cNvPicPr>
                            <a:picLocks noChangeAspect="1" noChangeArrowheads="1"/>
                          </pic:cNvPicPr>
                        </pic:nvPicPr>
                        <pic:blipFill>
                          <a:blip r:embed="rId139"/>
                          <a:stretch>
                            <a:fillRect/>
                          </a:stretch>
                        </pic:blipFill>
                        <pic:spPr bwMode="auto">
                          <a:xfrm>
                            <a:off x="0" y="0"/>
                            <a:ext cx="304800" cy="33337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Импорт данных в таблицу</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323850" cy="323850"/>
                  <wp:effectExtent l="0" t="0" r="0" b="0"/>
                  <wp:docPr id="13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00"/>
                          <pic:cNvPicPr>
                            <a:picLocks noChangeAspect="1" noChangeArrowheads="1"/>
                          </pic:cNvPicPr>
                        </pic:nvPicPr>
                        <pic:blipFill>
                          <a:blip r:embed="rId140"/>
                          <a:stretch>
                            <a:fillRect/>
                          </a:stretch>
                        </pic:blipFill>
                        <pic:spPr bwMode="auto">
                          <a:xfrm>
                            <a:off x="0" y="0"/>
                            <a:ext cx="323850" cy="323850"/>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 xml:space="preserve">Экспорт данных из таблицы в формате </w:t>
            </w:r>
            <w:r>
              <w:rPr>
                <w:rFonts w:eastAsia="Calibri"/>
                <w:sz w:val="20"/>
                <w:szCs w:val="20"/>
                <w:lang w:val="en-US" w:eastAsia="ru-RU"/>
              </w:rPr>
              <w:t>xlsx</w:t>
            </w:r>
            <w:r>
              <w:rPr>
                <w:rFonts w:eastAsia="Calibri"/>
                <w:sz w:val="20"/>
                <w:szCs w:val="20"/>
                <w:lang w:eastAsia="ru-RU"/>
              </w:rPr>
              <w:t xml:space="preserve"> и </w:t>
            </w:r>
            <w:r>
              <w:rPr>
                <w:rFonts w:eastAsia="Calibri"/>
                <w:sz w:val="20"/>
                <w:szCs w:val="20"/>
                <w:lang w:val="en-US" w:eastAsia="ru-RU"/>
              </w:rPr>
              <w:t>csv</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323850" cy="333375"/>
                  <wp:effectExtent l="0" t="0" r="0" b="0"/>
                  <wp:docPr id="13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01"/>
                          <pic:cNvPicPr>
                            <a:picLocks noChangeAspect="1" noChangeArrowheads="1"/>
                          </pic:cNvPicPr>
                        </pic:nvPicPr>
                        <pic:blipFill>
                          <a:blip r:embed="rId141"/>
                          <a:stretch>
                            <a:fillRect/>
                          </a:stretch>
                        </pic:blipFill>
                        <pic:spPr bwMode="auto">
                          <a:xfrm>
                            <a:off x="0" y="0"/>
                            <a:ext cx="323850" cy="33337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Переход в полноэкранный режим</w:t>
            </w:r>
          </w:p>
        </w:tc>
      </w:tr>
      <w:tr w:rsidR="00FA2A79">
        <w:tc>
          <w:tcPr>
            <w:tcW w:w="987" w:type="dxa"/>
          </w:tcPr>
          <w:p w:rsidR="00FA2A79" w:rsidRDefault="008E5078">
            <w:pPr>
              <w:ind w:firstLine="0"/>
              <w:jc w:val="center"/>
              <w:rPr>
                <w:sz w:val="20"/>
                <w:szCs w:val="20"/>
                <w:lang w:val="en-US" w:eastAsia="ru-RU"/>
              </w:rPr>
            </w:pPr>
            <w:r>
              <w:rPr>
                <w:noProof/>
                <w:lang w:eastAsia="ru-RU"/>
              </w:rPr>
              <w:drawing>
                <wp:inline distT="0" distB="0" distL="0" distR="0">
                  <wp:extent cx="314325" cy="333375"/>
                  <wp:effectExtent l="0" t="0" r="0" b="0"/>
                  <wp:docPr id="132"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103"/>
                          <pic:cNvPicPr>
                            <a:picLocks noChangeAspect="1" noChangeArrowheads="1"/>
                          </pic:cNvPicPr>
                        </pic:nvPicPr>
                        <pic:blipFill>
                          <a:blip r:embed="rId142"/>
                          <a:stretch>
                            <a:fillRect/>
                          </a:stretch>
                        </pic:blipFill>
                        <pic:spPr bwMode="auto">
                          <a:xfrm>
                            <a:off x="0" y="0"/>
                            <a:ext cx="314325" cy="333375"/>
                          </a:xfrm>
                          <a:prstGeom prst="rect">
                            <a:avLst/>
                          </a:prstGeom>
                          <a:noFill/>
                        </pic:spPr>
                      </pic:pic>
                    </a:graphicData>
                  </a:graphic>
                </wp:inline>
              </w:drawing>
            </w:r>
          </w:p>
        </w:tc>
        <w:tc>
          <w:tcPr>
            <w:tcW w:w="8475" w:type="dxa"/>
            <w:vAlign w:val="center"/>
          </w:tcPr>
          <w:p w:rsidR="00FA2A79" w:rsidRDefault="008E5078">
            <w:pPr>
              <w:ind w:firstLine="0"/>
              <w:jc w:val="left"/>
              <w:rPr>
                <w:sz w:val="20"/>
                <w:szCs w:val="20"/>
                <w:lang w:eastAsia="ru-RU"/>
              </w:rPr>
            </w:pPr>
            <w:r>
              <w:rPr>
                <w:rFonts w:eastAsia="Calibri"/>
                <w:sz w:val="20"/>
                <w:szCs w:val="20"/>
                <w:lang w:eastAsia="ru-RU"/>
              </w:rPr>
              <w:t>Скрыть заголовок таблицы (доступно только в полноэкранном режиме)</w:t>
            </w:r>
          </w:p>
        </w:tc>
      </w:tr>
    </w:tbl>
    <w:p w:rsidR="00FA2A79" w:rsidRDefault="008E5078">
      <w:pPr>
        <w:tabs>
          <w:tab w:val="left" w:pos="851"/>
        </w:tabs>
        <w:spacing w:before="120"/>
        <w:rPr>
          <w:b/>
          <w:bCs/>
          <w:lang w:eastAsia="ru-RU"/>
        </w:rPr>
      </w:pPr>
      <w:r>
        <w:rPr>
          <w:b/>
          <w:bCs/>
          <w:lang w:eastAsia="ru-RU"/>
        </w:rPr>
        <w:t>Разрешить операции над строками для фиксированных таблиц</w:t>
      </w:r>
    </w:p>
    <w:p w:rsidR="00FA2A79" w:rsidRDefault="008E5078">
      <w:pPr>
        <w:tabs>
          <w:tab w:val="left" w:pos="851"/>
        </w:tabs>
        <w:rPr>
          <w:lang w:eastAsia="ru-RU"/>
        </w:rPr>
      </w:pPr>
      <w:r>
        <w:rPr>
          <w:lang w:eastAsia="ru-RU"/>
        </w:rPr>
        <w:t>Разблокирует операции над строками в фиксированной таблице, в обычной таблице не показывается. Описание фиксированных таблиц приведено ниже</w:t>
      </w:r>
    </w:p>
    <w:p w:rsidR="00FA2A79" w:rsidRDefault="008E5078">
      <w:pPr>
        <w:tabs>
          <w:tab w:val="left" w:pos="851"/>
        </w:tabs>
        <w:spacing w:before="120"/>
        <w:rPr>
          <w:b/>
          <w:bCs/>
          <w:lang w:eastAsia="ru-RU"/>
        </w:rPr>
      </w:pPr>
      <w:r>
        <w:rPr>
          <w:b/>
          <w:bCs/>
          <w:lang w:eastAsia="ru-RU"/>
        </w:rPr>
        <w:t>Добавить новую строку</w:t>
      </w:r>
    </w:p>
    <w:p w:rsidR="00FA2A79" w:rsidRDefault="008E5078">
      <w:pPr>
        <w:tabs>
          <w:tab w:val="left" w:pos="851"/>
        </w:tabs>
        <w:rPr>
          <w:lang w:eastAsia="ru-RU"/>
        </w:rPr>
      </w:pPr>
      <w:r>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Pr>
          <w:lang w:val="en-US" w:eastAsia="ru-RU"/>
        </w:rPr>
        <w:t>Alt</w:t>
      </w:r>
      <w:r>
        <w:rPr>
          <w:lang w:eastAsia="ru-RU"/>
        </w:rPr>
        <w:t>+</w:t>
      </w:r>
      <w:r>
        <w:rPr>
          <w:lang w:val="en-US" w:eastAsia="ru-RU"/>
        </w:rPr>
        <w:t>A</w:t>
      </w:r>
      <w:r>
        <w:rPr>
          <w:lang w:eastAsia="ru-RU"/>
        </w:rPr>
        <w:t>.</w:t>
      </w:r>
    </w:p>
    <w:p w:rsidR="00FA2A79" w:rsidRDefault="008E5078">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rsidR="00FA2A79" w:rsidRDefault="008E5078">
      <w:pPr>
        <w:pStyle w:val="afff3"/>
        <w:tabs>
          <w:tab w:val="left" w:pos="851"/>
        </w:tabs>
        <w:ind w:left="851" w:hanging="142"/>
        <w:rPr>
          <w:b/>
          <w:bCs/>
          <w:lang w:eastAsia="ru-RU"/>
        </w:rPr>
      </w:pPr>
      <w:r>
        <w:rPr>
          <w:b/>
          <w:bCs/>
          <w:lang w:eastAsia="ru-RU"/>
        </w:rPr>
        <w:t>Удалить текущую строку (выделенные строки)</w:t>
      </w:r>
    </w:p>
    <w:p w:rsidR="00FA2A79" w:rsidRDefault="008E5078">
      <w:pPr>
        <w:tabs>
          <w:tab w:val="left" w:pos="851"/>
        </w:tabs>
        <w:rPr>
          <w:lang w:eastAsia="ru-RU"/>
        </w:rPr>
      </w:pPr>
      <w:r>
        <w:rPr>
          <w:lang w:eastAsia="ru-RU"/>
        </w:rPr>
        <w:t xml:space="preserve">Удаляет текущую строку или выделенные строки. Аналогичное действие можно получить по комбинации </w:t>
      </w:r>
      <w:r>
        <w:rPr>
          <w:lang w:val="en-US" w:eastAsia="ru-RU"/>
        </w:rPr>
        <w:t>Alt</w:t>
      </w:r>
      <w:r>
        <w:rPr>
          <w:lang w:eastAsia="ru-RU"/>
        </w:rPr>
        <w:t>+</w:t>
      </w:r>
      <w:r>
        <w:rPr>
          <w:lang w:val="en-US" w:eastAsia="ru-RU"/>
        </w:rPr>
        <w:t>R</w:t>
      </w:r>
      <w:r>
        <w:rPr>
          <w:lang w:eastAsia="ru-RU"/>
        </w:rPr>
        <w:t>.</w:t>
      </w:r>
    </w:p>
    <w:p w:rsidR="00FA2A79" w:rsidRDefault="008E5078">
      <w:pPr>
        <w:tabs>
          <w:tab w:val="left" w:pos="851"/>
        </w:tabs>
        <w:rPr>
          <w:b/>
          <w:bCs/>
          <w:lang w:eastAsia="ru-RU"/>
        </w:rPr>
      </w:pPr>
      <w:r>
        <w:rPr>
          <w:b/>
          <w:bCs/>
          <w:lang w:eastAsia="ru-RU"/>
        </w:rPr>
        <w:t>Вставка новой строки до текущей</w:t>
      </w:r>
    </w:p>
    <w:p w:rsidR="00FA2A79" w:rsidRDefault="008E5078">
      <w:pPr>
        <w:tabs>
          <w:tab w:val="left" w:pos="851"/>
        </w:tabs>
        <w:rPr>
          <w:lang w:eastAsia="ru-RU"/>
        </w:rPr>
      </w:pPr>
      <w:r>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p>
    <w:p w:rsidR="00FA2A79" w:rsidRDefault="008E5078">
      <w:pPr>
        <w:tabs>
          <w:tab w:val="left" w:pos="851"/>
        </w:tabs>
        <w:rPr>
          <w:b/>
          <w:bCs/>
          <w:lang w:eastAsia="ru-RU"/>
        </w:rPr>
      </w:pPr>
      <w:r>
        <w:rPr>
          <w:b/>
          <w:bCs/>
          <w:lang w:eastAsia="ru-RU"/>
        </w:rPr>
        <w:t>Вставка новой строки после текущей</w:t>
      </w:r>
    </w:p>
    <w:p w:rsidR="00FA2A79" w:rsidRDefault="008E5078">
      <w:pPr>
        <w:tabs>
          <w:tab w:val="left" w:pos="851"/>
        </w:tabs>
        <w:rPr>
          <w:lang w:eastAsia="ru-RU"/>
        </w:rPr>
      </w:pPr>
      <w:r>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p>
    <w:p w:rsidR="00FA2A79" w:rsidRDefault="008E5078">
      <w:pPr>
        <w:tabs>
          <w:tab w:val="left" w:pos="851"/>
        </w:tabs>
        <w:rPr>
          <w:b/>
          <w:bCs/>
          <w:lang w:eastAsia="ru-RU"/>
        </w:rPr>
      </w:pPr>
      <w:r>
        <w:rPr>
          <w:b/>
          <w:bCs/>
          <w:lang w:eastAsia="ru-RU"/>
        </w:rPr>
        <w:t>Дублирование текущей строки (выделенные строки)</w:t>
      </w:r>
    </w:p>
    <w:p w:rsidR="00FA2A79" w:rsidRDefault="008E5078">
      <w:pPr>
        <w:tabs>
          <w:tab w:val="left" w:pos="851"/>
        </w:tabs>
        <w:rPr>
          <w:lang w:eastAsia="ru-RU"/>
        </w:rPr>
      </w:pPr>
      <w:r>
        <w:rPr>
          <w:lang w:eastAsia="ru-RU"/>
        </w:rPr>
        <w:t>Создает копию текущей строки или выделенных строк, которые размещаются после дублируемых строк.</w:t>
      </w:r>
    </w:p>
    <w:p w:rsidR="00FA2A79" w:rsidRDefault="008E5078">
      <w:pPr>
        <w:tabs>
          <w:tab w:val="left" w:pos="851"/>
        </w:tabs>
        <w:rPr>
          <w:b/>
          <w:bCs/>
          <w:lang w:eastAsia="ru-RU"/>
        </w:rPr>
      </w:pPr>
      <w:r>
        <w:rPr>
          <w:b/>
          <w:bCs/>
          <w:lang w:eastAsia="ru-RU"/>
        </w:rPr>
        <w:t>Перерасчет нумерации в таблице</w:t>
      </w:r>
    </w:p>
    <w:p w:rsidR="00FA2A79" w:rsidRDefault="008E5078">
      <w:pPr>
        <w:tabs>
          <w:tab w:val="left" w:pos="851"/>
        </w:tabs>
        <w:rPr>
          <w:lang w:eastAsia="ru-RU"/>
        </w:rPr>
      </w:pPr>
      <w:r>
        <w:rPr>
          <w:lang w:eastAsia="ru-RU"/>
        </w:rPr>
        <w:t xml:space="preserve">Перенумерация доступна для любой колонки в таблице, имеется также возможность указать префикс для значений в соответствии с рисунком </w:t>
      </w:r>
      <w:r>
        <w:rPr>
          <w:lang w:eastAsia="ru-RU"/>
        </w:rPr>
        <w:fldChar w:fldCharType="begin"/>
      </w:r>
      <w:r>
        <w:rPr>
          <w:lang w:eastAsia="ru-RU"/>
        </w:rPr>
        <w:instrText xml:space="preserve"> REF _Ref162348960 \h</w:instrText>
      </w:r>
      <w:r w:rsidR="004B5C12" w:rsidRPr="003028CB">
        <w:rPr>
          <w:lang w:eastAsia="ru-RU"/>
        </w:rPr>
        <w:instrText>\##</w:instrText>
      </w:r>
      <w:r>
        <w:rPr>
          <w:lang w:eastAsia="ru-RU"/>
        </w:rPr>
      </w:r>
      <w:r>
        <w:rPr>
          <w:lang w:eastAsia="ru-RU"/>
        </w:rPr>
        <w:fldChar w:fldCharType="separate"/>
      </w:r>
      <w:r w:rsidR="00F425D2">
        <w:rPr>
          <w:lang w:eastAsia="ru-RU"/>
        </w:rPr>
        <w:t>88</w:t>
      </w:r>
      <w:r>
        <w:rPr>
          <w:lang w:eastAsia="ru-RU"/>
        </w:rPr>
        <w:fldChar w:fldCharType="end"/>
      </w:r>
      <w:r>
        <w:rPr>
          <w:lang w:eastAsia="ru-RU"/>
        </w:rPr>
        <w:t>.</w:t>
      </w:r>
    </w:p>
    <w:p w:rsidR="00FA2A79" w:rsidRDefault="008E5078">
      <w:pPr>
        <w:keepNext/>
        <w:tabs>
          <w:tab w:val="left" w:pos="851"/>
        </w:tabs>
        <w:ind w:firstLine="0"/>
        <w:jc w:val="center"/>
      </w:pPr>
      <w:r>
        <w:rPr>
          <w:noProof/>
          <w:lang w:eastAsia="ru-RU"/>
        </w:rPr>
        <w:lastRenderedPageBreak/>
        <w:drawing>
          <wp:inline distT="0" distB="0" distL="0" distR="0">
            <wp:extent cx="5294630" cy="1812290"/>
            <wp:effectExtent l="0" t="0" r="0" b="0"/>
            <wp:docPr id="13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29"/>
                    <pic:cNvPicPr>
                      <a:picLocks noChangeAspect="1" noChangeArrowheads="1"/>
                    </pic:cNvPicPr>
                  </pic:nvPicPr>
                  <pic:blipFill>
                    <a:blip r:embed="rId143"/>
                    <a:stretch>
                      <a:fillRect/>
                    </a:stretch>
                  </pic:blipFill>
                  <pic:spPr bwMode="auto">
                    <a:xfrm>
                      <a:off x="0" y="0"/>
                      <a:ext cx="5294630" cy="1812290"/>
                    </a:xfrm>
                    <a:prstGeom prst="rect">
                      <a:avLst/>
                    </a:prstGeom>
                    <a:noFill/>
                  </pic:spPr>
                </pic:pic>
              </a:graphicData>
            </a:graphic>
          </wp:inline>
        </w:drawing>
      </w:r>
    </w:p>
    <w:p w:rsidR="00FA2A79" w:rsidRDefault="008E5078">
      <w:pPr>
        <w:pStyle w:val="caption11"/>
        <w:rPr>
          <w:lang w:eastAsia="ru-RU"/>
        </w:rPr>
      </w:pPr>
      <w:bookmarkStart w:id="4204" w:name="_Ref162348960"/>
      <w:r>
        <w:t xml:space="preserve">Рисунок </w:t>
      </w:r>
      <w:fldSimple w:instr=" SEQ Рисунок \* ARABIC ">
        <w:r w:rsidR="00F425D2">
          <w:rPr>
            <w:noProof/>
          </w:rPr>
          <w:t>88</w:t>
        </w:r>
      </w:fldSimple>
      <w:bookmarkEnd w:id="4204"/>
      <w:r>
        <w:t xml:space="preserve"> – Выбор правила перенумерации</w:t>
      </w:r>
    </w:p>
    <w:p w:rsidR="00FA2A79" w:rsidRDefault="008E5078">
      <w:pPr>
        <w:tabs>
          <w:tab w:val="left" w:pos="851"/>
        </w:tabs>
        <w:rPr>
          <w:b/>
          <w:bCs/>
          <w:lang w:eastAsia="ru-RU"/>
        </w:rPr>
      </w:pPr>
      <w:r>
        <w:rPr>
          <w:b/>
          <w:bCs/>
          <w:lang w:eastAsia="ru-RU"/>
        </w:rPr>
        <w:t>Пересчет рассчитываемых ячеек в таблице</w:t>
      </w:r>
    </w:p>
    <w:p w:rsidR="00FA2A79" w:rsidRDefault="008E5078">
      <w:pPr>
        <w:tabs>
          <w:tab w:val="left" w:pos="851"/>
        </w:tabs>
        <w:rPr>
          <w:lang w:eastAsia="ru-RU"/>
        </w:rPr>
      </w:pPr>
      <w:r>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p>
    <w:p w:rsidR="00FA2A79" w:rsidRDefault="008E5078">
      <w:pPr>
        <w:tabs>
          <w:tab w:val="left" w:pos="851"/>
        </w:tabs>
        <w:rPr>
          <w:b/>
          <w:bCs/>
          <w:lang w:eastAsia="ru-RU"/>
        </w:rPr>
      </w:pPr>
      <w:r>
        <w:rPr>
          <w:b/>
          <w:bCs/>
          <w:lang w:eastAsia="ru-RU"/>
        </w:rPr>
        <w:t>Сортировка</w:t>
      </w:r>
    </w:p>
    <w:p w:rsidR="00FA2A79" w:rsidRDefault="008E5078">
      <w:pPr>
        <w:tabs>
          <w:tab w:val="left" w:pos="851"/>
        </w:tabs>
        <w:rPr>
          <w:lang w:eastAsia="ru-RU"/>
        </w:rPr>
      </w:pPr>
      <w:r>
        <w:rPr>
          <w:lang w:eastAsia="ru-RU"/>
        </w:rPr>
        <w:t xml:space="preserve">При нажатии на иконку пользователю предлагается набор действий в соответствии с рисунком </w:t>
      </w:r>
      <w:r>
        <w:rPr>
          <w:lang w:eastAsia="ru-RU"/>
        </w:rPr>
        <w:fldChar w:fldCharType="begin"/>
      </w:r>
      <w:r>
        <w:rPr>
          <w:lang w:eastAsia="ru-RU"/>
        </w:rPr>
        <w:instrText xml:space="preserve"> REF _Ref162349313 \h</w:instrText>
      </w:r>
      <w:r w:rsidR="004B5C12" w:rsidRPr="003028CB">
        <w:rPr>
          <w:lang w:eastAsia="ru-RU"/>
        </w:rPr>
        <w:instrText>\##</w:instrText>
      </w:r>
      <w:r>
        <w:rPr>
          <w:lang w:eastAsia="ru-RU"/>
        </w:rPr>
      </w:r>
      <w:r>
        <w:rPr>
          <w:lang w:eastAsia="ru-RU"/>
        </w:rPr>
        <w:fldChar w:fldCharType="separate"/>
      </w:r>
      <w:r w:rsidR="00F425D2">
        <w:rPr>
          <w:lang w:eastAsia="ru-RU"/>
        </w:rPr>
        <w:t>89</w:t>
      </w:r>
      <w:r>
        <w:rPr>
          <w:lang w:eastAsia="ru-RU"/>
        </w:rPr>
        <w:fldChar w:fldCharType="end"/>
      </w:r>
      <w:r>
        <w:rPr>
          <w:lang w:eastAsia="ru-RU"/>
        </w:rPr>
        <w:t>.</w:t>
      </w:r>
    </w:p>
    <w:p w:rsidR="00FA2A79" w:rsidRDefault="008E5078">
      <w:pPr>
        <w:keepNext/>
        <w:tabs>
          <w:tab w:val="left" w:pos="851"/>
        </w:tabs>
        <w:ind w:firstLine="0"/>
        <w:jc w:val="center"/>
      </w:pPr>
      <w:r>
        <w:rPr>
          <w:noProof/>
          <w:lang w:eastAsia="ru-RU"/>
        </w:rPr>
        <w:drawing>
          <wp:inline distT="0" distB="0" distL="0" distR="0">
            <wp:extent cx="1701165" cy="1031240"/>
            <wp:effectExtent l="0" t="0" r="0" b="0"/>
            <wp:docPr id="134"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48"/>
                    <pic:cNvPicPr>
                      <a:picLocks noChangeAspect="1" noChangeArrowheads="1"/>
                    </pic:cNvPicPr>
                  </pic:nvPicPr>
                  <pic:blipFill>
                    <a:blip r:embed="rId144"/>
                    <a:stretch>
                      <a:fillRect/>
                    </a:stretch>
                  </pic:blipFill>
                  <pic:spPr bwMode="auto">
                    <a:xfrm>
                      <a:off x="0" y="0"/>
                      <a:ext cx="1701165" cy="1031240"/>
                    </a:xfrm>
                    <a:prstGeom prst="rect">
                      <a:avLst/>
                    </a:prstGeom>
                    <a:noFill/>
                  </pic:spPr>
                </pic:pic>
              </a:graphicData>
            </a:graphic>
          </wp:inline>
        </w:drawing>
      </w:r>
    </w:p>
    <w:p w:rsidR="00FA2A79" w:rsidRDefault="008E5078">
      <w:pPr>
        <w:pStyle w:val="caption11"/>
        <w:rPr>
          <w:lang w:eastAsia="ru-RU"/>
        </w:rPr>
      </w:pPr>
      <w:bookmarkStart w:id="4205" w:name="_Ref162349313"/>
      <w:r>
        <w:t xml:space="preserve">Рисунок </w:t>
      </w:r>
      <w:fldSimple w:instr=" SEQ Рисунок \* ARABIC ">
        <w:r w:rsidR="00F425D2">
          <w:rPr>
            <w:noProof/>
          </w:rPr>
          <w:t>89</w:t>
        </w:r>
      </w:fldSimple>
      <w:bookmarkEnd w:id="4205"/>
      <w:r>
        <w:t xml:space="preserve"> – Выбор режима сортировки таблицы </w:t>
      </w:r>
    </w:p>
    <w:p w:rsidR="00FA2A79" w:rsidRDefault="008E5078">
      <w:pPr>
        <w:tabs>
          <w:tab w:val="left" w:pos="851"/>
        </w:tabs>
        <w:rPr>
          <w:lang w:eastAsia="ru-RU"/>
        </w:rPr>
      </w:pPr>
      <w:r>
        <w:rPr>
          <w:lang w:eastAsia="ru-RU"/>
        </w:rPr>
        <w:t xml:space="preserve">Сортировка по умолчанию позволяет применить базовое правило, определенное метаданными </w:t>
      </w:r>
      <w:r>
        <w:t>ОФ</w:t>
      </w:r>
      <w:r>
        <w:rPr>
          <w:lang w:eastAsia="ru-RU"/>
        </w:rPr>
        <w:t>. Функция может быть полезной при редактировании данных, после сортировки по значению отдельных столбцов данных.</w:t>
      </w:r>
    </w:p>
    <w:p w:rsidR="00FA2A79" w:rsidRDefault="008E5078">
      <w:pPr>
        <w:tabs>
          <w:tab w:val="left" w:pos="851"/>
        </w:tabs>
        <w:rPr>
          <w:lang w:eastAsia="ru-RU"/>
        </w:rPr>
      </w:pPr>
      <w:r>
        <w:rPr>
          <w:lang w:eastAsia="ru-RU"/>
        </w:rPr>
        <w:t xml:space="preserve">Режим настройки сортировки позволяет изменить тип сортируемых данных в соответствии с рисунком </w:t>
      </w:r>
      <w:r>
        <w:rPr>
          <w:lang w:eastAsia="ru-RU"/>
        </w:rPr>
        <w:fldChar w:fldCharType="begin"/>
      </w:r>
      <w:r>
        <w:rPr>
          <w:lang w:eastAsia="ru-RU"/>
        </w:rPr>
        <w:instrText xml:space="preserve"> REF _Ref162349360 \h</w:instrText>
      </w:r>
      <w:r w:rsidR="004B5C12" w:rsidRPr="003028CB">
        <w:rPr>
          <w:lang w:eastAsia="ru-RU"/>
        </w:rPr>
        <w:instrText>\##</w:instrText>
      </w:r>
      <w:r>
        <w:rPr>
          <w:lang w:eastAsia="ru-RU"/>
        </w:rPr>
      </w:r>
      <w:r>
        <w:rPr>
          <w:lang w:eastAsia="ru-RU"/>
        </w:rPr>
        <w:fldChar w:fldCharType="separate"/>
      </w:r>
      <w:r w:rsidR="00F425D2">
        <w:rPr>
          <w:lang w:eastAsia="ru-RU"/>
        </w:rPr>
        <w:t>90</w:t>
      </w:r>
      <w:r>
        <w:rPr>
          <w:lang w:eastAsia="ru-RU"/>
        </w:rPr>
        <w:fldChar w:fldCharType="end"/>
      </w:r>
      <w:r>
        <w:rPr>
          <w:lang w:eastAsia="ru-RU"/>
        </w:rPr>
        <w:t xml:space="preserve">.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 Для переопределенного типа «Дата» имеется возможность задать форматную маску используя очевидные сокращения: </w:t>
      </w:r>
      <w:r>
        <w:rPr>
          <w:lang w:val="en-US" w:eastAsia="ru-RU"/>
        </w:rPr>
        <w:t>dd</w:t>
      </w:r>
      <w:r>
        <w:rPr>
          <w:lang w:eastAsia="ru-RU"/>
        </w:rPr>
        <w:t xml:space="preserve"> – день, </w:t>
      </w:r>
      <w:r>
        <w:rPr>
          <w:lang w:val="en-US" w:eastAsia="ru-RU"/>
        </w:rPr>
        <w:t>mm</w:t>
      </w:r>
      <w:r>
        <w:rPr>
          <w:lang w:eastAsia="ru-RU"/>
        </w:rPr>
        <w:t xml:space="preserve"> – месяц, </w:t>
      </w:r>
      <w:r>
        <w:rPr>
          <w:lang w:val="en-US" w:eastAsia="ru-RU"/>
        </w:rPr>
        <w:t>yyyy</w:t>
      </w:r>
      <w:r>
        <w:rPr>
          <w:lang w:eastAsia="ru-RU"/>
        </w:rPr>
        <w:t xml:space="preserve"> – четыре цифры года, </w:t>
      </w:r>
      <w:r>
        <w:rPr>
          <w:lang w:val="en-US" w:eastAsia="ru-RU"/>
        </w:rPr>
        <w:t>yy</w:t>
      </w:r>
      <w:r>
        <w:rPr>
          <w:lang w:eastAsia="ru-RU"/>
        </w:rPr>
        <w:t xml:space="preserve"> – две цифры года.</w:t>
      </w:r>
    </w:p>
    <w:p w:rsidR="00FA2A79" w:rsidRDefault="008E5078">
      <w:pPr>
        <w:keepNext/>
        <w:tabs>
          <w:tab w:val="left" w:pos="851"/>
        </w:tabs>
        <w:ind w:firstLine="0"/>
        <w:jc w:val="center"/>
      </w:pPr>
      <w:r>
        <w:rPr>
          <w:noProof/>
          <w:lang w:eastAsia="ru-RU"/>
        </w:rPr>
        <w:lastRenderedPageBreak/>
        <w:drawing>
          <wp:inline distT="0" distB="0" distL="0" distR="0">
            <wp:extent cx="4285615" cy="2626995"/>
            <wp:effectExtent l="0" t="0" r="0" b="0"/>
            <wp:docPr id="135"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Изображение16"/>
                    <pic:cNvPicPr>
                      <a:picLocks noChangeAspect="1" noChangeArrowheads="1"/>
                    </pic:cNvPicPr>
                  </pic:nvPicPr>
                  <pic:blipFill>
                    <a:blip r:embed="rId145"/>
                    <a:stretch>
                      <a:fillRect/>
                    </a:stretch>
                  </pic:blipFill>
                  <pic:spPr bwMode="auto">
                    <a:xfrm>
                      <a:off x="0" y="0"/>
                      <a:ext cx="4285615" cy="2626995"/>
                    </a:xfrm>
                    <a:prstGeom prst="rect">
                      <a:avLst/>
                    </a:prstGeom>
                    <a:noFill/>
                  </pic:spPr>
                </pic:pic>
              </a:graphicData>
            </a:graphic>
          </wp:inline>
        </w:drawing>
      </w:r>
    </w:p>
    <w:p w:rsidR="00FA2A79" w:rsidRDefault="008E5078">
      <w:pPr>
        <w:pStyle w:val="caption11"/>
        <w:rPr>
          <w:lang w:eastAsia="ru-RU"/>
        </w:rPr>
      </w:pPr>
      <w:bookmarkStart w:id="4206" w:name="_Ref162349360"/>
      <w:r>
        <w:t xml:space="preserve">Рисунок </w:t>
      </w:r>
      <w:fldSimple w:instr=" SEQ Рисунок \* ARABIC ">
        <w:r w:rsidR="00F425D2">
          <w:rPr>
            <w:noProof/>
          </w:rPr>
          <w:t>90</w:t>
        </w:r>
      </w:fldSimple>
      <w:bookmarkEnd w:id="4206"/>
      <w:r>
        <w:t xml:space="preserve"> – Изменение типа данных колонки для сортировки</w:t>
      </w:r>
    </w:p>
    <w:p w:rsidR="00FA2A79" w:rsidRDefault="008E5078">
      <w:pPr>
        <w:tabs>
          <w:tab w:val="left" w:pos="851"/>
        </w:tabs>
      </w:pPr>
      <w:r>
        <w:rPr>
          <w:lang w:eastAsia="ru-RU"/>
        </w:rPr>
        <w:t xml:space="preserve">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 в соответствии с рисунком </w:t>
      </w:r>
      <w:r>
        <w:rPr>
          <w:lang w:eastAsia="ru-RU"/>
        </w:rPr>
        <w:fldChar w:fldCharType="begin"/>
      </w:r>
      <w:r>
        <w:rPr>
          <w:lang w:eastAsia="ru-RU"/>
        </w:rPr>
        <w:instrText xml:space="preserve"> REF _Ref162349389 \h</w:instrText>
      </w:r>
      <w:r w:rsidR="004B5C12" w:rsidRPr="003028CB">
        <w:rPr>
          <w:lang w:eastAsia="ru-RU"/>
        </w:rPr>
        <w:instrText>\##</w:instrText>
      </w:r>
      <w:r>
        <w:rPr>
          <w:lang w:eastAsia="ru-RU"/>
        </w:rPr>
      </w:r>
      <w:r>
        <w:rPr>
          <w:lang w:eastAsia="ru-RU"/>
        </w:rPr>
        <w:fldChar w:fldCharType="separate"/>
      </w:r>
      <w:r w:rsidR="00F425D2">
        <w:rPr>
          <w:lang w:eastAsia="ru-RU"/>
        </w:rPr>
        <w:t>91</w:t>
      </w:r>
      <w:r>
        <w:rPr>
          <w:lang w:eastAsia="ru-RU"/>
        </w:rPr>
        <w:fldChar w:fldCharType="end"/>
      </w:r>
      <w:r>
        <w:rPr>
          <w:lang w:eastAsia="ru-RU"/>
        </w:rPr>
        <w:t>.</w:t>
      </w:r>
    </w:p>
    <w:p w:rsidR="00FA2A79" w:rsidRDefault="008E5078">
      <w:pPr>
        <w:keepNext/>
        <w:tabs>
          <w:tab w:val="left" w:pos="851"/>
        </w:tabs>
        <w:ind w:firstLine="0"/>
        <w:jc w:val="center"/>
      </w:pPr>
      <w:r>
        <w:rPr>
          <w:noProof/>
          <w:lang w:eastAsia="ru-RU"/>
        </w:rPr>
        <w:drawing>
          <wp:inline distT="0" distB="0" distL="0" distR="0">
            <wp:extent cx="5930265" cy="2606675"/>
            <wp:effectExtent l="0" t="0" r="0" b="0"/>
            <wp:docPr id="136"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93"/>
                    <pic:cNvPicPr>
                      <a:picLocks noChangeAspect="1" noChangeArrowheads="1"/>
                    </pic:cNvPicPr>
                  </pic:nvPicPr>
                  <pic:blipFill>
                    <a:blip r:embed="rId146"/>
                    <a:stretch>
                      <a:fillRect/>
                    </a:stretch>
                  </pic:blipFill>
                  <pic:spPr bwMode="auto">
                    <a:xfrm>
                      <a:off x="0" y="0"/>
                      <a:ext cx="5930265" cy="2606675"/>
                    </a:xfrm>
                    <a:prstGeom prst="rect">
                      <a:avLst/>
                    </a:prstGeom>
                    <a:noFill/>
                  </pic:spPr>
                </pic:pic>
              </a:graphicData>
            </a:graphic>
          </wp:inline>
        </w:drawing>
      </w:r>
    </w:p>
    <w:p w:rsidR="00FA2A79" w:rsidRDefault="008E5078">
      <w:pPr>
        <w:pStyle w:val="caption11"/>
        <w:rPr>
          <w:lang w:eastAsia="ru-RU"/>
        </w:rPr>
      </w:pPr>
      <w:bookmarkStart w:id="4207" w:name="_Ref162349389"/>
      <w:r>
        <w:t xml:space="preserve">Рисунок </w:t>
      </w:r>
      <w:fldSimple w:instr=" SEQ Рисунок \* ARABIC ">
        <w:r w:rsidR="00F425D2">
          <w:rPr>
            <w:noProof/>
          </w:rPr>
          <w:t>91</w:t>
        </w:r>
      </w:fldSimple>
      <w:bookmarkEnd w:id="4207"/>
      <w:r>
        <w:t xml:space="preserve"> – Определения правил многоколоночной сортировки</w:t>
      </w:r>
    </w:p>
    <w:p w:rsidR="00FA2A79" w:rsidRDefault="008E5078">
      <w:pPr>
        <w:tabs>
          <w:tab w:val="left" w:pos="851"/>
        </w:tabs>
        <w:rPr>
          <w:b/>
          <w:bCs/>
          <w:lang w:eastAsia="ru-RU"/>
        </w:rPr>
      </w:pPr>
      <w:r>
        <w:rPr>
          <w:b/>
          <w:bCs/>
          <w:lang w:eastAsia="ru-RU"/>
        </w:rPr>
        <w:t>Режим фильтрации данных</w:t>
      </w:r>
    </w:p>
    <w:p w:rsidR="00FA2A79" w:rsidRDefault="008E5078">
      <w:pPr>
        <w:tabs>
          <w:tab w:val="left" w:pos="851"/>
        </w:tabs>
        <w:rPr>
          <w:b/>
          <w:bCs/>
          <w:lang w:eastAsia="ru-RU"/>
        </w:rPr>
      </w:pPr>
      <w:r>
        <w:rPr>
          <w:lang w:eastAsia="ru-RU"/>
        </w:rPr>
        <w:t>После активации режима фильтрации (элемент 1) появляется дополнительн</w:t>
      </w:r>
      <w:r w:rsidR="00CE2F66">
        <w:rPr>
          <w:lang w:eastAsia="ru-RU"/>
        </w:rPr>
        <w:t>ые</w:t>
      </w:r>
      <w:r>
        <w:rPr>
          <w:lang w:eastAsia="ru-RU"/>
        </w:rPr>
        <w:t xml:space="preserve"> строк</w:t>
      </w:r>
      <w:r w:rsidR="00CE2F66">
        <w:rPr>
          <w:lang w:eastAsia="ru-RU"/>
        </w:rPr>
        <w:t>и</w:t>
      </w:r>
      <w:r>
        <w:rPr>
          <w:lang w:eastAsia="ru-RU"/>
        </w:rPr>
        <w:t xml:space="preserve"> (в соответствии с рисунком </w:t>
      </w:r>
      <w:r>
        <w:rPr>
          <w:lang w:eastAsia="ru-RU"/>
        </w:rPr>
        <w:fldChar w:fldCharType="begin"/>
      </w:r>
      <w:r>
        <w:rPr>
          <w:lang w:eastAsia="ru-RU"/>
        </w:rPr>
        <w:instrText xml:space="preserve"> REF _Ref126590204 \h</w:instrText>
      </w:r>
      <w:r w:rsidR="004B5C12" w:rsidRPr="003028CB">
        <w:rPr>
          <w:lang w:eastAsia="ru-RU"/>
        </w:rPr>
        <w:instrText>\##</w:instrText>
      </w:r>
      <w:r>
        <w:rPr>
          <w:lang w:eastAsia="ru-RU"/>
        </w:rPr>
      </w:r>
      <w:r>
        <w:rPr>
          <w:lang w:eastAsia="ru-RU"/>
        </w:rPr>
        <w:fldChar w:fldCharType="separate"/>
      </w:r>
      <w:r w:rsidR="00F425D2">
        <w:rPr>
          <w:lang w:eastAsia="ru-RU"/>
        </w:rPr>
        <w:t>92</w:t>
      </w:r>
      <w:r>
        <w:rPr>
          <w:lang w:eastAsia="ru-RU"/>
        </w:rPr>
        <w:fldChar w:fldCharType="end"/>
      </w:r>
      <w:r>
        <w:rPr>
          <w:lang w:eastAsia="ru-RU"/>
        </w:rPr>
        <w:t>, элемент</w:t>
      </w:r>
      <w:r w:rsidR="00CE2F66">
        <w:rPr>
          <w:lang w:eastAsia="ru-RU"/>
        </w:rPr>
        <w:t>ы</w:t>
      </w:r>
      <w:r>
        <w:rPr>
          <w:lang w:eastAsia="ru-RU"/>
        </w:rPr>
        <w:t xml:space="preserve"> 2</w:t>
      </w:r>
      <w:r w:rsidR="00CE2F66">
        <w:rPr>
          <w:lang w:eastAsia="ru-RU"/>
        </w:rPr>
        <w:t xml:space="preserve"> и 3</w:t>
      </w:r>
      <w:r>
        <w:rPr>
          <w:lang w:eastAsia="ru-RU"/>
        </w:rPr>
        <w:t>), поля котор</w:t>
      </w:r>
      <w:r w:rsidR="00CE2F66">
        <w:rPr>
          <w:lang w:eastAsia="ru-RU"/>
        </w:rPr>
        <w:t>ых</w:t>
      </w:r>
      <w:r>
        <w:rPr>
          <w:lang w:eastAsia="ru-RU"/>
        </w:rPr>
        <w:t xml:space="preserve"> используются для наложения фильтра.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rsidR="00FA2A79" w:rsidRDefault="00CE2F66">
      <w:pPr>
        <w:tabs>
          <w:tab w:val="left" w:pos="851"/>
        </w:tabs>
        <w:ind w:firstLine="0"/>
        <w:jc w:val="center"/>
        <w:rPr>
          <w:lang w:eastAsia="ru-RU"/>
        </w:rPr>
      </w:pPr>
      <w:r>
        <w:rPr>
          <w:noProof/>
          <w:lang w:eastAsia="ru-RU"/>
        </w:rPr>
        <w:lastRenderedPageBreak/>
        <w:drawing>
          <wp:inline distT="0" distB="0" distL="0" distR="0">
            <wp:extent cx="4973955" cy="339852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73955" cy="3398520"/>
                    </a:xfrm>
                    <a:prstGeom prst="rect">
                      <a:avLst/>
                    </a:prstGeom>
                    <a:noFill/>
                    <a:ln>
                      <a:noFill/>
                    </a:ln>
                  </pic:spPr>
                </pic:pic>
              </a:graphicData>
            </a:graphic>
          </wp:inline>
        </w:drawing>
      </w:r>
    </w:p>
    <w:p w:rsidR="00FA2A79" w:rsidRDefault="008E5078">
      <w:pPr>
        <w:pStyle w:val="caption11"/>
        <w:spacing w:before="0" w:after="120"/>
        <w:rPr>
          <w:lang w:eastAsia="ru-RU"/>
        </w:rPr>
      </w:pPr>
      <w:bookmarkStart w:id="4208" w:name="_Ref12659020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F425D2">
        <w:rPr>
          <w:iCs w:val="0"/>
          <w:noProof/>
          <w:lang w:eastAsia="ru-RU"/>
        </w:rPr>
        <w:t>92</w:t>
      </w:r>
      <w:r>
        <w:rPr>
          <w:iCs w:val="0"/>
          <w:lang w:eastAsia="ru-RU"/>
        </w:rPr>
        <w:fldChar w:fldCharType="end"/>
      </w:r>
      <w:bookmarkEnd w:id="4208"/>
      <w:r>
        <w:rPr>
          <w:lang w:eastAsia="ru-RU"/>
        </w:rPr>
        <w:t xml:space="preserve"> – Режим фильтрации данных</w:t>
      </w:r>
    </w:p>
    <w:p w:rsidR="008E5078" w:rsidRDefault="008E5078" w:rsidP="003028CB">
      <w:pPr>
        <w:rPr>
          <w:lang w:eastAsia="ru-RU"/>
        </w:rPr>
      </w:pPr>
      <w:r>
        <w:rPr>
          <w:lang w:eastAsia="ru-RU"/>
        </w:rPr>
        <w:t>Элемент 2 позволяет установить тип фильтрации, а элемент 3 значение для фильтрации. Фильтр для строк позволяет отобрать строки содержащие ошибки либо изменения</w:t>
      </w:r>
      <w:r w:rsidR="003141A4">
        <w:rPr>
          <w:lang w:eastAsia="ru-RU"/>
        </w:rPr>
        <w:t xml:space="preserve"> (в соответствии с рисунком </w:t>
      </w:r>
      <w:r w:rsidR="003141A4">
        <w:rPr>
          <w:lang w:eastAsia="ru-RU"/>
        </w:rPr>
        <w:fldChar w:fldCharType="begin"/>
      </w:r>
      <w:r w:rsidR="003141A4">
        <w:rPr>
          <w:lang w:eastAsia="ru-RU"/>
        </w:rPr>
        <w:instrText xml:space="preserve"> REF _Ref231290093 \h</w:instrText>
      </w:r>
      <w:r w:rsidR="004B5C12" w:rsidRPr="003028CB">
        <w:rPr>
          <w:lang w:eastAsia="ru-RU"/>
        </w:rPr>
        <w:instrText>\##</w:instrText>
      </w:r>
      <w:r w:rsidR="003141A4">
        <w:rPr>
          <w:lang w:eastAsia="ru-RU"/>
        </w:rPr>
      </w:r>
      <w:r w:rsidR="003141A4">
        <w:rPr>
          <w:lang w:eastAsia="ru-RU"/>
        </w:rPr>
        <w:fldChar w:fldCharType="separate"/>
      </w:r>
      <w:r w:rsidR="00F425D2">
        <w:rPr>
          <w:lang w:eastAsia="ru-RU"/>
        </w:rPr>
        <w:t>93</w:t>
      </w:r>
      <w:r w:rsidR="003141A4">
        <w:rPr>
          <w:lang w:eastAsia="ru-RU"/>
        </w:rPr>
        <w:fldChar w:fldCharType="end"/>
      </w:r>
      <w:r w:rsidR="003141A4">
        <w:rPr>
          <w:lang w:eastAsia="ru-RU"/>
        </w:rPr>
        <w:t>)</w:t>
      </w:r>
    </w:p>
    <w:p w:rsidR="008E5078" w:rsidRDefault="008E5078" w:rsidP="003028CB">
      <w:pPr>
        <w:ind w:firstLine="0"/>
        <w:jc w:val="center"/>
        <w:rPr>
          <w:lang w:eastAsia="ru-RU"/>
        </w:rPr>
      </w:pPr>
      <w:r>
        <w:rPr>
          <w:noProof/>
          <w:lang w:eastAsia="ru-RU"/>
        </w:rPr>
        <w:drawing>
          <wp:inline distT="0" distB="0" distL="0" distR="0" wp14:anchorId="3FFDF04D" wp14:editId="0BF899E2">
            <wp:extent cx="1273810" cy="129476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273810" cy="1294765"/>
                    </a:xfrm>
                    <a:prstGeom prst="rect">
                      <a:avLst/>
                    </a:prstGeom>
                    <a:noFill/>
                    <a:ln>
                      <a:noFill/>
                    </a:ln>
                  </pic:spPr>
                </pic:pic>
              </a:graphicData>
            </a:graphic>
          </wp:inline>
        </w:drawing>
      </w:r>
    </w:p>
    <w:p w:rsidR="0094737F" w:rsidRPr="00572052" w:rsidRDefault="0094737F" w:rsidP="003028CB">
      <w:pPr>
        <w:pStyle w:val="afff0"/>
        <w:ind w:firstLine="0"/>
        <w:jc w:val="center"/>
        <w:rPr>
          <w:lang w:eastAsia="ru-RU"/>
        </w:rPr>
      </w:pPr>
      <w:bookmarkStart w:id="4209" w:name="_Ref231290093"/>
      <w:r w:rsidRPr="003028CB">
        <w:rPr>
          <w:i w:val="0"/>
        </w:rPr>
        <w:t xml:space="preserve">Рисунок </w:t>
      </w:r>
      <w:r w:rsidRPr="003028CB">
        <w:rPr>
          <w:i w:val="0"/>
        </w:rPr>
        <w:fldChar w:fldCharType="begin"/>
      </w:r>
      <w:r w:rsidRPr="003028CB">
        <w:rPr>
          <w:i w:val="0"/>
        </w:rPr>
        <w:instrText xml:space="preserve"> SEQ Рисунок \* ARABIC </w:instrText>
      </w:r>
      <w:r w:rsidRPr="003028CB">
        <w:rPr>
          <w:i w:val="0"/>
        </w:rPr>
        <w:fldChar w:fldCharType="separate"/>
      </w:r>
      <w:r w:rsidR="00F425D2">
        <w:rPr>
          <w:i w:val="0"/>
          <w:noProof/>
        </w:rPr>
        <w:t>93</w:t>
      </w:r>
      <w:r w:rsidRPr="003028CB">
        <w:rPr>
          <w:i w:val="0"/>
        </w:rPr>
        <w:fldChar w:fldCharType="end"/>
      </w:r>
      <w:bookmarkEnd w:id="4209"/>
      <w:r w:rsidRPr="003028CB">
        <w:rPr>
          <w:i w:val="0"/>
        </w:rPr>
        <w:t xml:space="preserve"> Список операций фильтрации для строк</w:t>
      </w:r>
    </w:p>
    <w:p w:rsidR="008E5078" w:rsidRPr="003141A4" w:rsidRDefault="008E5078" w:rsidP="003028CB">
      <w:pPr>
        <w:rPr>
          <w:lang w:eastAsia="ru-RU"/>
        </w:rPr>
      </w:pPr>
      <w:r>
        <w:rPr>
          <w:lang w:eastAsia="ru-RU"/>
        </w:rPr>
        <w:t>Фильтр для столбцов включает следующие операции</w:t>
      </w:r>
      <w:r w:rsidR="003141A4">
        <w:rPr>
          <w:lang w:eastAsia="ru-RU"/>
        </w:rPr>
        <w:t xml:space="preserve"> (в соответствии с рисунком </w:t>
      </w:r>
      <w:r w:rsidR="003141A4">
        <w:rPr>
          <w:lang w:eastAsia="ru-RU"/>
        </w:rPr>
        <w:fldChar w:fldCharType="begin"/>
      </w:r>
      <w:r w:rsidR="003141A4">
        <w:rPr>
          <w:lang w:eastAsia="ru-RU"/>
        </w:rPr>
        <w:instrText xml:space="preserve"> REF _Ref231290111 \h</w:instrText>
      </w:r>
      <w:r w:rsidR="004B5C12" w:rsidRPr="003028CB">
        <w:rPr>
          <w:lang w:eastAsia="ru-RU"/>
        </w:rPr>
        <w:instrText>\##</w:instrText>
      </w:r>
      <w:r w:rsidR="003141A4">
        <w:rPr>
          <w:lang w:eastAsia="ru-RU"/>
        </w:rPr>
      </w:r>
      <w:r w:rsidR="003141A4">
        <w:rPr>
          <w:lang w:eastAsia="ru-RU"/>
        </w:rPr>
        <w:fldChar w:fldCharType="separate"/>
      </w:r>
      <w:r w:rsidR="00F425D2">
        <w:rPr>
          <w:lang w:eastAsia="ru-RU"/>
        </w:rPr>
        <w:t>94</w:t>
      </w:r>
      <w:r w:rsidR="003141A4">
        <w:rPr>
          <w:lang w:eastAsia="ru-RU"/>
        </w:rPr>
        <w:fldChar w:fldCharType="end"/>
      </w:r>
      <w:r w:rsidR="003141A4">
        <w:rPr>
          <w:lang w:eastAsia="ru-RU"/>
        </w:rPr>
        <w:t>)</w:t>
      </w:r>
      <w:r w:rsidR="003141A4" w:rsidRPr="003028CB">
        <w:rPr>
          <w:lang w:eastAsia="ru-RU"/>
        </w:rPr>
        <w:t>:</w:t>
      </w:r>
    </w:p>
    <w:p w:rsidR="008E5078" w:rsidRDefault="0094737F" w:rsidP="003028CB">
      <w:pPr>
        <w:ind w:firstLine="0"/>
        <w:jc w:val="center"/>
        <w:rPr>
          <w:lang w:eastAsia="ru-RU"/>
        </w:rPr>
      </w:pPr>
      <w:r>
        <w:rPr>
          <w:noProof/>
          <w:lang w:eastAsia="ru-RU"/>
        </w:rPr>
        <w:drawing>
          <wp:inline distT="0" distB="0" distL="0" distR="0" wp14:anchorId="4523F6A7" wp14:editId="0FBA44CE">
            <wp:extent cx="1342390" cy="208788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342390" cy="2087880"/>
                    </a:xfrm>
                    <a:prstGeom prst="rect">
                      <a:avLst/>
                    </a:prstGeom>
                    <a:noFill/>
                    <a:ln>
                      <a:noFill/>
                    </a:ln>
                  </pic:spPr>
                </pic:pic>
              </a:graphicData>
            </a:graphic>
          </wp:inline>
        </w:drawing>
      </w:r>
    </w:p>
    <w:p w:rsidR="0094737F" w:rsidRPr="00572052" w:rsidRDefault="0094737F" w:rsidP="003028CB">
      <w:pPr>
        <w:pStyle w:val="afff0"/>
        <w:ind w:firstLine="0"/>
        <w:jc w:val="center"/>
        <w:rPr>
          <w:lang w:eastAsia="ru-RU"/>
        </w:rPr>
      </w:pPr>
      <w:bookmarkStart w:id="4210" w:name="_Ref231290111"/>
      <w:r w:rsidRPr="003028CB">
        <w:rPr>
          <w:i w:val="0"/>
        </w:rPr>
        <w:t xml:space="preserve">Рисунок </w:t>
      </w:r>
      <w:r w:rsidRPr="003028CB">
        <w:rPr>
          <w:i w:val="0"/>
        </w:rPr>
        <w:fldChar w:fldCharType="begin"/>
      </w:r>
      <w:r w:rsidRPr="003028CB">
        <w:rPr>
          <w:i w:val="0"/>
        </w:rPr>
        <w:instrText xml:space="preserve"> SEQ Рисунок \* ARABIC </w:instrText>
      </w:r>
      <w:r w:rsidRPr="003028CB">
        <w:rPr>
          <w:i w:val="0"/>
        </w:rPr>
        <w:fldChar w:fldCharType="separate"/>
      </w:r>
      <w:r w:rsidR="00F425D2">
        <w:rPr>
          <w:i w:val="0"/>
          <w:noProof/>
        </w:rPr>
        <w:t>94</w:t>
      </w:r>
      <w:r w:rsidRPr="003028CB">
        <w:rPr>
          <w:i w:val="0"/>
        </w:rPr>
        <w:fldChar w:fldCharType="end"/>
      </w:r>
      <w:bookmarkEnd w:id="4210"/>
      <w:r w:rsidRPr="003028CB">
        <w:rPr>
          <w:i w:val="0"/>
        </w:rPr>
        <w:t xml:space="preserve"> Список операций фильтрации для столбцов</w:t>
      </w:r>
    </w:p>
    <w:p w:rsidR="0094737F" w:rsidRPr="008E5078" w:rsidRDefault="0094737F" w:rsidP="003028CB">
      <w:pPr>
        <w:rPr>
          <w:lang w:eastAsia="ru-RU"/>
        </w:rPr>
      </w:pPr>
      <w:r>
        <w:rPr>
          <w:lang w:eastAsia="ru-RU"/>
        </w:rPr>
        <w:lastRenderedPageBreak/>
        <w:t xml:space="preserve">Операции сравнения доступны только для числовых колонок. Если тип операции не указан, то по умолчанию будет выбрано «Начинается с». Пункты «равно» и «не равно» при отсутствующим значением позволяет выбрать строки с пустой и не пустой ячейкой соответственно </w:t>
      </w:r>
    </w:p>
    <w:p w:rsidR="00FA2A79" w:rsidRDefault="008E5078">
      <w:pPr>
        <w:tabs>
          <w:tab w:val="left" w:pos="851"/>
        </w:tabs>
        <w:rPr>
          <w:b/>
          <w:bCs/>
          <w:lang w:eastAsia="ru-RU"/>
        </w:rPr>
      </w:pPr>
      <w:r>
        <w:rPr>
          <w:b/>
          <w:bCs/>
          <w:lang w:eastAsia="ru-RU"/>
        </w:rPr>
        <w:t>Режим закрепления столбцов в полноэкранном режиме</w:t>
      </w:r>
    </w:p>
    <w:p w:rsidR="00FA2A79" w:rsidRDefault="008E5078">
      <w:pPr>
        <w:tabs>
          <w:tab w:val="left" w:pos="851"/>
        </w:tabs>
        <w:rPr>
          <w:lang w:eastAsia="ru-RU"/>
        </w:rPr>
      </w:pPr>
      <w:r>
        <w:rPr>
          <w:lang w:eastAsia="ru-RU"/>
        </w:rPr>
        <w:t xml:space="preserve">Возможность закрепления положения столбцов при горизонтальном пролистывании. Необходимо перейти в режим фиксации, а затем, в соответствии с рисунком </w:t>
      </w:r>
      <w:r>
        <w:rPr>
          <w:lang w:eastAsia="ru-RU"/>
        </w:rPr>
        <w:fldChar w:fldCharType="begin"/>
      </w:r>
      <w:r>
        <w:rPr>
          <w:lang w:eastAsia="ru-RU"/>
        </w:rPr>
        <w:instrText xml:space="preserve"> REF _Ref138319695 \h</w:instrText>
      </w:r>
      <w:r w:rsidR="004B5C12" w:rsidRPr="003028CB">
        <w:rPr>
          <w:lang w:eastAsia="ru-RU"/>
        </w:rPr>
        <w:instrText>\##</w:instrText>
      </w:r>
      <w:r>
        <w:rPr>
          <w:lang w:eastAsia="ru-RU"/>
        </w:rPr>
      </w:r>
      <w:r>
        <w:rPr>
          <w:lang w:eastAsia="ru-RU"/>
        </w:rPr>
        <w:fldChar w:fldCharType="separate"/>
      </w:r>
      <w:r w:rsidR="00F425D2">
        <w:rPr>
          <w:lang w:eastAsia="ru-RU"/>
        </w:rPr>
        <w:t>95</w:t>
      </w:r>
      <w:r>
        <w:rPr>
          <w:lang w:eastAsia="ru-RU"/>
        </w:rPr>
        <w:fldChar w:fldCharType="end"/>
      </w:r>
      <w:r>
        <w:rPr>
          <w:lang w:eastAsia="ru-RU"/>
        </w:rPr>
        <w:t>, последовательно выбрать столбцы слева или справа. При горизонтальном пролистывании указанные столбцы останутся на месте.</w:t>
      </w:r>
    </w:p>
    <w:p w:rsidR="00FA2A79" w:rsidRDefault="008E5078">
      <w:pPr>
        <w:keepNext/>
        <w:tabs>
          <w:tab w:val="left" w:pos="851"/>
        </w:tabs>
        <w:ind w:firstLine="0"/>
        <w:jc w:val="center"/>
      </w:pPr>
      <w:r>
        <w:rPr>
          <w:noProof/>
          <w:lang w:eastAsia="ru-RU"/>
        </w:rPr>
        <w:drawing>
          <wp:inline distT="0" distB="0" distL="0" distR="0">
            <wp:extent cx="5934075" cy="3552825"/>
            <wp:effectExtent l="0" t="0" r="0" b="0"/>
            <wp:docPr id="138"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245"/>
                    <pic:cNvPicPr>
                      <a:picLocks noChangeAspect="1" noChangeArrowheads="1"/>
                    </pic:cNvPicPr>
                  </pic:nvPicPr>
                  <pic:blipFill>
                    <a:blip r:embed="rId150"/>
                    <a:stretch>
                      <a:fillRect/>
                    </a:stretch>
                  </pic:blipFill>
                  <pic:spPr bwMode="auto">
                    <a:xfrm>
                      <a:off x="0" y="0"/>
                      <a:ext cx="5934075" cy="3552825"/>
                    </a:xfrm>
                    <a:prstGeom prst="rect">
                      <a:avLst/>
                    </a:prstGeom>
                    <a:noFill/>
                  </pic:spPr>
                </pic:pic>
              </a:graphicData>
            </a:graphic>
          </wp:inline>
        </w:drawing>
      </w:r>
    </w:p>
    <w:p w:rsidR="00FA2A79" w:rsidRDefault="008E5078">
      <w:pPr>
        <w:pStyle w:val="caption11"/>
        <w:rPr>
          <w:b/>
          <w:bCs/>
          <w:lang w:eastAsia="ru-RU"/>
        </w:rPr>
      </w:pPr>
      <w:bookmarkStart w:id="4211" w:name="_Ref138319695"/>
      <w:r>
        <w:t xml:space="preserve">Рисунок </w:t>
      </w:r>
      <w:fldSimple w:instr=" SEQ Рисунок \* ARABIC ">
        <w:r w:rsidR="00F425D2">
          <w:rPr>
            <w:noProof/>
          </w:rPr>
          <w:t>95</w:t>
        </w:r>
      </w:fldSimple>
      <w:bookmarkEnd w:id="4211"/>
      <w:r>
        <w:t xml:space="preserve"> – Режим фиксации столбцов</w:t>
      </w:r>
    </w:p>
    <w:p w:rsidR="00FA2A79" w:rsidRDefault="008E5078">
      <w:pPr>
        <w:tabs>
          <w:tab w:val="left" w:pos="851"/>
        </w:tabs>
        <w:rPr>
          <w:b/>
          <w:bCs/>
          <w:lang w:eastAsia="ru-RU"/>
        </w:rPr>
      </w:pPr>
      <w:r>
        <w:rPr>
          <w:b/>
          <w:bCs/>
          <w:lang w:eastAsia="ru-RU"/>
        </w:rPr>
        <w:t>Импорт данных в таблицу</w:t>
      </w:r>
    </w:p>
    <w:p w:rsidR="00FA2A79" w:rsidRDefault="008E5078">
      <w:pPr>
        <w:tabs>
          <w:tab w:val="left" w:pos="851"/>
        </w:tabs>
        <w:rPr>
          <w:lang w:eastAsia="ru-RU"/>
        </w:rPr>
      </w:pPr>
      <w:r>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в соответствии с рисунком </w:t>
      </w:r>
      <w:r>
        <w:rPr>
          <w:lang w:eastAsia="ru-RU"/>
        </w:rPr>
        <w:fldChar w:fldCharType="begin"/>
      </w:r>
      <w:r>
        <w:rPr>
          <w:lang w:eastAsia="ru-RU"/>
        </w:rPr>
        <w:instrText xml:space="preserve"> REF _Ref126590283 \h</w:instrText>
      </w:r>
      <w:r w:rsidR="004B5C12" w:rsidRPr="003028CB">
        <w:rPr>
          <w:lang w:eastAsia="ru-RU"/>
        </w:rPr>
        <w:instrText>\##</w:instrText>
      </w:r>
      <w:r>
        <w:rPr>
          <w:lang w:eastAsia="ru-RU"/>
        </w:rPr>
      </w:r>
      <w:r>
        <w:rPr>
          <w:lang w:eastAsia="ru-RU"/>
        </w:rPr>
        <w:fldChar w:fldCharType="separate"/>
      </w:r>
      <w:r w:rsidR="00F425D2">
        <w:rPr>
          <w:lang w:eastAsia="ru-RU"/>
        </w:rPr>
        <w:t>96</w:t>
      </w:r>
      <w:r>
        <w:rPr>
          <w:lang w:eastAsia="ru-RU"/>
        </w:rPr>
        <w:fldChar w:fldCharType="end"/>
      </w:r>
      <w:r>
        <w:rPr>
          <w:lang w:eastAsia="ru-RU"/>
        </w:rPr>
        <w:t>. Описание форматов и особенности импортирования приведены ниже в разделе «импорт».</w:t>
      </w:r>
    </w:p>
    <w:p w:rsidR="00FA2A79" w:rsidRDefault="008E5078">
      <w:pPr>
        <w:tabs>
          <w:tab w:val="left" w:pos="851"/>
        </w:tabs>
        <w:ind w:firstLine="0"/>
        <w:jc w:val="center"/>
        <w:rPr>
          <w:lang w:eastAsia="ru-RU"/>
        </w:rPr>
      </w:pPr>
      <w:r>
        <w:rPr>
          <w:noProof/>
          <w:lang w:eastAsia="ru-RU"/>
        </w:rPr>
        <w:lastRenderedPageBreak/>
        <w:drawing>
          <wp:inline distT="0" distB="0" distL="0" distR="0">
            <wp:extent cx="4382135" cy="2771775"/>
            <wp:effectExtent l="0" t="0" r="0" b="0"/>
            <wp:docPr id="139"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05"/>
                    <pic:cNvPicPr>
                      <a:picLocks noChangeAspect="1" noChangeArrowheads="1"/>
                    </pic:cNvPicPr>
                  </pic:nvPicPr>
                  <pic:blipFill>
                    <a:blip r:embed="rId151"/>
                    <a:stretch>
                      <a:fillRect/>
                    </a:stretch>
                  </pic:blipFill>
                  <pic:spPr bwMode="auto">
                    <a:xfrm>
                      <a:off x="0" y="0"/>
                      <a:ext cx="4382135" cy="2771775"/>
                    </a:xfrm>
                    <a:prstGeom prst="rect">
                      <a:avLst/>
                    </a:prstGeom>
                    <a:noFill/>
                  </pic:spPr>
                </pic:pic>
              </a:graphicData>
            </a:graphic>
          </wp:inline>
        </w:drawing>
      </w:r>
    </w:p>
    <w:p w:rsidR="00FA2A79" w:rsidRDefault="008E5078">
      <w:pPr>
        <w:pStyle w:val="caption11"/>
        <w:spacing w:before="0" w:after="120"/>
        <w:rPr>
          <w:lang w:eastAsia="ru-RU"/>
        </w:rPr>
      </w:pPr>
      <w:bookmarkStart w:id="4212" w:name="_Ref126590283"/>
      <w:r>
        <w:t xml:space="preserve">Рисунок </w:t>
      </w:r>
      <w:fldSimple w:instr=" SEQ Рисунок \* ARABIC ">
        <w:r w:rsidR="00F425D2">
          <w:rPr>
            <w:noProof/>
          </w:rPr>
          <w:t>96</w:t>
        </w:r>
      </w:fldSimple>
      <w:bookmarkEnd w:id="4212"/>
      <w:r>
        <w:t xml:space="preserve"> – Добавление данных в таблицу</w:t>
      </w:r>
    </w:p>
    <w:p w:rsidR="00FA2A79" w:rsidRDefault="008E5078">
      <w:pPr>
        <w:tabs>
          <w:tab w:val="left" w:pos="851"/>
        </w:tabs>
        <w:rPr>
          <w:b/>
          <w:bCs/>
          <w:lang w:eastAsia="ru-RU"/>
        </w:rPr>
      </w:pPr>
      <w:r>
        <w:rPr>
          <w:b/>
          <w:bCs/>
          <w:lang w:eastAsia="ru-RU"/>
        </w:rPr>
        <w:t xml:space="preserve">Экспорт данных из таблицы в формате </w:t>
      </w:r>
      <w:r>
        <w:rPr>
          <w:b/>
          <w:bCs/>
          <w:lang w:val="en-US" w:eastAsia="ru-RU"/>
        </w:rPr>
        <w:t>xslx</w:t>
      </w:r>
      <w:r>
        <w:rPr>
          <w:b/>
          <w:bCs/>
          <w:lang w:eastAsia="ru-RU"/>
        </w:rPr>
        <w:t xml:space="preserve"> и csv</w:t>
      </w:r>
    </w:p>
    <w:p w:rsidR="00FA2A79" w:rsidRDefault="008E5078">
      <w:pPr>
        <w:tabs>
          <w:tab w:val="left" w:pos="851"/>
        </w:tabs>
        <w:rPr>
          <w:lang w:eastAsia="ru-RU"/>
        </w:rPr>
      </w:pPr>
      <w:r>
        <w:rPr>
          <w:lang w:eastAsia="ru-RU"/>
        </w:rPr>
        <w:t xml:space="preserve">Пользователю предлагается выбор между форматами </w:t>
      </w:r>
      <w:r>
        <w:rPr>
          <w:lang w:val="en-US" w:eastAsia="ru-RU"/>
        </w:rPr>
        <w:t>xslx</w:t>
      </w:r>
      <w:r>
        <w:rPr>
          <w:lang w:eastAsia="ru-RU"/>
        </w:rPr>
        <w:t xml:space="preserve"> и </w:t>
      </w:r>
      <w:r>
        <w:rPr>
          <w:lang w:val="en-US" w:eastAsia="ru-RU"/>
        </w:rPr>
        <w:t>csv</w:t>
      </w:r>
      <w:r>
        <w:rPr>
          <w:lang w:eastAsia="ru-RU"/>
        </w:rPr>
        <w:t xml:space="preserve">. Для формата </w:t>
      </w:r>
      <w:r>
        <w:rPr>
          <w:lang w:val="en-US" w:eastAsia="ru-RU"/>
        </w:rPr>
        <w:t>xslx</w:t>
      </w:r>
      <w:r>
        <w:rPr>
          <w:lang w:eastAsia="ru-RU"/>
        </w:rPr>
        <w:t xml:space="preserve"> возможны дополнительные настройки экспорта, приведенные на рисунке </w:t>
      </w:r>
      <w:r>
        <w:rPr>
          <w:lang w:eastAsia="ru-RU"/>
        </w:rPr>
        <w:fldChar w:fldCharType="begin"/>
      </w:r>
      <w:r>
        <w:rPr>
          <w:lang w:eastAsia="ru-RU"/>
        </w:rPr>
        <w:instrText xml:space="preserve"> REF _Ref220422610 \h</w:instrText>
      </w:r>
      <w:r w:rsidR="004B5C12" w:rsidRPr="003028CB">
        <w:rPr>
          <w:lang w:eastAsia="ru-RU"/>
        </w:rPr>
        <w:instrText>\##</w:instrText>
      </w:r>
      <w:r>
        <w:rPr>
          <w:lang w:eastAsia="ru-RU"/>
        </w:rPr>
      </w:r>
      <w:r>
        <w:rPr>
          <w:lang w:eastAsia="ru-RU"/>
        </w:rPr>
        <w:fldChar w:fldCharType="separate"/>
      </w:r>
      <w:r w:rsidR="00F425D2">
        <w:rPr>
          <w:lang w:eastAsia="ru-RU"/>
        </w:rPr>
        <w:t>97</w:t>
      </w:r>
      <w:r>
        <w:rPr>
          <w:lang w:eastAsia="ru-RU"/>
        </w:rPr>
        <w:fldChar w:fldCharType="end"/>
      </w:r>
      <w:r>
        <w:rPr>
          <w:lang w:eastAsia="ru-RU"/>
        </w:rPr>
        <w:t>.</w:t>
      </w:r>
    </w:p>
    <w:p w:rsidR="00FA2A79" w:rsidRDefault="008E5078">
      <w:pPr>
        <w:tabs>
          <w:tab w:val="left" w:pos="851"/>
        </w:tabs>
        <w:rPr>
          <w:lang w:eastAsia="ru-RU"/>
        </w:rPr>
      </w:pPr>
      <w:r>
        <w:rPr>
          <w:noProof/>
          <w:lang w:eastAsia="ru-RU"/>
        </w:rPr>
        <w:drawing>
          <wp:inline distT="0" distB="0" distL="0" distR="0">
            <wp:extent cx="4325620" cy="2727325"/>
            <wp:effectExtent l="0" t="0" r="0" b="0"/>
            <wp:docPr id="140"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226"/>
                    <pic:cNvPicPr>
                      <a:picLocks noChangeAspect="1" noChangeArrowheads="1"/>
                    </pic:cNvPicPr>
                  </pic:nvPicPr>
                  <pic:blipFill>
                    <a:blip r:embed="rId152"/>
                    <a:stretch>
                      <a:fillRect/>
                    </a:stretch>
                  </pic:blipFill>
                  <pic:spPr bwMode="auto">
                    <a:xfrm>
                      <a:off x="0" y="0"/>
                      <a:ext cx="4325620" cy="2727325"/>
                    </a:xfrm>
                    <a:prstGeom prst="rect">
                      <a:avLst/>
                    </a:prstGeom>
                    <a:noFill/>
                  </pic:spPr>
                </pic:pic>
              </a:graphicData>
            </a:graphic>
          </wp:inline>
        </w:drawing>
      </w:r>
    </w:p>
    <w:p w:rsidR="00FA2A79" w:rsidRDefault="008E5078">
      <w:pPr>
        <w:pStyle w:val="caption11"/>
        <w:rPr>
          <w:lang w:eastAsia="ru-RU"/>
        </w:rPr>
      </w:pPr>
      <w:bookmarkStart w:id="4213" w:name="_Ref220422822"/>
      <w:bookmarkStart w:id="4214" w:name="_Ref220422610"/>
      <w:r>
        <w:t xml:space="preserve">Рисунок </w:t>
      </w:r>
      <w:fldSimple w:instr=" SEQ Рисунок \* ARABIC ">
        <w:r w:rsidR="00F425D2">
          <w:rPr>
            <w:noProof/>
          </w:rPr>
          <w:t>97</w:t>
        </w:r>
      </w:fldSimple>
      <w:bookmarkEnd w:id="4213"/>
      <w:r>
        <w:t xml:space="preserve"> – Параметры выгрузки в формат </w:t>
      </w:r>
      <w:r>
        <w:rPr>
          <w:lang w:val="en-US"/>
        </w:rPr>
        <w:t>xlsx</w:t>
      </w:r>
      <w:bookmarkEnd w:id="4214"/>
    </w:p>
    <w:p w:rsidR="00FA2A79" w:rsidRDefault="008E5078">
      <w:pPr>
        <w:tabs>
          <w:tab w:val="left" w:pos="851"/>
        </w:tabs>
        <w:rPr>
          <w:lang w:eastAsia="ru-RU"/>
        </w:rPr>
      </w:pPr>
      <w:r>
        <w:rPr>
          <w:lang w:eastAsia="ru-RU"/>
        </w:rPr>
        <w:t xml:space="preserve">Формат </w:t>
      </w:r>
      <w:r>
        <w:rPr>
          <w:lang w:val="en-US" w:eastAsia="ru-RU"/>
        </w:rPr>
        <w:t>csv</w:t>
      </w:r>
      <w:r>
        <w:rPr>
          <w:lang w:eastAsia="ru-RU"/>
        </w:rPr>
        <w:t xml:space="preserve"> формируется без заголовка для текущей таблицы.</w:t>
      </w:r>
    </w:p>
    <w:p w:rsidR="00FA2A79" w:rsidRDefault="008E5078">
      <w:pPr>
        <w:tabs>
          <w:tab w:val="left" w:pos="851"/>
        </w:tabs>
        <w:rPr>
          <w:lang w:eastAsia="ru-RU"/>
        </w:rPr>
      </w:pPr>
      <w:r>
        <w:rPr>
          <w:lang w:eastAsia="ru-RU"/>
        </w:rPr>
        <w:t>Предварительное сохранение отчетных данных не требуется.</w:t>
      </w:r>
    </w:p>
    <w:p w:rsidR="00FA2A79" w:rsidRDefault="008E5078">
      <w:pPr>
        <w:tabs>
          <w:tab w:val="left" w:pos="851"/>
        </w:tabs>
        <w:rPr>
          <w:b/>
          <w:bCs/>
          <w:lang w:eastAsia="ru-RU"/>
        </w:rPr>
      </w:pPr>
      <w:r>
        <w:rPr>
          <w:b/>
          <w:bCs/>
          <w:lang w:eastAsia="ru-RU"/>
        </w:rPr>
        <w:t>Переход в полноэкранный режим</w:t>
      </w:r>
    </w:p>
    <w:p w:rsidR="00FA2A79" w:rsidRDefault="008E5078">
      <w:pPr>
        <w:tabs>
          <w:tab w:val="left" w:pos="851"/>
        </w:tabs>
        <w:rPr>
          <w:lang w:eastAsia="ru-RU"/>
        </w:rPr>
      </w:pPr>
      <w:r>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p>
    <w:p w:rsidR="00FA2A79" w:rsidRDefault="008E5078">
      <w:pPr>
        <w:tabs>
          <w:tab w:val="left" w:pos="851"/>
        </w:tabs>
        <w:rPr>
          <w:b/>
          <w:bCs/>
          <w:lang w:eastAsia="ru-RU"/>
        </w:rPr>
      </w:pPr>
      <w:r>
        <w:rPr>
          <w:b/>
          <w:bCs/>
          <w:lang w:eastAsia="ru-RU"/>
        </w:rPr>
        <w:t>Скрыть заголовок таблицы (доступно только в полноэкранном режиме)</w:t>
      </w:r>
    </w:p>
    <w:p w:rsidR="00FA2A79" w:rsidRDefault="008E5078">
      <w:pPr>
        <w:tabs>
          <w:tab w:val="left" w:pos="851"/>
        </w:tabs>
        <w:rPr>
          <w:lang w:eastAsia="ru-RU"/>
        </w:rPr>
      </w:pPr>
      <w:r>
        <w:rPr>
          <w:lang w:eastAsia="ru-RU"/>
        </w:rPr>
        <w:lastRenderedPageBreak/>
        <w:t>Позволяет свернуть заголовок таблицы в полноэкранном режиме. При возвращении в обычный режим просмотра заголовок автоматически разворачивается.</w:t>
      </w:r>
    </w:p>
    <w:p w:rsidR="00FA2A79" w:rsidRDefault="008E5078">
      <w:pPr>
        <w:tabs>
          <w:tab w:val="left" w:pos="851"/>
        </w:tabs>
        <w:rPr>
          <w:b/>
          <w:bCs/>
          <w:lang w:eastAsia="ru-RU"/>
        </w:rPr>
      </w:pPr>
      <w:r>
        <w:rPr>
          <w:b/>
          <w:bCs/>
          <w:lang w:eastAsia="ru-RU"/>
        </w:rPr>
        <w:t>Поле быстрого перехода к строке по номеру</w:t>
      </w:r>
    </w:p>
    <w:p w:rsidR="00FA2A79" w:rsidRDefault="008E5078">
      <w:pPr>
        <w:tabs>
          <w:tab w:val="left" w:pos="851"/>
        </w:tabs>
        <w:rPr>
          <w:lang w:eastAsia="ru-RU"/>
        </w:rPr>
      </w:pPr>
      <w:r>
        <w:rPr>
          <w:lang w:eastAsia="ru-RU"/>
        </w:rPr>
        <w:t xml:space="preserve">Для быстрого перехода к строке данных по номеру, воспользуйтесь выделенным полем ввода в соответствии с рисунком </w:t>
      </w:r>
      <w:r>
        <w:rPr>
          <w:lang w:eastAsia="ru-RU"/>
        </w:rPr>
        <w:fldChar w:fldCharType="begin"/>
      </w:r>
      <w:r>
        <w:rPr>
          <w:lang w:eastAsia="ru-RU"/>
        </w:rPr>
        <w:instrText xml:space="preserve"> REF _Ref126590364 \h</w:instrText>
      </w:r>
      <w:r w:rsidR="004B5C12" w:rsidRPr="003028CB">
        <w:rPr>
          <w:lang w:eastAsia="ru-RU"/>
        </w:rPr>
        <w:instrText>\##</w:instrText>
      </w:r>
      <w:r>
        <w:rPr>
          <w:lang w:eastAsia="ru-RU"/>
        </w:rPr>
      </w:r>
      <w:r>
        <w:rPr>
          <w:lang w:eastAsia="ru-RU"/>
        </w:rPr>
        <w:fldChar w:fldCharType="separate"/>
      </w:r>
      <w:r w:rsidR="00F425D2">
        <w:rPr>
          <w:lang w:eastAsia="ru-RU"/>
        </w:rPr>
        <w:t>98</w:t>
      </w:r>
      <w:r>
        <w:rPr>
          <w:lang w:eastAsia="ru-RU"/>
        </w:rPr>
        <w:fldChar w:fldCharType="end"/>
      </w:r>
      <w:r>
        <w:rPr>
          <w:lang w:eastAsia="ru-RU"/>
        </w:rPr>
        <w:t xml:space="preserve">. Если номер строки будет введен без нажатия клавиши </w:t>
      </w:r>
      <w:r>
        <w:rPr>
          <w:lang w:val="en-US" w:eastAsia="ru-RU"/>
        </w:rPr>
        <w:t>Enter</w:t>
      </w:r>
      <w:r>
        <w:rPr>
          <w:lang w:eastAsia="ru-RU"/>
        </w:rPr>
        <w:t>,</w:t>
      </w:r>
      <w:r>
        <w:rPr>
          <w:i/>
          <w:iCs/>
          <w:lang w:eastAsia="ru-RU"/>
        </w:rPr>
        <w:t xml:space="preserve"> </w:t>
      </w:r>
      <w:r>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p>
    <w:p w:rsidR="00FA2A79" w:rsidRDefault="008E5078">
      <w:pPr>
        <w:pStyle w:val="a4"/>
        <w:ind w:left="0" w:firstLine="0"/>
        <w:jc w:val="center"/>
        <w:rPr>
          <w:lang w:eastAsia="ru-RU"/>
        </w:rPr>
      </w:pPr>
      <w:r>
        <w:rPr>
          <w:noProof/>
          <w:lang w:eastAsia="ru-RU"/>
        </w:rPr>
        <w:drawing>
          <wp:inline distT="0" distB="0" distL="0" distR="0">
            <wp:extent cx="1514475" cy="933450"/>
            <wp:effectExtent l="0" t="0" r="0" b="0"/>
            <wp:docPr id="141"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06"/>
                    <pic:cNvPicPr>
                      <a:picLocks noChangeAspect="1" noChangeArrowheads="1"/>
                    </pic:cNvPicPr>
                  </pic:nvPicPr>
                  <pic:blipFill>
                    <a:blip r:embed="rId153"/>
                    <a:stretch>
                      <a:fillRect/>
                    </a:stretch>
                  </pic:blipFill>
                  <pic:spPr bwMode="auto">
                    <a:xfrm>
                      <a:off x="0" y="0"/>
                      <a:ext cx="1514475" cy="933450"/>
                    </a:xfrm>
                    <a:prstGeom prst="rect">
                      <a:avLst/>
                    </a:prstGeom>
                    <a:noFill/>
                  </pic:spPr>
                </pic:pic>
              </a:graphicData>
            </a:graphic>
          </wp:inline>
        </w:drawing>
      </w:r>
    </w:p>
    <w:p w:rsidR="00FA2A79" w:rsidRDefault="008E5078">
      <w:pPr>
        <w:pStyle w:val="caption11"/>
        <w:spacing w:before="0" w:after="120"/>
        <w:rPr>
          <w:lang w:eastAsia="ru-RU"/>
        </w:rPr>
      </w:pPr>
      <w:bookmarkStart w:id="4215" w:name="_Ref12659036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F425D2">
        <w:rPr>
          <w:iCs w:val="0"/>
          <w:noProof/>
          <w:lang w:eastAsia="ru-RU"/>
        </w:rPr>
        <w:t>98</w:t>
      </w:r>
      <w:r>
        <w:rPr>
          <w:iCs w:val="0"/>
          <w:lang w:eastAsia="ru-RU"/>
        </w:rPr>
        <w:fldChar w:fldCharType="end"/>
      </w:r>
      <w:bookmarkEnd w:id="4215"/>
      <w:r>
        <w:rPr>
          <w:lang w:eastAsia="ru-RU"/>
        </w:rPr>
        <w:t xml:space="preserve"> – Быстрый переход по номеру строки</w:t>
      </w:r>
    </w:p>
    <w:p w:rsidR="00FA2A79" w:rsidRDefault="008E5078">
      <w:pPr>
        <w:tabs>
          <w:tab w:val="left" w:pos="851"/>
        </w:tabs>
        <w:rPr>
          <w:b/>
          <w:bCs/>
          <w:lang w:eastAsia="ru-RU"/>
        </w:rPr>
      </w:pPr>
      <w:r>
        <w:rPr>
          <w:b/>
          <w:bCs/>
          <w:lang w:eastAsia="ru-RU"/>
        </w:rPr>
        <w:t>Информационный пронумерованный столбец</w:t>
      </w:r>
    </w:p>
    <w:p w:rsidR="00FA2A79" w:rsidRDefault="008E5078">
      <w:pPr>
        <w:tabs>
          <w:tab w:val="left" w:pos="851"/>
        </w:tabs>
        <w:rPr>
          <w:lang w:eastAsia="ru-RU"/>
        </w:rPr>
      </w:pPr>
      <w:r>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Pr>
          <w:lang w:val="en-US" w:eastAsia="ru-RU"/>
        </w:rPr>
        <w:t>Ctrl</w:t>
      </w:r>
      <w:r>
        <w:rPr>
          <w:lang w:eastAsia="ru-RU"/>
        </w:rPr>
        <w:t xml:space="preserve">, то соответствующая строка будет добавлена либо исключена из текущего выделения, а если удерживать </w:t>
      </w:r>
      <w:r>
        <w:rPr>
          <w:lang w:val="en-US" w:eastAsia="ru-RU"/>
        </w:rPr>
        <w:t>Shift</w:t>
      </w:r>
      <w:r>
        <w:rPr>
          <w:lang w:eastAsia="ru-RU"/>
        </w:rPr>
        <w:t>, то будет выделен диапазон строк.</w:t>
      </w:r>
    </w:p>
    <w:p w:rsidR="00FA2A79" w:rsidRDefault="008E5078">
      <w:pPr>
        <w:tabs>
          <w:tab w:val="left" w:pos="851"/>
        </w:tabs>
        <w:rPr>
          <w:b/>
          <w:bCs/>
          <w:lang w:eastAsia="ru-RU"/>
        </w:rPr>
      </w:pPr>
      <w:r>
        <w:rPr>
          <w:b/>
          <w:bCs/>
          <w:lang w:eastAsia="ru-RU"/>
        </w:rPr>
        <w:t>Изменение ширины столбцов</w:t>
      </w:r>
    </w:p>
    <w:p w:rsidR="00FA2A79" w:rsidRDefault="008E5078">
      <w:pPr>
        <w:tabs>
          <w:tab w:val="left" w:pos="851"/>
        </w:tabs>
        <w:rPr>
          <w:lang w:eastAsia="ru-RU"/>
        </w:rPr>
      </w:pPr>
      <w:r>
        <w:rPr>
          <w:lang w:eastAsia="ru-RU"/>
        </w:rPr>
        <w:t xml:space="preserve">Изменить ширину столбца можно через ячейку, используемую для сортировки – растянуть мышкой через правую границу элемента (рисунок </w:t>
      </w:r>
      <w:r>
        <w:rPr>
          <w:lang w:eastAsia="ru-RU"/>
        </w:rPr>
        <w:fldChar w:fldCharType="begin"/>
      </w:r>
      <w:r>
        <w:rPr>
          <w:lang w:eastAsia="ru-RU"/>
        </w:rPr>
        <w:instrText xml:space="preserve"> REF _Ref215651835 \h</w:instrText>
      </w:r>
      <w:r w:rsidR="004B5C12" w:rsidRPr="003028CB">
        <w:rPr>
          <w:lang w:eastAsia="ru-RU"/>
        </w:rPr>
        <w:instrText>\##</w:instrText>
      </w:r>
      <w:r>
        <w:rPr>
          <w:lang w:eastAsia="ru-RU"/>
        </w:rPr>
      </w:r>
      <w:r>
        <w:rPr>
          <w:lang w:eastAsia="ru-RU"/>
        </w:rPr>
        <w:fldChar w:fldCharType="separate"/>
      </w:r>
      <w:r w:rsidR="00F425D2">
        <w:rPr>
          <w:lang w:eastAsia="ru-RU"/>
        </w:rPr>
        <w:t>99</w:t>
      </w:r>
      <w:r>
        <w:rPr>
          <w:lang w:eastAsia="ru-RU"/>
        </w:rPr>
        <w:fldChar w:fldCharType="end"/>
      </w:r>
      <w:r>
        <w:rPr>
          <w:lang w:eastAsia="ru-RU"/>
        </w:rPr>
        <w:t xml:space="preserve">). Также можно воспользоваться элементами заголовка таблицы (рисунок </w:t>
      </w:r>
      <w:r>
        <w:rPr>
          <w:lang w:eastAsia="ru-RU"/>
        </w:rPr>
        <w:fldChar w:fldCharType="begin"/>
      </w:r>
      <w:r>
        <w:rPr>
          <w:lang w:eastAsia="ru-RU"/>
        </w:rPr>
        <w:instrText xml:space="preserve"> REF _Ref215651869 \h</w:instrText>
      </w:r>
      <w:r w:rsidR="004B5C12" w:rsidRPr="003028CB">
        <w:rPr>
          <w:lang w:eastAsia="ru-RU"/>
        </w:rPr>
        <w:instrText>\##</w:instrText>
      </w:r>
      <w:r>
        <w:rPr>
          <w:lang w:eastAsia="ru-RU"/>
        </w:rPr>
      </w:r>
      <w:r>
        <w:rPr>
          <w:lang w:eastAsia="ru-RU"/>
        </w:rPr>
        <w:fldChar w:fldCharType="separate"/>
      </w:r>
      <w:r w:rsidR="00F425D2">
        <w:rPr>
          <w:lang w:eastAsia="ru-RU"/>
        </w:rPr>
        <w:t>100</w:t>
      </w:r>
      <w:r>
        <w:rPr>
          <w:lang w:eastAsia="ru-RU"/>
        </w:rPr>
        <w:fldChar w:fldCharType="end"/>
      </w:r>
      <w:r>
        <w:rPr>
          <w:lang w:eastAsia="ru-RU"/>
        </w:rPr>
        <w:t>). Важно, что изменение ширины этих элементов возможно только для динамических таблиц.</w:t>
      </w:r>
    </w:p>
    <w:p w:rsidR="00FA2A79" w:rsidRDefault="008E5078">
      <w:pPr>
        <w:tabs>
          <w:tab w:val="left" w:pos="851"/>
        </w:tabs>
        <w:ind w:firstLine="0"/>
        <w:jc w:val="center"/>
        <w:rPr>
          <w:lang w:eastAsia="ru-RU"/>
        </w:rPr>
      </w:pPr>
      <w:r>
        <w:rPr>
          <w:noProof/>
          <w:lang w:eastAsia="ru-RU"/>
        </w:rPr>
        <w:drawing>
          <wp:inline distT="0" distB="0" distL="0" distR="0">
            <wp:extent cx="2127250" cy="660400"/>
            <wp:effectExtent l="0" t="0" r="0" b="0"/>
            <wp:docPr id="142"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Изображение18"/>
                    <pic:cNvPicPr>
                      <a:picLocks noChangeAspect="1" noChangeArrowheads="1"/>
                    </pic:cNvPicPr>
                  </pic:nvPicPr>
                  <pic:blipFill>
                    <a:blip r:embed="rId154"/>
                    <a:stretch>
                      <a:fillRect/>
                    </a:stretch>
                  </pic:blipFill>
                  <pic:spPr bwMode="auto">
                    <a:xfrm>
                      <a:off x="0" y="0"/>
                      <a:ext cx="2127250" cy="660400"/>
                    </a:xfrm>
                    <a:prstGeom prst="rect">
                      <a:avLst/>
                    </a:prstGeom>
                    <a:noFill/>
                  </pic:spPr>
                </pic:pic>
              </a:graphicData>
            </a:graphic>
          </wp:inline>
        </w:drawing>
      </w:r>
    </w:p>
    <w:p w:rsidR="00FA2A79" w:rsidRDefault="008E5078">
      <w:pPr>
        <w:pStyle w:val="caption11"/>
        <w:rPr>
          <w:lang w:eastAsia="ru-RU"/>
        </w:rPr>
      </w:pPr>
      <w:bookmarkStart w:id="4216" w:name="_Ref215651835"/>
      <w:bookmarkStart w:id="4217" w:name="_Ref215651624"/>
      <w:r>
        <w:t xml:space="preserve">Рисунок </w:t>
      </w:r>
      <w:fldSimple w:instr=" SEQ Рисунок \* ARABIC ">
        <w:r w:rsidR="00F425D2">
          <w:rPr>
            <w:noProof/>
          </w:rPr>
          <w:t>99</w:t>
        </w:r>
      </w:fldSimple>
      <w:bookmarkEnd w:id="4216"/>
      <w:r>
        <w:t xml:space="preserve"> </w:t>
      </w:r>
      <w:r>
        <w:rPr>
          <w:lang w:eastAsia="ru-RU"/>
        </w:rPr>
        <w:t>–</w:t>
      </w:r>
      <w:r>
        <w:t xml:space="preserve"> Изменение ширины через ячейку сортировки</w:t>
      </w:r>
      <w:bookmarkEnd w:id="4217"/>
    </w:p>
    <w:p w:rsidR="00FA2A79" w:rsidRDefault="008E5078">
      <w:pPr>
        <w:tabs>
          <w:tab w:val="left" w:pos="851"/>
        </w:tabs>
        <w:ind w:firstLine="0"/>
        <w:jc w:val="center"/>
        <w:rPr>
          <w:lang w:eastAsia="ru-RU"/>
        </w:rPr>
      </w:pPr>
      <w:r>
        <w:rPr>
          <w:noProof/>
          <w:lang w:eastAsia="ru-RU"/>
        </w:rPr>
        <w:drawing>
          <wp:inline distT="0" distB="0" distL="0" distR="0">
            <wp:extent cx="1555750" cy="1257300"/>
            <wp:effectExtent l="0" t="0" r="0" b="0"/>
            <wp:docPr id="143"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42"/>
                    <pic:cNvPicPr>
                      <a:picLocks noChangeAspect="1" noChangeArrowheads="1"/>
                    </pic:cNvPicPr>
                  </pic:nvPicPr>
                  <pic:blipFill>
                    <a:blip r:embed="rId155"/>
                    <a:stretch>
                      <a:fillRect/>
                    </a:stretch>
                  </pic:blipFill>
                  <pic:spPr bwMode="auto">
                    <a:xfrm>
                      <a:off x="0" y="0"/>
                      <a:ext cx="1555750" cy="1257300"/>
                    </a:xfrm>
                    <a:prstGeom prst="rect">
                      <a:avLst/>
                    </a:prstGeom>
                    <a:noFill/>
                  </pic:spPr>
                </pic:pic>
              </a:graphicData>
            </a:graphic>
          </wp:inline>
        </w:drawing>
      </w:r>
    </w:p>
    <w:p w:rsidR="00FA2A79" w:rsidRDefault="008E5078">
      <w:pPr>
        <w:pStyle w:val="caption11"/>
        <w:rPr>
          <w:lang w:eastAsia="ru-RU"/>
        </w:rPr>
      </w:pPr>
      <w:bookmarkStart w:id="4218" w:name="_Ref215651869"/>
      <w:bookmarkStart w:id="4219" w:name="_Ref215651663"/>
      <w:r>
        <w:t xml:space="preserve">Рисунок </w:t>
      </w:r>
      <w:fldSimple w:instr=" SEQ Рисунок \* ARABIC ">
        <w:r w:rsidR="00F425D2">
          <w:rPr>
            <w:noProof/>
          </w:rPr>
          <w:t>100</w:t>
        </w:r>
      </w:fldSimple>
      <w:bookmarkEnd w:id="4218"/>
      <w:r>
        <w:t xml:space="preserve"> </w:t>
      </w:r>
      <w:r>
        <w:rPr>
          <w:lang w:eastAsia="ru-RU"/>
        </w:rPr>
        <w:t>–</w:t>
      </w:r>
      <w:r>
        <w:t xml:space="preserve"> Изменение ширины через заголовки таблицы</w:t>
      </w:r>
      <w:bookmarkEnd w:id="4219"/>
    </w:p>
    <w:p w:rsidR="00FA2A79" w:rsidRDefault="008E5078">
      <w:pPr>
        <w:pStyle w:val="3"/>
        <w:ind w:left="0" w:firstLine="709"/>
      </w:pPr>
      <w:bookmarkStart w:id="4220" w:name="_Toc228204226"/>
      <w:bookmarkStart w:id="4221" w:name="_Toc231827337"/>
      <w:r>
        <w:lastRenderedPageBreak/>
        <w:t>Редактирование фиксированных таблиц</w:t>
      </w:r>
      <w:bookmarkEnd w:id="4220"/>
      <w:bookmarkEnd w:id="4221"/>
    </w:p>
    <w:p w:rsidR="00FA2A79" w:rsidRDefault="008E5078">
      <w:pPr>
        <w:tabs>
          <w:tab w:val="left" w:pos="851"/>
        </w:tabs>
        <w:spacing w:before="120"/>
        <w:rPr>
          <w:lang w:eastAsia="ru-RU"/>
        </w:rPr>
      </w:pPr>
      <w:r>
        <w:rPr>
          <w:lang w:eastAsia="ru-RU"/>
        </w:rPr>
        <w:t>Начиная с версии 2.44 в расширении Отчетность появилась модифицированная версия таблицы – фиксированная таблица. В отличии от обычной, в этой таблице строки рассчитываются на основании справочных данных.</w:t>
      </w:r>
    </w:p>
    <w:p w:rsidR="00FA2A79" w:rsidRDefault="008E5078">
      <w:pPr>
        <w:tabs>
          <w:tab w:val="left" w:pos="851"/>
        </w:tabs>
        <w:rPr>
          <w:lang w:eastAsia="ru-RU"/>
        </w:rPr>
      </w:pPr>
      <w:r>
        <w:rPr>
          <w:lang w:eastAsia="ru-RU"/>
        </w:rPr>
        <w:t>Если форма открывается на создание данных, то строки будут добавлены сразу при открытии редактора. Если форма уже содержит данные и открывается на редактирование – редактор проверит соответствие данных справочнику и добавит недостающие строки и выделит красным цветом ошибочные.</w:t>
      </w:r>
    </w:p>
    <w:p w:rsidR="00FA2A79" w:rsidRDefault="008E5078">
      <w:pPr>
        <w:tabs>
          <w:tab w:val="left" w:pos="851"/>
        </w:tabs>
        <w:rPr>
          <w:lang w:eastAsia="ru-RU"/>
        </w:rPr>
      </w:pPr>
      <w:r>
        <w:rPr>
          <w:lang w:eastAsia="ru-RU"/>
        </w:rPr>
        <w:t>По умолчанию операции над строками запрещены, для их разблокирования необходимо нажать на панели инструментов таблицы кнопку разблокировки</w:t>
      </w:r>
      <w:r>
        <w:rPr>
          <w:noProof/>
          <w:lang w:eastAsia="ru-RU"/>
        </w:rPr>
        <w:drawing>
          <wp:inline distT="0" distB="0" distL="0" distR="0">
            <wp:extent cx="207010" cy="230505"/>
            <wp:effectExtent l="0" t="0" r="0" b="0"/>
            <wp:docPr id="144"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22"/>
                    <pic:cNvPicPr>
                      <a:picLocks noChangeAspect="1" noChangeArrowheads="1"/>
                    </pic:cNvPicPr>
                  </pic:nvPicPr>
                  <pic:blipFill>
                    <a:blip r:embed="rId156"/>
                    <a:stretch>
                      <a:fillRect/>
                    </a:stretch>
                  </pic:blipFill>
                  <pic:spPr bwMode="auto">
                    <a:xfrm>
                      <a:off x="0" y="0"/>
                      <a:ext cx="207010" cy="230505"/>
                    </a:xfrm>
                    <a:prstGeom prst="rect">
                      <a:avLst/>
                    </a:prstGeom>
                    <a:noFill/>
                  </pic:spPr>
                </pic:pic>
              </a:graphicData>
            </a:graphic>
          </wp:inline>
        </w:drawing>
      </w:r>
      <w:r>
        <w:rPr>
          <w:lang w:eastAsia="ru-RU"/>
        </w:rPr>
        <w:t>.</w:t>
      </w:r>
    </w:p>
    <w:p w:rsidR="00FA2A79" w:rsidRDefault="008E5078">
      <w:pPr>
        <w:tabs>
          <w:tab w:val="left" w:pos="851"/>
        </w:tabs>
        <w:rPr>
          <w:lang w:eastAsia="ru-RU"/>
        </w:rPr>
      </w:pPr>
      <w:r>
        <w:rPr>
          <w:lang w:eastAsia="ru-RU"/>
        </w:rPr>
        <w:t>Если введены некорректные строки или удалены требуемые, то перегружать форму необязательно. Достаточно нажать на кнопку расчета на панели инструментов таблицы. Ошибочные строки будут удалены, а отсутствующие добавлены.</w:t>
      </w:r>
    </w:p>
    <w:p w:rsidR="00FA2A79" w:rsidRDefault="008E5078">
      <w:pPr>
        <w:pStyle w:val="3"/>
        <w:tabs>
          <w:tab w:val="clear" w:pos="1559"/>
          <w:tab w:val="left" w:pos="1560"/>
        </w:tabs>
        <w:ind w:left="0" w:firstLine="709"/>
      </w:pPr>
      <w:bookmarkStart w:id="4222" w:name="_Сохранение_данных"/>
      <w:bookmarkStart w:id="4223" w:name="_Toc205284854"/>
      <w:bookmarkStart w:id="4224" w:name="_Toc228204227"/>
      <w:bookmarkStart w:id="4225" w:name="_Toc180058311"/>
      <w:bookmarkStart w:id="4226" w:name="_Toc126592914"/>
      <w:bookmarkStart w:id="4227" w:name="_Toc231827338"/>
      <w:bookmarkEnd w:id="4222"/>
      <w:bookmarkEnd w:id="4223"/>
      <w:r>
        <w:t>Сохранение данных</w:t>
      </w:r>
      <w:bookmarkEnd w:id="4224"/>
      <w:bookmarkEnd w:id="4225"/>
      <w:bookmarkEnd w:id="4226"/>
      <w:bookmarkEnd w:id="4227"/>
    </w:p>
    <w:p w:rsidR="00FA2A79" w:rsidRDefault="008E5078">
      <w:pPr>
        <w:tabs>
          <w:tab w:val="left" w:pos="851"/>
        </w:tabs>
        <w:rPr>
          <w:lang w:eastAsia="ru-RU"/>
        </w:rPr>
      </w:pPr>
      <w:r>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в соответствии с рисунком </w:t>
      </w:r>
      <w:r>
        <w:rPr>
          <w:lang w:eastAsia="ru-RU"/>
        </w:rPr>
        <w:fldChar w:fldCharType="begin"/>
      </w:r>
      <w:r>
        <w:rPr>
          <w:lang w:eastAsia="ru-RU"/>
        </w:rPr>
        <w:instrText xml:space="preserve"> REF _Ref126590413 \h</w:instrText>
      </w:r>
      <w:r w:rsidR="004B5C12" w:rsidRPr="003028CB">
        <w:rPr>
          <w:lang w:eastAsia="ru-RU"/>
        </w:rPr>
        <w:instrText>\##</w:instrText>
      </w:r>
      <w:r>
        <w:rPr>
          <w:lang w:eastAsia="ru-RU"/>
        </w:rPr>
      </w:r>
      <w:r>
        <w:rPr>
          <w:lang w:eastAsia="ru-RU"/>
        </w:rPr>
        <w:fldChar w:fldCharType="separate"/>
      </w:r>
      <w:r w:rsidR="00F425D2">
        <w:rPr>
          <w:lang w:eastAsia="ru-RU"/>
        </w:rPr>
        <w:t>101</w:t>
      </w:r>
      <w:r>
        <w:rPr>
          <w:lang w:eastAsia="ru-RU"/>
        </w:rPr>
        <w:fldChar w:fldCharType="end"/>
      </w:r>
      <w:r>
        <w:rPr>
          <w:lang w:eastAsia="ru-RU"/>
        </w:rPr>
        <w:t>, а сохранение прервано. Если времени исправить ситуацию недостаточно, воспользуйтесь экспортом несохраненных данных в один из форматов.</w:t>
      </w:r>
    </w:p>
    <w:p w:rsidR="00FA2A79" w:rsidRDefault="008E5078">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rsidR="00FA2A79" w:rsidRDefault="008E5078">
      <w:pPr>
        <w:pStyle w:val="a4"/>
        <w:ind w:left="0" w:firstLine="0"/>
        <w:jc w:val="center"/>
        <w:rPr>
          <w:lang w:eastAsia="ru-RU"/>
        </w:rPr>
      </w:pPr>
      <w:r>
        <w:rPr>
          <w:noProof/>
          <w:lang w:eastAsia="ru-RU"/>
        </w:rPr>
        <w:drawing>
          <wp:inline distT="0" distB="0" distL="0" distR="0">
            <wp:extent cx="5932170" cy="1817370"/>
            <wp:effectExtent l="0" t="0" r="0" b="0"/>
            <wp:docPr id="145"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58"/>
                    <pic:cNvPicPr>
                      <a:picLocks noChangeAspect="1" noChangeArrowheads="1"/>
                    </pic:cNvPicPr>
                  </pic:nvPicPr>
                  <pic:blipFill>
                    <a:blip r:embed="rId157"/>
                    <a:stretch>
                      <a:fillRect/>
                    </a:stretch>
                  </pic:blipFill>
                  <pic:spPr bwMode="auto">
                    <a:xfrm>
                      <a:off x="0" y="0"/>
                      <a:ext cx="5932170" cy="1817370"/>
                    </a:xfrm>
                    <a:prstGeom prst="rect">
                      <a:avLst/>
                    </a:prstGeom>
                    <a:noFill/>
                  </pic:spPr>
                </pic:pic>
              </a:graphicData>
            </a:graphic>
          </wp:inline>
        </w:drawing>
      </w:r>
    </w:p>
    <w:p w:rsidR="00FA2A79" w:rsidRDefault="008E5078">
      <w:pPr>
        <w:pStyle w:val="caption11"/>
        <w:spacing w:before="0" w:after="120"/>
      </w:pPr>
      <w:bookmarkStart w:id="4228" w:name="_Ref126590413"/>
      <w:bookmarkStart w:id="4229" w:name="_Ref126236677"/>
      <w:r>
        <w:t xml:space="preserve">Рисунок </w:t>
      </w:r>
      <w:fldSimple w:instr=" SEQ Рисунок \* ARABIC ">
        <w:r w:rsidR="00F425D2">
          <w:rPr>
            <w:noProof/>
          </w:rPr>
          <w:t>101</w:t>
        </w:r>
      </w:fldSimple>
      <w:bookmarkEnd w:id="4228"/>
      <w:r>
        <w:t xml:space="preserve"> – Ошибка сохранения данных</w:t>
      </w:r>
      <w:bookmarkEnd w:id="4229"/>
    </w:p>
    <w:p w:rsidR="00FA2A79" w:rsidRDefault="008E5078">
      <w:pPr>
        <w:pStyle w:val="3"/>
        <w:tabs>
          <w:tab w:val="clear" w:pos="1559"/>
          <w:tab w:val="left" w:pos="1560"/>
        </w:tabs>
        <w:ind w:left="0" w:firstLine="709"/>
      </w:pPr>
      <w:bookmarkStart w:id="4230" w:name="_Toc228204228"/>
      <w:bookmarkStart w:id="4231" w:name="_Toc180058312"/>
      <w:bookmarkStart w:id="4232" w:name="_Toc126592915"/>
      <w:bookmarkStart w:id="4233" w:name="_Toc231827339"/>
      <w:r>
        <w:lastRenderedPageBreak/>
        <w:t>Импорт данных</w:t>
      </w:r>
      <w:bookmarkEnd w:id="4230"/>
      <w:bookmarkEnd w:id="4231"/>
      <w:bookmarkEnd w:id="4232"/>
      <w:bookmarkEnd w:id="4233"/>
    </w:p>
    <w:p w:rsidR="00FA2A79" w:rsidRDefault="008E5078">
      <w:pPr>
        <w:tabs>
          <w:tab w:val="left" w:pos="851"/>
        </w:tabs>
        <w:rPr>
          <w:lang w:val="en-US" w:eastAsia="ru-RU"/>
        </w:rPr>
      </w:pPr>
      <w:r>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Pr>
          <w:lang w:eastAsia="ru-RU"/>
        </w:rPr>
        <w:fldChar w:fldCharType="begin"/>
      </w:r>
      <w:r>
        <w:rPr>
          <w:lang w:eastAsia="ru-RU"/>
        </w:rPr>
        <w:instrText xml:space="preserve"> REF _Ref126590478 \h</w:instrText>
      </w:r>
      <w:r w:rsidR="004B5C12">
        <w:rPr>
          <w:lang w:val="en-US" w:eastAsia="ru-RU"/>
        </w:rPr>
        <w:instrText>\##</w:instrText>
      </w:r>
      <w:r>
        <w:rPr>
          <w:lang w:eastAsia="ru-RU"/>
        </w:rPr>
      </w:r>
      <w:r>
        <w:rPr>
          <w:lang w:eastAsia="ru-RU"/>
        </w:rPr>
        <w:fldChar w:fldCharType="separate"/>
      </w:r>
      <w:r w:rsidR="00F425D2">
        <w:rPr>
          <w:lang w:val="en-US" w:eastAsia="ru-RU"/>
        </w:rPr>
        <w:t>10</w:t>
      </w:r>
      <w:r w:rsidR="00F425D2">
        <w:rPr>
          <w:lang w:eastAsia="ru-RU"/>
        </w:rPr>
        <w:t>2</w:t>
      </w:r>
      <w:r>
        <w:rPr>
          <w:lang w:eastAsia="ru-RU"/>
        </w:rPr>
        <w:fldChar w:fldCharType="end"/>
      </w:r>
      <w:r>
        <w:rPr>
          <w:lang w:val="en-US" w:eastAsia="ru-RU"/>
        </w:rPr>
        <w:t>.</w:t>
      </w:r>
    </w:p>
    <w:p w:rsidR="00FA2A79" w:rsidRDefault="008E5078">
      <w:pPr>
        <w:pStyle w:val="a4"/>
        <w:ind w:left="0" w:firstLine="0"/>
        <w:jc w:val="center"/>
        <w:rPr>
          <w:lang w:eastAsia="ru-RU"/>
        </w:rPr>
      </w:pPr>
      <w:r>
        <w:rPr>
          <w:noProof/>
          <w:lang w:eastAsia="ru-RU"/>
        </w:rPr>
        <w:drawing>
          <wp:inline distT="0" distB="0" distL="0" distR="0">
            <wp:extent cx="5051425" cy="4772660"/>
            <wp:effectExtent l="0" t="0" r="0" b="0"/>
            <wp:docPr id="146"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59"/>
                    <pic:cNvPicPr>
                      <a:picLocks noChangeAspect="1" noChangeArrowheads="1"/>
                    </pic:cNvPicPr>
                  </pic:nvPicPr>
                  <pic:blipFill>
                    <a:blip r:embed="rId158"/>
                    <a:stretch>
                      <a:fillRect/>
                    </a:stretch>
                  </pic:blipFill>
                  <pic:spPr bwMode="auto">
                    <a:xfrm>
                      <a:off x="0" y="0"/>
                      <a:ext cx="5051425" cy="4772660"/>
                    </a:xfrm>
                    <a:prstGeom prst="rect">
                      <a:avLst/>
                    </a:prstGeom>
                    <a:noFill/>
                  </pic:spPr>
                </pic:pic>
              </a:graphicData>
            </a:graphic>
          </wp:inline>
        </w:drawing>
      </w:r>
    </w:p>
    <w:p w:rsidR="00FA2A79" w:rsidRDefault="008E5078">
      <w:pPr>
        <w:pStyle w:val="caption11"/>
        <w:spacing w:before="0" w:after="120"/>
      </w:pPr>
      <w:bookmarkStart w:id="4234" w:name="_Ref126590478"/>
      <w:r>
        <w:t xml:space="preserve">Рисунок </w:t>
      </w:r>
      <w:fldSimple w:instr=" SEQ Рисунок \* ARABIC ">
        <w:r w:rsidR="00F425D2">
          <w:rPr>
            <w:noProof/>
          </w:rPr>
          <w:t>102</w:t>
        </w:r>
      </w:fldSimple>
      <w:bookmarkEnd w:id="4234"/>
      <w:r>
        <w:t xml:space="preserve"> – Импорт данных в экранную форму</w:t>
      </w:r>
    </w:p>
    <w:p w:rsidR="00FA2A79" w:rsidRDefault="008E5078">
      <w:pPr>
        <w:tabs>
          <w:tab w:val="left" w:pos="851"/>
        </w:tabs>
        <w:rPr>
          <w:lang w:eastAsia="ru-RU"/>
        </w:rPr>
      </w:pPr>
      <w:r>
        <w:rPr>
          <w:lang w:eastAsia="ru-RU"/>
        </w:rPr>
        <w:t>Существует несколько вариантов импорта.</w:t>
      </w:r>
    </w:p>
    <w:p w:rsidR="00FA2A79" w:rsidRDefault="008E5078">
      <w:pPr>
        <w:tabs>
          <w:tab w:val="left" w:pos="851"/>
        </w:tabs>
        <w:rPr>
          <w:b/>
          <w:bCs/>
          <w:lang w:eastAsia="ru-RU"/>
        </w:rPr>
      </w:pPr>
      <w:r>
        <w:rPr>
          <w:b/>
          <w:bCs/>
          <w:lang w:eastAsia="ru-RU"/>
        </w:rPr>
        <w:t>Автоматическая загрузка</w:t>
      </w:r>
    </w:p>
    <w:p w:rsidR="00FA2A79" w:rsidRDefault="008E5078">
      <w:pPr>
        <w:tabs>
          <w:tab w:val="left" w:pos="851"/>
        </w:tabs>
        <w:rPr>
          <w:lang w:eastAsia="ru-RU"/>
        </w:rPr>
      </w:pPr>
      <w:r>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rsidR="00FA2A79" w:rsidRDefault="008E5078">
      <w:pPr>
        <w:tabs>
          <w:tab w:val="left" w:pos="851"/>
        </w:tabs>
        <w:rPr>
          <w:lang w:eastAsia="ru-RU"/>
        </w:rPr>
      </w:pPr>
      <w:r>
        <w:rPr>
          <w:lang w:eastAsia="ru-RU"/>
        </w:rPr>
        <w:t xml:space="preserve">Есть отличие в импорте файлов формата </w:t>
      </w:r>
      <w:r>
        <w:rPr>
          <w:lang w:val="en-US" w:eastAsia="ru-RU"/>
        </w:rPr>
        <w:t>xml</w:t>
      </w:r>
      <w:r>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rsidR="00FA2A79" w:rsidRDefault="008E5078">
      <w:pPr>
        <w:tabs>
          <w:tab w:val="left" w:pos="851"/>
        </w:tabs>
        <w:rPr>
          <w:b/>
          <w:bCs/>
          <w:lang w:eastAsia="ru-RU"/>
        </w:rPr>
      </w:pPr>
      <w:r>
        <w:rPr>
          <w:b/>
          <w:bCs/>
          <w:lang w:eastAsia="ru-RU"/>
        </w:rPr>
        <w:t>Относительная вставка</w:t>
      </w:r>
    </w:p>
    <w:p w:rsidR="00FA2A79" w:rsidRDefault="008E5078">
      <w:pPr>
        <w:rPr>
          <w:lang w:eastAsia="ru-RU"/>
        </w:rPr>
      </w:pPr>
      <w:r>
        <w:rPr>
          <w:lang w:eastAsia="ru-RU"/>
        </w:rPr>
        <w:t xml:space="preserve">Пользователю необходимо указать целевую ячейку </w:t>
      </w:r>
      <w:r>
        <w:t>ОФ</w:t>
      </w:r>
      <w:r>
        <w:rPr>
          <w:lang w:eastAsia="ru-RU"/>
        </w:rPr>
        <w:t xml:space="preserve"> и нажать на кнопку импорта, после выбора файла данных редактор перейдет в режим отбора данных. </w:t>
      </w:r>
    </w:p>
    <w:p w:rsidR="00FA2A79" w:rsidRDefault="008E5078">
      <w:pPr>
        <w:tabs>
          <w:tab w:val="left" w:pos="851"/>
        </w:tabs>
        <w:rPr>
          <w:b/>
          <w:bCs/>
          <w:lang w:eastAsia="ru-RU"/>
        </w:rPr>
      </w:pPr>
      <w:r>
        <w:rPr>
          <w:b/>
          <w:bCs/>
          <w:lang w:eastAsia="ru-RU"/>
        </w:rPr>
        <w:lastRenderedPageBreak/>
        <w:t>Секционный режим</w:t>
      </w:r>
    </w:p>
    <w:p w:rsidR="00FA2A79" w:rsidRDefault="008E5078">
      <w:pPr>
        <w:tabs>
          <w:tab w:val="left" w:pos="851"/>
        </w:tabs>
        <w:rPr>
          <w:lang w:eastAsia="ru-RU"/>
        </w:rPr>
      </w:pPr>
      <w:r>
        <w:rPr>
          <w:lang w:eastAsia="ru-RU"/>
        </w:rPr>
        <w:t xml:space="preserve">В данном режиме есть возможность указать в качестве источника отчетные данные за другую организацию и дату в соответствии с рисунком </w:t>
      </w:r>
      <w:r>
        <w:rPr>
          <w:lang w:eastAsia="ru-RU"/>
        </w:rPr>
        <w:fldChar w:fldCharType="begin"/>
      </w:r>
      <w:r>
        <w:rPr>
          <w:lang w:eastAsia="ru-RU"/>
        </w:rPr>
        <w:instrText xml:space="preserve"> REF _Ref126590574 \h</w:instrText>
      </w:r>
      <w:r w:rsidR="004B5C12" w:rsidRPr="003028CB">
        <w:rPr>
          <w:lang w:eastAsia="ru-RU"/>
        </w:rPr>
        <w:instrText>\##</w:instrText>
      </w:r>
      <w:r>
        <w:rPr>
          <w:lang w:eastAsia="ru-RU"/>
        </w:rPr>
      </w:r>
      <w:r>
        <w:rPr>
          <w:lang w:eastAsia="ru-RU"/>
        </w:rPr>
        <w:fldChar w:fldCharType="separate"/>
      </w:r>
      <w:r w:rsidR="00F425D2">
        <w:rPr>
          <w:lang w:eastAsia="ru-RU"/>
        </w:rPr>
        <w:t>103</w:t>
      </w:r>
      <w:r>
        <w:rPr>
          <w:lang w:eastAsia="ru-RU"/>
        </w:rPr>
        <w:fldChar w:fldCharType="end"/>
      </w:r>
      <w:r>
        <w:rPr>
          <w:lang w:eastAsia="ru-RU"/>
        </w:rPr>
        <w:t>.</w:t>
      </w:r>
    </w:p>
    <w:p w:rsidR="00FA2A79" w:rsidRDefault="008E5078">
      <w:pPr>
        <w:tabs>
          <w:tab w:val="left" w:pos="851"/>
        </w:tabs>
        <w:ind w:firstLine="0"/>
        <w:jc w:val="center"/>
        <w:rPr>
          <w:lang w:eastAsia="ru-RU"/>
        </w:rPr>
      </w:pPr>
      <w:r>
        <w:rPr>
          <w:lang w:eastAsia="ru-RU"/>
        </w:rPr>
        <w:t xml:space="preserve"> </w:t>
      </w:r>
      <w:r>
        <w:rPr>
          <w:noProof/>
          <w:lang w:eastAsia="ru-RU"/>
        </w:rPr>
        <w:drawing>
          <wp:inline distT="0" distB="0" distL="0" distR="0">
            <wp:extent cx="4067175" cy="2457450"/>
            <wp:effectExtent l="0" t="0" r="0" b="0"/>
            <wp:docPr id="1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5"/>
                    <pic:cNvPicPr>
                      <a:picLocks noChangeAspect="1" noChangeArrowheads="1"/>
                    </pic:cNvPicPr>
                  </pic:nvPicPr>
                  <pic:blipFill>
                    <a:blip r:embed="rId159"/>
                    <a:stretch>
                      <a:fillRect/>
                    </a:stretch>
                  </pic:blipFill>
                  <pic:spPr bwMode="auto">
                    <a:xfrm>
                      <a:off x="0" y="0"/>
                      <a:ext cx="4067175" cy="2457450"/>
                    </a:xfrm>
                    <a:prstGeom prst="rect">
                      <a:avLst/>
                    </a:prstGeom>
                    <a:noFill/>
                  </pic:spPr>
                </pic:pic>
              </a:graphicData>
            </a:graphic>
          </wp:inline>
        </w:drawing>
      </w:r>
    </w:p>
    <w:p w:rsidR="00FA2A79" w:rsidRDefault="008E5078">
      <w:pPr>
        <w:pStyle w:val="caption11"/>
        <w:spacing w:before="0" w:after="120"/>
        <w:rPr>
          <w:lang w:eastAsia="ru-RU"/>
        </w:rPr>
      </w:pPr>
      <w:bookmarkStart w:id="4235" w:name="_Ref126590574"/>
      <w:bookmarkStart w:id="4236" w:name="_Ref181881817"/>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F425D2">
        <w:rPr>
          <w:iCs w:val="0"/>
          <w:noProof/>
          <w:lang w:eastAsia="ru-RU"/>
        </w:rPr>
        <w:t>103</w:t>
      </w:r>
      <w:r>
        <w:rPr>
          <w:iCs w:val="0"/>
          <w:lang w:eastAsia="ru-RU"/>
        </w:rPr>
        <w:fldChar w:fldCharType="end"/>
      </w:r>
      <w:bookmarkEnd w:id="4235"/>
      <w:bookmarkEnd w:id="4236"/>
      <w:r>
        <w:rPr>
          <w:lang w:eastAsia="ru-RU"/>
        </w:rPr>
        <w:t xml:space="preserve"> – Импорт данных за другую организацию и дату</w:t>
      </w:r>
    </w:p>
    <w:p w:rsidR="00FA2A79" w:rsidRDefault="008E5078">
      <w:pPr>
        <w:tabs>
          <w:tab w:val="left" w:pos="851"/>
        </w:tabs>
        <w:rPr>
          <w:lang w:eastAsia="ru-RU"/>
        </w:rPr>
      </w:pPr>
      <w:r>
        <w:rPr>
          <w:lang w:eastAsia="ru-RU"/>
        </w:rPr>
        <w:t>При работе с секционным режимом пользователю после выбора источника данных будет предложено выбрать импортируемые секции из отчета в соответствии с рисунком</w:t>
      </w:r>
      <w:r>
        <w:rPr>
          <w:lang w:val="en-US" w:eastAsia="ru-RU"/>
        </w:rPr>
        <w:t> </w:t>
      </w:r>
      <w:r>
        <w:rPr>
          <w:lang w:eastAsia="ru-RU"/>
        </w:rPr>
        <w:fldChar w:fldCharType="begin"/>
      </w:r>
      <w:r>
        <w:rPr>
          <w:lang w:eastAsia="ru-RU"/>
        </w:rPr>
        <w:instrText xml:space="preserve"> REF _Ref126590922 \h</w:instrText>
      </w:r>
      <w:r w:rsidR="004B5C12" w:rsidRPr="003028CB">
        <w:rPr>
          <w:lang w:eastAsia="ru-RU"/>
        </w:rPr>
        <w:instrText>\##</w:instrText>
      </w:r>
      <w:r>
        <w:rPr>
          <w:lang w:eastAsia="ru-RU"/>
        </w:rPr>
      </w:r>
      <w:r>
        <w:rPr>
          <w:lang w:eastAsia="ru-RU"/>
        </w:rPr>
        <w:fldChar w:fldCharType="separate"/>
      </w:r>
      <w:r w:rsidR="00F425D2">
        <w:rPr>
          <w:lang w:eastAsia="ru-RU"/>
        </w:rPr>
        <w:t>104</w:t>
      </w:r>
      <w:r>
        <w:rPr>
          <w:lang w:eastAsia="ru-RU"/>
        </w:rPr>
        <w:fldChar w:fldCharType="end"/>
      </w:r>
      <w:r>
        <w:rPr>
          <w:lang w:eastAsia="ru-RU"/>
        </w:rPr>
        <w:t>.</w:t>
      </w:r>
    </w:p>
    <w:p w:rsidR="00FA2A79" w:rsidRDefault="008E5078">
      <w:pPr>
        <w:tabs>
          <w:tab w:val="left" w:pos="851"/>
        </w:tabs>
        <w:ind w:firstLine="0"/>
        <w:jc w:val="center"/>
        <w:rPr>
          <w:lang w:eastAsia="ru-RU"/>
        </w:rPr>
      </w:pPr>
      <w:r>
        <w:rPr>
          <w:noProof/>
          <w:lang w:eastAsia="ru-RU"/>
        </w:rPr>
        <w:drawing>
          <wp:inline distT="0" distB="0" distL="0" distR="0">
            <wp:extent cx="5589905" cy="1905000"/>
            <wp:effectExtent l="0" t="0" r="0" b="0"/>
            <wp:docPr id="148"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11"/>
                    <pic:cNvPicPr>
                      <a:picLocks noChangeAspect="1" noChangeArrowheads="1"/>
                    </pic:cNvPicPr>
                  </pic:nvPicPr>
                  <pic:blipFill>
                    <a:blip r:embed="rId160"/>
                    <a:stretch>
                      <a:fillRect/>
                    </a:stretch>
                  </pic:blipFill>
                  <pic:spPr bwMode="auto">
                    <a:xfrm>
                      <a:off x="0" y="0"/>
                      <a:ext cx="5589905" cy="1905000"/>
                    </a:xfrm>
                    <a:prstGeom prst="rect">
                      <a:avLst/>
                    </a:prstGeom>
                    <a:noFill/>
                  </pic:spPr>
                </pic:pic>
              </a:graphicData>
            </a:graphic>
          </wp:inline>
        </w:drawing>
      </w:r>
    </w:p>
    <w:p w:rsidR="00FA2A79" w:rsidRDefault="008E5078">
      <w:pPr>
        <w:pStyle w:val="caption11"/>
        <w:spacing w:before="0" w:after="120"/>
        <w:ind w:firstLine="709"/>
        <w:rPr>
          <w:lang w:eastAsia="ru-RU"/>
        </w:rPr>
      </w:pPr>
      <w:bookmarkStart w:id="4237" w:name="_Ref126590922"/>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F425D2">
        <w:rPr>
          <w:iCs w:val="0"/>
          <w:noProof/>
          <w:lang w:eastAsia="ru-RU"/>
        </w:rPr>
        <w:t>104</w:t>
      </w:r>
      <w:r>
        <w:rPr>
          <w:iCs w:val="0"/>
          <w:lang w:eastAsia="ru-RU"/>
        </w:rPr>
        <w:fldChar w:fldCharType="end"/>
      </w:r>
      <w:bookmarkEnd w:id="4237"/>
      <w:r>
        <w:rPr>
          <w:lang w:eastAsia="ru-RU"/>
        </w:rPr>
        <w:t xml:space="preserve"> </w:t>
      </w:r>
      <w:r>
        <w:t>–</w:t>
      </w:r>
      <w:r>
        <w:rPr>
          <w:lang w:eastAsia="ru-RU"/>
        </w:rPr>
        <w:t xml:space="preserve"> Пример секционного режима импорта для формы 101</w:t>
      </w:r>
    </w:p>
    <w:p w:rsidR="00FA2A79" w:rsidRDefault="008E5078">
      <w:pPr>
        <w:tabs>
          <w:tab w:val="left" w:pos="851"/>
        </w:tabs>
        <w:rPr>
          <w:lang w:eastAsia="ru-RU"/>
        </w:rPr>
      </w:pPr>
      <w:r>
        <w:rPr>
          <w:lang w:eastAsia="ru-RU"/>
        </w:rPr>
        <w:t>После выбора данные из статических колонок будут перезаписаны, для таблиц будут добавлены новые строки.</w:t>
      </w:r>
    </w:p>
    <w:p w:rsidR="00FA2A79" w:rsidRDefault="008E5078">
      <w:pPr>
        <w:tabs>
          <w:tab w:val="left" w:pos="851"/>
        </w:tabs>
        <w:rPr>
          <w:b/>
          <w:bCs/>
          <w:lang w:eastAsia="ru-RU"/>
        </w:rPr>
      </w:pPr>
      <w:r>
        <w:rPr>
          <w:b/>
          <w:bCs/>
          <w:lang w:eastAsia="ru-RU"/>
        </w:rPr>
        <w:t>Режим отбора данных</w:t>
      </w:r>
    </w:p>
    <w:p w:rsidR="00FA2A79" w:rsidRDefault="008E5078">
      <w:pPr>
        <w:tabs>
          <w:tab w:val="left" w:pos="851"/>
        </w:tabs>
        <w:rPr>
          <w:lang w:eastAsia="ru-RU"/>
        </w:rPr>
      </w:pPr>
      <w:r>
        <w:rPr>
          <w:lang w:eastAsia="ru-RU"/>
        </w:rPr>
        <w:t xml:space="preserve">Редактор переводится в режим обора после выбора данных для интерактивного режима в соответствии с рисунком </w:t>
      </w:r>
      <w:r>
        <w:rPr>
          <w:lang w:eastAsia="ru-RU"/>
        </w:rPr>
        <w:fldChar w:fldCharType="begin"/>
      </w:r>
      <w:r>
        <w:rPr>
          <w:lang w:eastAsia="ru-RU"/>
        </w:rPr>
        <w:instrText xml:space="preserve"> REF _Ref126591094 \h</w:instrText>
      </w:r>
      <w:r w:rsidR="004B5C12" w:rsidRPr="003028CB">
        <w:rPr>
          <w:lang w:eastAsia="ru-RU"/>
        </w:rPr>
        <w:instrText>\##</w:instrText>
      </w:r>
      <w:r>
        <w:rPr>
          <w:lang w:eastAsia="ru-RU"/>
        </w:rPr>
      </w:r>
      <w:r>
        <w:rPr>
          <w:lang w:eastAsia="ru-RU"/>
        </w:rPr>
        <w:fldChar w:fldCharType="separate"/>
      </w:r>
      <w:r w:rsidR="00F425D2">
        <w:rPr>
          <w:lang w:eastAsia="ru-RU"/>
        </w:rPr>
        <w:t>105</w:t>
      </w:r>
      <w:r>
        <w:rPr>
          <w:lang w:eastAsia="ru-RU"/>
        </w:rPr>
        <w:fldChar w:fldCharType="end"/>
      </w:r>
      <w:r>
        <w:rPr>
          <w:lang w:eastAsia="ru-RU"/>
        </w:rPr>
        <w:t xml:space="preserve"> и таблицей</w:t>
      </w:r>
      <w:r w:rsidR="004B5C12" w:rsidRPr="003028CB">
        <w:rPr>
          <w:lang w:eastAsia="ru-RU"/>
        </w:rPr>
        <w:t xml:space="preserve"> </w:t>
      </w:r>
      <w:r>
        <w:rPr>
          <w:lang w:eastAsia="ru-RU"/>
        </w:rPr>
        <w:fldChar w:fldCharType="begin"/>
      </w:r>
      <w:r>
        <w:rPr>
          <w:lang w:eastAsia="ru-RU"/>
        </w:rPr>
        <w:instrText xml:space="preserve"> REF _Ref126591236 \h</w:instrText>
      </w:r>
      <w:r w:rsidR="004B5C12" w:rsidRPr="003028CB">
        <w:rPr>
          <w:lang w:eastAsia="ru-RU"/>
        </w:rPr>
        <w:instrText>\##</w:instrText>
      </w:r>
      <w:r>
        <w:rPr>
          <w:lang w:eastAsia="ru-RU"/>
        </w:rPr>
      </w:r>
      <w:r>
        <w:rPr>
          <w:lang w:eastAsia="ru-RU"/>
        </w:rPr>
        <w:fldChar w:fldCharType="separate"/>
      </w:r>
      <w:r w:rsidR="00F425D2">
        <w:rPr>
          <w:lang w:eastAsia="ru-RU"/>
        </w:rPr>
        <w:t xml:space="preserve"> 5</w:t>
      </w:r>
      <w:r>
        <w:rPr>
          <w:lang w:eastAsia="ru-RU"/>
        </w:rPr>
        <w:fldChar w:fldCharType="end"/>
      </w:r>
      <w:r>
        <w:rPr>
          <w:lang w:eastAsia="ru-RU"/>
        </w:rPr>
        <w:t>.</w:t>
      </w:r>
    </w:p>
    <w:p w:rsidR="00FA2A79" w:rsidRDefault="00FA2A79">
      <w:pPr>
        <w:tabs>
          <w:tab w:val="left" w:pos="851"/>
        </w:tabs>
        <w:ind w:firstLine="0"/>
        <w:jc w:val="center"/>
        <w:rPr>
          <w:lang w:eastAsia="ru-RU"/>
        </w:rPr>
      </w:pPr>
    </w:p>
    <w:p w:rsidR="00FA2A79" w:rsidRDefault="008E5078">
      <w:pPr>
        <w:tabs>
          <w:tab w:val="left" w:pos="851"/>
        </w:tabs>
        <w:ind w:firstLine="0"/>
        <w:jc w:val="center"/>
        <w:rPr>
          <w:lang w:eastAsia="ru-RU"/>
        </w:rPr>
      </w:pPr>
      <w:r>
        <w:rPr>
          <w:noProof/>
          <w:lang w:eastAsia="ru-RU"/>
        </w:rPr>
        <w:lastRenderedPageBreak/>
        <w:drawing>
          <wp:inline distT="0" distB="0" distL="0" distR="0">
            <wp:extent cx="5949950" cy="1974850"/>
            <wp:effectExtent l="0" t="0" r="0" b="0"/>
            <wp:docPr id="149"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57"/>
                    <pic:cNvPicPr>
                      <a:picLocks noChangeAspect="1" noChangeArrowheads="1"/>
                    </pic:cNvPicPr>
                  </pic:nvPicPr>
                  <pic:blipFill>
                    <a:blip r:embed="rId161"/>
                    <a:stretch>
                      <a:fillRect/>
                    </a:stretch>
                  </pic:blipFill>
                  <pic:spPr bwMode="auto">
                    <a:xfrm>
                      <a:off x="0" y="0"/>
                      <a:ext cx="5949950" cy="1974850"/>
                    </a:xfrm>
                    <a:prstGeom prst="rect">
                      <a:avLst/>
                    </a:prstGeom>
                    <a:noFill/>
                  </pic:spPr>
                </pic:pic>
              </a:graphicData>
            </a:graphic>
          </wp:inline>
        </w:drawing>
      </w:r>
    </w:p>
    <w:p w:rsidR="00FA2A79" w:rsidRDefault="008E5078">
      <w:pPr>
        <w:pStyle w:val="caption11"/>
        <w:spacing w:before="0" w:after="120"/>
        <w:rPr>
          <w:lang w:eastAsia="ru-RU"/>
        </w:rPr>
      </w:pPr>
      <w:bookmarkStart w:id="4238" w:name="_Ref1265910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F425D2">
        <w:rPr>
          <w:iCs w:val="0"/>
          <w:noProof/>
          <w:lang w:eastAsia="ru-RU"/>
        </w:rPr>
        <w:t>105</w:t>
      </w:r>
      <w:r>
        <w:rPr>
          <w:iCs w:val="0"/>
          <w:lang w:eastAsia="ru-RU"/>
        </w:rPr>
        <w:fldChar w:fldCharType="end"/>
      </w:r>
      <w:bookmarkEnd w:id="4238"/>
      <w:r>
        <w:rPr>
          <w:lang w:eastAsia="ru-RU"/>
        </w:rPr>
        <w:t xml:space="preserve"> – Окно отбора импортируемых данных</w:t>
      </w:r>
    </w:p>
    <w:p w:rsidR="00FA2A79" w:rsidRDefault="008E5078">
      <w:pPr>
        <w:tabs>
          <w:tab w:val="left" w:pos="851"/>
        </w:tabs>
        <w:rPr>
          <w:lang w:eastAsia="ru-RU"/>
        </w:rPr>
      </w:pPr>
      <w:r>
        <w:rPr>
          <w:lang w:eastAsia="ru-RU"/>
        </w:rPr>
        <w:t>Основные элементы экрана отбора данных:</w:t>
      </w:r>
    </w:p>
    <w:p w:rsidR="00FA2A79" w:rsidRDefault="008E5078">
      <w:pPr>
        <w:pStyle w:val="afff3"/>
        <w:numPr>
          <w:ilvl w:val="0"/>
          <w:numId w:val="44"/>
        </w:numPr>
        <w:tabs>
          <w:tab w:val="left" w:pos="851"/>
          <w:tab w:val="left" w:pos="1134"/>
        </w:tabs>
        <w:ind w:left="0" w:firstLine="709"/>
        <w:rPr>
          <w:lang w:eastAsia="ru-RU"/>
        </w:rPr>
      </w:pPr>
      <w:r>
        <w:rPr>
          <w:lang w:eastAsia="ru-RU"/>
        </w:rPr>
        <w:t>панель инструментов;</w:t>
      </w:r>
    </w:p>
    <w:p w:rsidR="00FA2A79" w:rsidRDefault="008E5078">
      <w:pPr>
        <w:pStyle w:val="afff3"/>
        <w:numPr>
          <w:ilvl w:val="0"/>
          <w:numId w:val="44"/>
        </w:numPr>
        <w:tabs>
          <w:tab w:val="left" w:pos="851"/>
          <w:tab w:val="left" w:pos="1134"/>
          <w:tab w:val="left" w:pos="1276"/>
        </w:tabs>
        <w:ind w:left="0" w:firstLine="709"/>
        <w:rPr>
          <w:lang w:eastAsia="ru-RU"/>
        </w:rPr>
      </w:pPr>
      <w:r>
        <w:rPr>
          <w:lang w:eastAsia="ru-RU"/>
        </w:rPr>
        <w:t>элементы управления, позволяющие включать или исключать все строки и столбцы данных;</w:t>
      </w:r>
    </w:p>
    <w:p w:rsidR="00FA2A79" w:rsidRDefault="008E5078">
      <w:pPr>
        <w:pStyle w:val="afff3"/>
        <w:numPr>
          <w:ilvl w:val="0"/>
          <w:numId w:val="44"/>
        </w:numPr>
        <w:tabs>
          <w:tab w:val="left" w:pos="851"/>
          <w:tab w:val="left" w:pos="1134"/>
        </w:tabs>
        <w:ind w:left="0" w:firstLine="709"/>
        <w:rPr>
          <w:lang w:eastAsia="ru-RU"/>
        </w:rPr>
      </w:pPr>
      <w:r>
        <w:rPr>
          <w:lang w:eastAsia="ru-RU"/>
        </w:rPr>
        <w:t>выбор столбца или группы столбцов для действий из панели инструментов;</w:t>
      </w:r>
    </w:p>
    <w:p w:rsidR="00FA2A79" w:rsidRDefault="008E5078">
      <w:pPr>
        <w:pStyle w:val="afff3"/>
        <w:numPr>
          <w:ilvl w:val="0"/>
          <w:numId w:val="44"/>
        </w:numPr>
        <w:tabs>
          <w:tab w:val="left" w:pos="851"/>
          <w:tab w:val="left" w:pos="1134"/>
        </w:tabs>
        <w:ind w:left="0" w:firstLine="709"/>
        <w:rPr>
          <w:lang w:eastAsia="ru-RU"/>
        </w:rPr>
      </w:pPr>
      <w:r>
        <w:rPr>
          <w:lang w:eastAsia="ru-RU"/>
        </w:rPr>
        <w:t>признак включения столбца в импорт;</w:t>
      </w:r>
    </w:p>
    <w:p w:rsidR="00FA2A79" w:rsidRDefault="008E5078">
      <w:pPr>
        <w:pStyle w:val="afff3"/>
        <w:numPr>
          <w:ilvl w:val="0"/>
          <w:numId w:val="44"/>
        </w:numPr>
        <w:tabs>
          <w:tab w:val="left" w:pos="851"/>
          <w:tab w:val="left" w:pos="1134"/>
        </w:tabs>
        <w:ind w:left="0" w:firstLine="709"/>
        <w:rPr>
          <w:lang w:eastAsia="ru-RU"/>
        </w:rPr>
      </w:pPr>
      <w:r>
        <w:rPr>
          <w:lang w:eastAsia="ru-RU"/>
        </w:rPr>
        <w:t>выбор строки или группы строк для действий из панели инструментов;</w:t>
      </w:r>
    </w:p>
    <w:p w:rsidR="00FA2A79" w:rsidRDefault="008E5078">
      <w:pPr>
        <w:pStyle w:val="afff3"/>
        <w:numPr>
          <w:ilvl w:val="0"/>
          <w:numId w:val="44"/>
        </w:numPr>
        <w:tabs>
          <w:tab w:val="left" w:pos="851"/>
          <w:tab w:val="left" w:pos="1134"/>
        </w:tabs>
        <w:ind w:left="0" w:firstLine="709"/>
        <w:rPr>
          <w:lang w:eastAsia="ru-RU"/>
        </w:rPr>
      </w:pPr>
      <w:r>
        <w:rPr>
          <w:lang w:eastAsia="ru-RU"/>
        </w:rPr>
        <w:t>признак включения строки в импорт.</w:t>
      </w:r>
    </w:p>
    <w:p w:rsidR="00FA2A79" w:rsidRDefault="008E5078">
      <w:pPr>
        <w:pStyle w:val="caption11"/>
        <w:jc w:val="both"/>
        <w:rPr>
          <w:lang w:eastAsia="ru-RU"/>
        </w:rPr>
      </w:pPr>
      <w:bookmarkStart w:id="4239" w:name="_Ref126591236"/>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F425D2">
        <w:rPr>
          <w:noProof/>
          <w:lang w:eastAsia="ru-RU"/>
        </w:rPr>
        <w:t>5</w:t>
      </w:r>
      <w:r>
        <w:rPr>
          <w:lang w:eastAsia="ru-RU"/>
        </w:rPr>
        <w:fldChar w:fldCharType="end"/>
      </w:r>
      <w:bookmarkEnd w:id="4239"/>
      <w:r>
        <w:rPr>
          <w:lang w:eastAsia="ru-RU"/>
        </w:rPr>
        <w:t xml:space="preserve"> – Функциональность панели инструментов приведена в таблице</w:t>
      </w:r>
    </w:p>
    <w:tbl>
      <w:tblPr>
        <w:tblStyle w:val="affffff0"/>
        <w:tblW w:w="9238" w:type="dxa"/>
        <w:tblInd w:w="108" w:type="dxa"/>
        <w:tblLayout w:type="fixed"/>
        <w:tblLook w:val="04A0" w:firstRow="1" w:lastRow="0" w:firstColumn="1" w:lastColumn="0" w:noHBand="0" w:noVBand="1"/>
      </w:tblPr>
      <w:tblGrid>
        <w:gridCol w:w="907"/>
        <w:gridCol w:w="8331"/>
      </w:tblGrid>
      <w:tr w:rsidR="00FA2A79">
        <w:trPr>
          <w:trHeight w:val="296"/>
        </w:trPr>
        <w:tc>
          <w:tcPr>
            <w:tcW w:w="907" w:type="dxa"/>
            <w:vAlign w:val="center"/>
          </w:tcPr>
          <w:p w:rsidR="00FA2A79" w:rsidRDefault="008E5078">
            <w:pPr>
              <w:pStyle w:val="a4"/>
              <w:spacing w:after="0" w:line="240" w:lineRule="auto"/>
              <w:ind w:left="0" w:firstLine="0"/>
              <w:jc w:val="center"/>
              <w:rPr>
                <w:rFonts w:eastAsia="Calibri"/>
                <w:b/>
                <w:sz w:val="20"/>
                <w:szCs w:val="20"/>
                <w:lang w:eastAsia="ru-RU"/>
              </w:rPr>
            </w:pPr>
            <w:r>
              <w:rPr>
                <w:rFonts w:eastAsia="Calibri"/>
                <w:b/>
                <w:sz w:val="20"/>
                <w:szCs w:val="20"/>
                <w:lang w:eastAsia="ru-RU"/>
              </w:rPr>
              <w:t>Кнопка</w:t>
            </w:r>
          </w:p>
        </w:tc>
        <w:tc>
          <w:tcPr>
            <w:tcW w:w="8330" w:type="dxa"/>
            <w:vAlign w:val="center"/>
          </w:tcPr>
          <w:p w:rsidR="00FA2A79" w:rsidRDefault="008E5078">
            <w:pPr>
              <w:pStyle w:val="a4"/>
              <w:spacing w:after="0" w:line="240" w:lineRule="auto"/>
              <w:ind w:left="0" w:firstLine="0"/>
              <w:jc w:val="center"/>
              <w:rPr>
                <w:rFonts w:eastAsia="Calibri"/>
                <w:b/>
                <w:sz w:val="20"/>
                <w:szCs w:val="20"/>
                <w:lang w:eastAsia="ru-RU"/>
              </w:rPr>
            </w:pPr>
            <w:r>
              <w:rPr>
                <w:rFonts w:eastAsia="Calibri"/>
                <w:b/>
                <w:sz w:val="20"/>
                <w:szCs w:val="20"/>
                <w:lang w:eastAsia="ru-RU"/>
              </w:rPr>
              <w:t>Действие</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68605" cy="276225"/>
                  <wp:effectExtent l="0" t="0" r="0" b="0"/>
                  <wp:docPr id="150"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13"/>
                          <pic:cNvPicPr>
                            <a:picLocks noChangeAspect="1" noChangeArrowheads="1"/>
                          </pic:cNvPicPr>
                        </pic:nvPicPr>
                        <pic:blipFill>
                          <a:blip r:embed="rId162"/>
                          <a:stretch>
                            <a:fillRect/>
                          </a:stretch>
                        </pic:blipFill>
                        <pic:spPr bwMode="auto">
                          <a:xfrm>
                            <a:off x="0" y="0"/>
                            <a:ext cx="268605" cy="276225"/>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Исключение полностью пустых строк и столбцов, выбор заполненных</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66700" cy="266700"/>
                  <wp:effectExtent l="0" t="0" r="0" b="0"/>
                  <wp:docPr id="151"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14"/>
                          <pic:cNvPicPr>
                            <a:picLocks noChangeAspect="1" noChangeArrowheads="1"/>
                          </pic:cNvPicPr>
                        </pic:nvPicPr>
                        <pic:blipFill>
                          <a:blip r:embed="rId163"/>
                          <a:stretch>
                            <a:fillRect/>
                          </a:stretch>
                        </pic:blipFill>
                        <pic:spPr bwMode="auto">
                          <a:xfrm>
                            <a:off x="0" y="0"/>
                            <a:ext cx="266700" cy="266700"/>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Вставка до выделенной строки либо столбца</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66700" cy="281305"/>
                  <wp:effectExtent l="0" t="0" r="0" b="0"/>
                  <wp:docPr id="152"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15"/>
                          <pic:cNvPicPr>
                            <a:picLocks noChangeAspect="1" noChangeArrowheads="1"/>
                          </pic:cNvPicPr>
                        </pic:nvPicPr>
                        <pic:blipFill>
                          <a:blip r:embed="rId164"/>
                          <a:stretch>
                            <a:fillRect/>
                          </a:stretch>
                        </pic:blipFill>
                        <pic:spPr bwMode="auto">
                          <a:xfrm>
                            <a:off x="0" y="0"/>
                            <a:ext cx="266700" cy="281305"/>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Вставка после выделенной строки либо столбца</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76225" cy="283845"/>
                  <wp:effectExtent l="0" t="0" r="0" b="0"/>
                  <wp:docPr id="153"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116"/>
                          <pic:cNvPicPr>
                            <a:picLocks noChangeAspect="1" noChangeArrowheads="1"/>
                          </pic:cNvPicPr>
                        </pic:nvPicPr>
                        <pic:blipFill>
                          <a:blip r:embed="rId165"/>
                          <a:stretch>
                            <a:fillRect/>
                          </a:stretch>
                        </pic:blipFill>
                        <pic:spPr bwMode="auto">
                          <a:xfrm>
                            <a:off x="0" y="0"/>
                            <a:ext cx="276225" cy="283845"/>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Сдвинуть выделенный элемент влево для столбца или вверх для строки</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85750" cy="294005"/>
                  <wp:effectExtent l="0" t="0" r="0" b="0"/>
                  <wp:docPr id="154"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17"/>
                          <pic:cNvPicPr>
                            <a:picLocks noChangeAspect="1" noChangeArrowheads="1"/>
                          </pic:cNvPicPr>
                        </pic:nvPicPr>
                        <pic:blipFill>
                          <a:blip r:embed="rId166"/>
                          <a:stretch>
                            <a:fillRect/>
                          </a:stretch>
                        </pic:blipFill>
                        <pic:spPr bwMode="auto">
                          <a:xfrm>
                            <a:off x="0" y="0"/>
                            <a:ext cx="285750" cy="294005"/>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Сдвинуть выделенный элемент вправо для столбца или вниз для строки</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304800" cy="281940"/>
                  <wp:effectExtent l="0" t="0" r="0" b="0"/>
                  <wp:docPr id="155"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18"/>
                          <pic:cNvPicPr>
                            <a:picLocks noChangeAspect="1" noChangeArrowheads="1"/>
                          </pic:cNvPicPr>
                        </pic:nvPicPr>
                        <pic:blipFill>
                          <a:blip r:embed="rId167"/>
                          <a:stretch>
                            <a:fillRect/>
                          </a:stretch>
                        </pic:blipFill>
                        <pic:spPr bwMode="auto">
                          <a:xfrm>
                            <a:off x="0" y="0"/>
                            <a:ext cx="304800" cy="281940"/>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Установка значения для всех ячеек выделенной строки либо столбца</w:t>
            </w:r>
          </w:p>
        </w:tc>
      </w:tr>
      <w:tr w:rsidR="00FA2A79">
        <w:tc>
          <w:tcPr>
            <w:tcW w:w="907" w:type="dxa"/>
            <w:vAlign w:val="center"/>
          </w:tcPr>
          <w:p w:rsidR="00FA2A79" w:rsidRDefault="008E5078">
            <w:pPr>
              <w:pStyle w:val="a4"/>
              <w:spacing w:line="240" w:lineRule="auto"/>
              <w:ind w:left="0" w:firstLine="0"/>
              <w:jc w:val="center"/>
              <w:rPr>
                <w:sz w:val="20"/>
                <w:szCs w:val="20"/>
                <w:lang w:eastAsia="ru-RU"/>
              </w:rPr>
            </w:pPr>
            <w:r>
              <w:rPr>
                <w:noProof/>
                <w:lang w:eastAsia="ru-RU"/>
              </w:rPr>
              <mc:AlternateContent>
                <mc:Choice Requires="wps">
                  <w:drawing>
                    <wp:anchor distT="0" distB="0" distL="0" distR="0" simplePos="0" relativeHeight="251645952" behindDoc="0" locked="0" layoutInCell="1" allowOverlap="1" wp14:anchorId="50C24A96">
                      <wp:simplePos x="0" y="0"/>
                      <wp:positionH relativeFrom="column">
                        <wp:posOffset>0</wp:posOffset>
                      </wp:positionH>
                      <wp:positionV relativeFrom="paragraph">
                        <wp:posOffset>635</wp:posOffset>
                      </wp:positionV>
                      <wp:extent cx="635000" cy="635000"/>
                      <wp:effectExtent l="0" t="0" r="0" b="0"/>
                      <wp:wrapNone/>
                      <wp:docPr id="156" name="_x0000_tole_rId16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937B8A3" id="_x0000_tole_rId160" o:spid="_x0000_s1026" style="position:absolute;margin-left:0;margin-top:.05pt;width:50pt;height:50pt;z-index:25164595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CS7Zg8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52096" behindDoc="0" locked="0" layoutInCell="1" allowOverlap="1" wp14:anchorId="467816D3">
                      <wp:simplePos x="0" y="0"/>
                      <wp:positionH relativeFrom="column">
                        <wp:posOffset>0</wp:posOffset>
                      </wp:positionH>
                      <wp:positionV relativeFrom="paragraph">
                        <wp:posOffset>635</wp:posOffset>
                      </wp:positionV>
                      <wp:extent cx="635000" cy="635000"/>
                      <wp:effectExtent l="0" t="0" r="0" b="0"/>
                      <wp:wrapNone/>
                      <wp:docPr id="157" name="_x0000_tole_rId16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325AF0A" id="_x0000_tole_rId161" o:spid="_x0000_s1026" style="position:absolute;margin-left:0;margin-top:.05pt;width:50pt;height:50pt;z-index:25165209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fP9FPM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6745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3" name="_x0000_tole_rId16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12C4A4" id="_x0000_tole_rId161" o:spid="_x0000_s1026" style="position:absolute;margin-left:0;margin-top:0;width:50pt;height:50pt;z-index:2516674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S2xYQ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DxNS2x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390" w:dyaOrig="495">
                <v:shape id="ole_rId161" o:spid="_x0000_i1030" type="#_x0000_t75" style="width:19.65pt;height:24.8pt;visibility:visible;mso-wrap-distance-right:0;mso-wrap-distance-bottom:6pt" o:ole="">
                  <v:imagedata r:id="rId168" o:title=""/>
                </v:shape>
                <o:OLEObject Type="Embed" ProgID="PBrush" ShapeID="ole_rId161" DrawAspect="Content" ObjectID="_1842440099" r:id="rId169"/>
              </w:object>
            </w:r>
          </w:p>
        </w:tc>
        <w:tc>
          <w:tcPr>
            <w:tcW w:w="8330" w:type="dxa"/>
            <w:vAlign w:val="center"/>
          </w:tcPr>
          <w:p w:rsidR="00FA2A79" w:rsidRDefault="008E5078">
            <w:pPr>
              <w:pStyle w:val="a4"/>
              <w:spacing w:line="240" w:lineRule="auto"/>
              <w:ind w:left="0" w:firstLine="0"/>
              <w:jc w:val="left"/>
              <w:rPr>
                <w:sz w:val="20"/>
                <w:szCs w:val="20"/>
                <w:lang w:eastAsia="ru-RU"/>
              </w:rPr>
            </w:pPr>
            <w:r>
              <w:rPr>
                <w:rFonts w:eastAsia="Calibri"/>
                <w:sz w:val="20"/>
                <w:szCs w:val="20"/>
                <w:lang w:eastAsia="ru-RU"/>
              </w:rPr>
              <w:t>Приведение выделенных значений к числовому типу</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80670" cy="266700"/>
                  <wp:effectExtent l="0" t="0" r="0" b="0"/>
                  <wp:docPr id="158"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120"/>
                          <pic:cNvPicPr>
                            <a:picLocks noChangeAspect="1" noChangeArrowheads="1"/>
                          </pic:cNvPicPr>
                        </pic:nvPicPr>
                        <pic:blipFill>
                          <a:blip r:embed="rId170"/>
                          <a:stretch>
                            <a:fillRect/>
                          </a:stretch>
                        </pic:blipFill>
                        <pic:spPr bwMode="auto">
                          <a:xfrm>
                            <a:off x="0" y="0"/>
                            <a:ext cx="280670" cy="266700"/>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Подтверждение выбранных данных</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78130" cy="285750"/>
                  <wp:effectExtent l="0" t="0" r="0" b="0"/>
                  <wp:docPr id="159"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121"/>
                          <pic:cNvPicPr>
                            <a:picLocks noChangeAspect="1" noChangeArrowheads="1"/>
                          </pic:cNvPicPr>
                        </pic:nvPicPr>
                        <pic:blipFill>
                          <a:blip r:embed="rId171"/>
                          <a:stretch>
                            <a:fillRect/>
                          </a:stretch>
                        </pic:blipFill>
                        <pic:spPr bwMode="auto">
                          <a:xfrm>
                            <a:off x="0" y="0"/>
                            <a:ext cx="278130" cy="285750"/>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Отмена импорта</w:t>
            </w:r>
          </w:p>
        </w:tc>
      </w:tr>
    </w:tbl>
    <w:p w:rsidR="00FA2A79" w:rsidRDefault="008E5078">
      <w:pPr>
        <w:tabs>
          <w:tab w:val="left" w:pos="851"/>
        </w:tabs>
        <w:spacing w:before="240"/>
        <w:rPr>
          <w:lang w:eastAsia="ru-RU"/>
        </w:rPr>
      </w:pPr>
      <w:r>
        <w:rPr>
          <w:lang w:eastAsia="ru-RU"/>
        </w:rPr>
        <w:t xml:space="preserve">Для активации режимов вставки, сдвига, замены значений и приведения к числовому типу необходимо выбрать колонки либо строки (нажать на пронумерованные поля первой </w:t>
      </w:r>
      <w:r>
        <w:rPr>
          <w:lang w:eastAsia="ru-RU"/>
        </w:rPr>
        <w:lastRenderedPageBreak/>
        <w:t>строки либо первого столбца соответственно). При отсутствии выбора пользователем данные кнопки недоступны.</w:t>
      </w:r>
    </w:p>
    <w:p w:rsidR="00FA2A79" w:rsidRDefault="008E5078">
      <w:pPr>
        <w:tabs>
          <w:tab w:val="left" w:pos="851"/>
        </w:tabs>
        <w:rPr>
          <w:lang w:eastAsia="ru-RU"/>
        </w:rPr>
      </w:pPr>
      <w:r>
        <w:rPr>
          <w:lang w:eastAsia="ru-RU"/>
        </w:rPr>
        <w:t xml:space="preserve">После успешной вставки пользователь получает сообщение о затраченном времени и количестве вставленных строк в соответствии с рисунком </w:t>
      </w:r>
      <w:r>
        <w:rPr>
          <w:lang w:eastAsia="ru-RU"/>
        </w:rPr>
        <w:fldChar w:fldCharType="begin"/>
      </w:r>
      <w:r>
        <w:rPr>
          <w:lang w:eastAsia="ru-RU"/>
        </w:rPr>
        <w:instrText xml:space="preserve"> REF _Ref126591435 \h</w:instrText>
      </w:r>
      <w:r w:rsidR="007D2C4F" w:rsidRPr="003028CB">
        <w:rPr>
          <w:lang w:eastAsia="ru-RU"/>
        </w:rPr>
        <w:instrText>\##</w:instrText>
      </w:r>
      <w:r>
        <w:rPr>
          <w:lang w:eastAsia="ru-RU"/>
        </w:rPr>
      </w:r>
      <w:r>
        <w:rPr>
          <w:lang w:eastAsia="ru-RU"/>
        </w:rPr>
        <w:fldChar w:fldCharType="separate"/>
      </w:r>
      <w:r w:rsidR="00F425D2">
        <w:rPr>
          <w:lang w:eastAsia="ru-RU"/>
        </w:rPr>
        <w:t>106</w:t>
      </w:r>
      <w:r>
        <w:rPr>
          <w:lang w:eastAsia="ru-RU"/>
        </w:rPr>
        <w:fldChar w:fldCharType="end"/>
      </w:r>
      <w:r>
        <w:rPr>
          <w:lang w:eastAsia="ru-RU"/>
        </w:rPr>
        <w:t>.</w:t>
      </w:r>
    </w:p>
    <w:p w:rsidR="00FA2A79" w:rsidRDefault="008E5078">
      <w:pPr>
        <w:tabs>
          <w:tab w:val="left" w:pos="851"/>
        </w:tabs>
        <w:ind w:firstLine="0"/>
        <w:jc w:val="center"/>
        <w:rPr>
          <w:lang w:eastAsia="ru-RU"/>
        </w:rPr>
      </w:pPr>
      <w:bookmarkStart w:id="4240" w:name="_Ref126591435"/>
      <w:r>
        <w:rPr>
          <w:noProof/>
          <w:lang w:eastAsia="ru-RU"/>
        </w:rPr>
        <w:drawing>
          <wp:anchor distT="0" distB="0" distL="114300" distR="114300" simplePos="0" relativeHeight="251640832" behindDoc="0" locked="0" layoutInCell="0" allowOverlap="1">
            <wp:simplePos x="0" y="0"/>
            <wp:positionH relativeFrom="column">
              <wp:posOffset>791210</wp:posOffset>
            </wp:positionH>
            <wp:positionV relativeFrom="paragraph">
              <wp:posOffset>635</wp:posOffset>
            </wp:positionV>
            <wp:extent cx="4357370" cy="2178685"/>
            <wp:effectExtent l="0" t="0" r="0" b="0"/>
            <wp:wrapTopAndBottom/>
            <wp:docPr id="16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80"/>
                    <pic:cNvPicPr>
                      <a:picLocks noChangeAspect="1" noChangeArrowheads="1"/>
                    </pic:cNvPicPr>
                  </pic:nvPicPr>
                  <pic:blipFill>
                    <a:blip r:embed="rId172"/>
                    <a:stretch>
                      <a:fillRect/>
                    </a:stretch>
                  </pic:blipFill>
                  <pic:spPr bwMode="auto">
                    <a:xfrm>
                      <a:off x="0" y="0"/>
                      <a:ext cx="4357370" cy="2178685"/>
                    </a:xfrm>
                    <a:prstGeom prst="rect">
                      <a:avLst/>
                    </a:prstGeom>
                    <a:noFill/>
                  </pic:spPr>
                </pic:pic>
              </a:graphicData>
            </a:graphic>
          </wp:anchor>
        </w:drawing>
      </w:r>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F425D2">
        <w:rPr>
          <w:iCs/>
          <w:noProof/>
          <w:lang w:eastAsia="ru-RU"/>
        </w:rPr>
        <w:t>106</w:t>
      </w:r>
      <w:r>
        <w:rPr>
          <w:iCs/>
          <w:lang w:eastAsia="ru-RU"/>
        </w:rPr>
        <w:fldChar w:fldCharType="end"/>
      </w:r>
      <w:bookmarkEnd w:id="4240"/>
      <w:r>
        <w:rPr>
          <w:lang w:eastAsia="ru-RU"/>
        </w:rPr>
        <w:t xml:space="preserve"> – Завершение импорта данных</w:t>
      </w:r>
    </w:p>
    <w:p w:rsidR="00FA2A79" w:rsidRDefault="008E5078">
      <w:pPr>
        <w:pStyle w:val="3"/>
        <w:tabs>
          <w:tab w:val="clear" w:pos="1559"/>
          <w:tab w:val="left" w:pos="1560"/>
        </w:tabs>
        <w:ind w:left="0" w:firstLine="709"/>
      </w:pPr>
      <w:bookmarkStart w:id="4241" w:name="_Toc228204229"/>
      <w:bookmarkStart w:id="4242" w:name="_Toc180058313"/>
      <w:bookmarkStart w:id="4243" w:name="_Toc126592916"/>
      <w:bookmarkStart w:id="4244" w:name="_Toc231827340"/>
      <w:r>
        <w:t>Экспорт данных</w:t>
      </w:r>
      <w:bookmarkEnd w:id="4241"/>
      <w:bookmarkEnd w:id="4242"/>
      <w:bookmarkEnd w:id="4243"/>
      <w:bookmarkEnd w:id="4244"/>
    </w:p>
    <w:p w:rsidR="00FA2A79" w:rsidRDefault="008E5078">
      <w:pPr>
        <w:rPr>
          <w:lang w:eastAsia="ru-RU"/>
        </w:rPr>
      </w:pPr>
      <w:r>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в соответствии с рисунком </w:t>
      </w:r>
      <w:r>
        <w:rPr>
          <w:lang w:eastAsia="ru-RU"/>
        </w:rPr>
        <w:fldChar w:fldCharType="begin"/>
      </w:r>
      <w:r>
        <w:rPr>
          <w:lang w:eastAsia="ru-RU"/>
        </w:rPr>
        <w:instrText xml:space="preserve"> REF _Ref126591556 \h</w:instrText>
      </w:r>
      <w:r w:rsidR="007D2C4F" w:rsidRPr="003028CB">
        <w:rPr>
          <w:lang w:eastAsia="ru-RU"/>
        </w:rPr>
        <w:instrText>\##</w:instrText>
      </w:r>
      <w:r>
        <w:rPr>
          <w:lang w:eastAsia="ru-RU"/>
        </w:rPr>
      </w:r>
      <w:r>
        <w:rPr>
          <w:lang w:eastAsia="ru-RU"/>
        </w:rPr>
        <w:fldChar w:fldCharType="separate"/>
      </w:r>
      <w:r w:rsidR="00F425D2">
        <w:rPr>
          <w:lang w:eastAsia="ru-RU"/>
        </w:rPr>
        <w:t>107</w:t>
      </w:r>
      <w:r>
        <w:rPr>
          <w:lang w:eastAsia="ru-RU"/>
        </w:rPr>
        <w:fldChar w:fldCharType="end"/>
      </w:r>
      <w:r>
        <w:rPr>
          <w:lang w:eastAsia="ru-RU"/>
        </w:rPr>
        <w:t>.</w:t>
      </w:r>
    </w:p>
    <w:p w:rsidR="00FA2A79" w:rsidRDefault="008E5078">
      <w:pPr>
        <w:ind w:firstLine="0"/>
        <w:jc w:val="center"/>
        <w:rPr>
          <w:lang w:eastAsia="ru-RU"/>
        </w:rPr>
      </w:pPr>
      <w:r>
        <w:rPr>
          <w:noProof/>
          <w:lang w:eastAsia="ru-RU"/>
        </w:rPr>
        <w:drawing>
          <wp:inline distT="0" distB="0" distL="0" distR="0">
            <wp:extent cx="5937885" cy="2799715"/>
            <wp:effectExtent l="0" t="0" r="0" b="0"/>
            <wp:docPr id="161"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60"/>
                    <pic:cNvPicPr>
                      <a:picLocks noChangeAspect="1" noChangeArrowheads="1"/>
                    </pic:cNvPicPr>
                  </pic:nvPicPr>
                  <pic:blipFill>
                    <a:blip r:embed="rId173"/>
                    <a:stretch>
                      <a:fillRect/>
                    </a:stretch>
                  </pic:blipFill>
                  <pic:spPr bwMode="auto">
                    <a:xfrm>
                      <a:off x="0" y="0"/>
                      <a:ext cx="5937885" cy="2799715"/>
                    </a:xfrm>
                    <a:prstGeom prst="rect">
                      <a:avLst/>
                    </a:prstGeom>
                    <a:noFill/>
                  </pic:spPr>
                </pic:pic>
              </a:graphicData>
            </a:graphic>
          </wp:inline>
        </w:drawing>
      </w:r>
    </w:p>
    <w:p w:rsidR="00FA2A79" w:rsidRDefault="008E5078">
      <w:pPr>
        <w:pStyle w:val="caption11"/>
        <w:spacing w:before="0" w:after="120"/>
        <w:rPr>
          <w:lang w:eastAsia="ru-RU"/>
        </w:rPr>
      </w:pPr>
      <w:bookmarkStart w:id="4245" w:name="_Ref12659155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F425D2">
        <w:rPr>
          <w:noProof/>
          <w:lang w:eastAsia="ru-RU"/>
        </w:rPr>
        <w:t>107</w:t>
      </w:r>
      <w:r>
        <w:rPr>
          <w:lang w:eastAsia="ru-RU"/>
        </w:rPr>
        <w:fldChar w:fldCharType="end"/>
      </w:r>
      <w:bookmarkEnd w:id="4245"/>
      <w:r>
        <w:rPr>
          <w:lang w:eastAsia="ru-RU"/>
        </w:rPr>
        <w:t xml:space="preserve"> – Экспорт данных</w:t>
      </w:r>
    </w:p>
    <w:p w:rsidR="00FA2A79" w:rsidRDefault="008E5078">
      <w:pPr>
        <w:rPr>
          <w:lang w:eastAsia="ru-RU"/>
        </w:rPr>
      </w:pPr>
      <w:r>
        <w:rPr>
          <w:lang w:eastAsia="ru-RU"/>
        </w:rPr>
        <w:t xml:space="preserve">Для получения файлов формата </w:t>
      </w:r>
      <w:r>
        <w:rPr>
          <w:lang w:val="en-US" w:eastAsia="ru-RU"/>
        </w:rPr>
        <w:t>xml</w:t>
      </w:r>
      <w:r>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следующих форматов:</w:t>
      </w:r>
    </w:p>
    <w:p w:rsidR="00FA2A79" w:rsidRDefault="008E5078">
      <w:pPr>
        <w:pStyle w:val="afff3"/>
        <w:numPr>
          <w:ilvl w:val="0"/>
          <w:numId w:val="57"/>
        </w:numPr>
        <w:tabs>
          <w:tab w:val="left" w:pos="709"/>
          <w:tab w:val="left" w:pos="1134"/>
          <w:tab w:val="left" w:pos="1276"/>
        </w:tabs>
        <w:ind w:left="0" w:firstLine="709"/>
        <w:rPr>
          <w:lang w:eastAsia="ru-RU"/>
        </w:rPr>
      </w:pPr>
      <w:r>
        <w:rPr>
          <w:lang w:eastAsia="ru-RU"/>
        </w:rPr>
        <w:lastRenderedPageBreak/>
        <w:t xml:space="preserve">техническая выгрузка в формате </w:t>
      </w:r>
      <w:r>
        <w:rPr>
          <w:lang w:val="en-US" w:eastAsia="ru-RU"/>
        </w:rPr>
        <w:t>zip</w:t>
      </w:r>
      <w:r>
        <w:rPr>
          <w:lang w:eastAsia="ru-RU"/>
        </w:rPr>
        <w:t xml:space="preserve"> – каждая секция экрана формы выгружается как отдельный файл формата </w:t>
      </w:r>
      <w:r>
        <w:rPr>
          <w:lang w:val="en-US" w:eastAsia="ru-RU"/>
        </w:rPr>
        <w:t>csv</w:t>
      </w:r>
      <w:r>
        <w:rPr>
          <w:lang w:eastAsia="ru-RU"/>
        </w:rPr>
        <w:t xml:space="preserve"> без заголовка, данные упакованы в </w:t>
      </w:r>
      <w:r>
        <w:rPr>
          <w:lang w:val="en-US" w:eastAsia="ru-RU"/>
        </w:rPr>
        <w:t>zip</w:t>
      </w:r>
      <w:r>
        <w:rPr>
          <w:lang w:eastAsia="ru-RU"/>
        </w:rPr>
        <w:t xml:space="preserve"> файл вместе с файлом описания </w:t>
      </w:r>
      <w:r>
        <w:rPr>
          <w:lang w:val="en-US" w:eastAsia="ru-RU"/>
        </w:rPr>
        <w:t>info</w:t>
      </w:r>
      <w:r>
        <w:rPr>
          <w:lang w:eastAsia="ru-RU"/>
        </w:rPr>
        <w:t>.</w:t>
      </w:r>
      <w:r>
        <w:rPr>
          <w:lang w:val="en-US" w:eastAsia="ru-RU"/>
        </w:rPr>
        <w:t>json</w:t>
      </w:r>
      <w:r>
        <w:rPr>
          <w:lang w:eastAsia="ru-RU"/>
        </w:rPr>
        <w:t>;</w:t>
      </w:r>
    </w:p>
    <w:p w:rsidR="00FA2A79" w:rsidRDefault="008E5078">
      <w:pPr>
        <w:pStyle w:val="afff3"/>
        <w:numPr>
          <w:ilvl w:val="0"/>
          <w:numId w:val="57"/>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xlsx</w:t>
      </w:r>
      <w:r>
        <w:rPr>
          <w:lang w:eastAsia="ru-RU"/>
        </w:rPr>
        <w:t xml:space="preserve"> – каждая секция экрана формы выгружается как отдельный лист в файл </w:t>
      </w:r>
      <w:r>
        <w:rPr>
          <w:lang w:val="en-US" w:eastAsia="ru-RU"/>
        </w:rPr>
        <w:t>excel</w:t>
      </w:r>
      <w:r>
        <w:rPr>
          <w:lang w:eastAsia="ru-RU"/>
        </w:rPr>
        <w:t xml:space="preserve">, доступны опции выгрузки, приведенные на рисунке </w:t>
      </w:r>
      <w:r>
        <w:rPr>
          <w:lang w:eastAsia="ru-RU"/>
        </w:rPr>
        <w:fldChar w:fldCharType="begin"/>
      </w:r>
      <w:r>
        <w:rPr>
          <w:lang w:eastAsia="ru-RU"/>
        </w:rPr>
        <w:instrText xml:space="preserve"> REF _Ref220422822 \h</w:instrText>
      </w:r>
      <w:r w:rsidR="007D2C4F" w:rsidRPr="003028CB">
        <w:rPr>
          <w:lang w:eastAsia="ru-RU"/>
        </w:rPr>
        <w:instrText>\##</w:instrText>
      </w:r>
      <w:r>
        <w:rPr>
          <w:lang w:eastAsia="ru-RU"/>
        </w:rPr>
      </w:r>
      <w:r>
        <w:rPr>
          <w:lang w:eastAsia="ru-RU"/>
        </w:rPr>
        <w:fldChar w:fldCharType="separate"/>
      </w:r>
      <w:r w:rsidR="00F425D2">
        <w:rPr>
          <w:lang w:eastAsia="ru-RU"/>
        </w:rPr>
        <w:t>97</w:t>
      </w:r>
      <w:r>
        <w:rPr>
          <w:lang w:eastAsia="ru-RU"/>
        </w:rPr>
        <w:fldChar w:fldCharType="end"/>
      </w:r>
      <w:r>
        <w:rPr>
          <w:lang w:eastAsia="ru-RU"/>
        </w:rPr>
        <w:t>;</w:t>
      </w:r>
    </w:p>
    <w:p w:rsidR="00FA2A79" w:rsidRDefault="008E5078">
      <w:pPr>
        <w:pStyle w:val="afff3"/>
        <w:numPr>
          <w:ilvl w:val="0"/>
          <w:numId w:val="57"/>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json</w:t>
      </w:r>
      <w:r>
        <w:rPr>
          <w:lang w:eastAsia="ru-RU"/>
        </w:rPr>
        <w:t xml:space="preserve"> – внутреннее представление данных;</w:t>
      </w:r>
    </w:p>
    <w:p w:rsidR="00FA2A79" w:rsidRDefault="008E5078">
      <w:pPr>
        <w:pStyle w:val="afff3"/>
        <w:numPr>
          <w:ilvl w:val="0"/>
          <w:numId w:val="57"/>
        </w:numPr>
        <w:tabs>
          <w:tab w:val="left" w:pos="709"/>
          <w:tab w:val="left" w:pos="1134"/>
          <w:tab w:val="left" w:pos="1276"/>
        </w:tabs>
        <w:ind w:left="0" w:firstLine="709"/>
        <w:rPr>
          <w:lang w:eastAsia="ru-RU"/>
        </w:rPr>
      </w:pPr>
      <w:r>
        <w:rPr>
          <w:lang w:eastAsia="ru-RU"/>
        </w:rPr>
        <w:t>текстовый файл обмена с АС ПСД – выгрузка аналогична пространству идентификации, с отличием в том, что сервер при этом не задействован.</w:t>
      </w:r>
    </w:p>
    <w:p w:rsidR="00FA2A79" w:rsidRDefault="008E5078">
      <w:pPr>
        <w:pStyle w:val="3"/>
        <w:tabs>
          <w:tab w:val="clear" w:pos="1559"/>
          <w:tab w:val="left" w:pos="1560"/>
        </w:tabs>
        <w:ind w:left="0" w:firstLine="709"/>
      </w:pPr>
      <w:bookmarkStart w:id="4246" w:name="_Toc181888570"/>
      <w:bookmarkStart w:id="4247" w:name="_Toc228204230"/>
      <w:bookmarkStart w:id="4248" w:name="_Toc180058314"/>
      <w:bookmarkStart w:id="4249" w:name="_Toc231827341"/>
      <w:bookmarkEnd w:id="4246"/>
      <w:r>
        <w:t>Отмена введенных изменений</w:t>
      </w:r>
      <w:bookmarkEnd w:id="4247"/>
      <w:bookmarkEnd w:id="4248"/>
      <w:bookmarkEnd w:id="4249"/>
    </w:p>
    <w:p w:rsidR="00FA2A79" w:rsidRDefault="008E5078">
      <w:pPr>
        <w:tabs>
          <w:tab w:val="left" w:pos="1276"/>
        </w:tabs>
        <w:rPr>
          <w:lang w:eastAsia="ru-RU"/>
        </w:rPr>
      </w:pPr>
      <w:r>
        <w:rPr>
          <w:lang w:eastAsia="ru-RU"/>
        </w:rPr>
        <w:t>Инструмент предназначен для отмены изменений в колонках, а также при вставке или удалении строк. Имеются действия, сбрасывающие хронологию изменения: сохранение данных, перерасчет форматной маски, заполнение формы нулями.</w:t>
      </w:r>
    </w:p>
    <w:p w:rsidR="00FA2A79" w:rsidRDefault="008E5078">
      <w:pPr>
        <w:tabs>
          <w:tab w:val="left" w:pos="1276"/>
        </w:tabs>
        <w:rPr>
          <w:lang w:eastAsia="ru-RU"/>
        </w:rPr>
      </w:pPr>
      <w:r>
        <w:rPr>
          <w:lang w:eastAsia="ru-RU"/>
        </w:rPr>
        <w:t>В редакторе второй версии эта функциональность временно не поддерживается.</w:t>
      </w:r>
    </w:p>
    <w:p w:rsidR="00FA2A79" w:rsidRDefault="008E5078">
      <w:pPr>
        <w:pStyle w:val="3"/>
        <w:tabs>
          <w:tab w:val="clear" w:pos="1559"/>
          <w:tab w:val="left" w:pos="1560"/>
        </w:tabs>
        <w:ind w:left="0" w:firstLine="709"/>
      </w:pPr>
      <w:bookmarkStart w:id="4250" w:name="_Toc228204231"/>
      <w:bookmarkStart w:id="4251" w:name="_Toc180058315"/>
      <w:bookmarkStart w:id="4252" w:name="_Toc126592917"/>
      <w:bookmarkStart w:id="4253" w:name="_Toc231827342"/>
      <w:r>
        <w:t>Печать</w:t>
      </w:r>
      <w:bookmarkEnd w:id="4250"/>
      <w:bookmarkEnd w:id="4251"/>
      <w:bookmarkEnd w:id="4252"/>
      <w:bookmarkEnd w:id="4253"/>
    </w:p>
    <w:p w:rsidR="00FA2A79" w:rsidRDefault="008E5078">
      <w:pPr>
        <w:rPr>
          <w:lang w:eastAsia="ru-RU"/>
        </w:rPr>
      </w:pPr>
      <w:r>
        <w:rPr>
          <w:lang w:eastAsia="ru-RU"/>
        </w:rPr>
        <w:t xml:space="preserve">Пункт «Формирование отчета в формате </w:t>
      </w:r>
      <w:r>
        <w:rPr>
          <w:lang w:val="en-US" w:eastAsia="ru-RU"/>
        </w:rPr>
        <w:t>Microsoft</w:t>
      </w:r>
      <w:r>
        <w:rPr>
          <w:lang w:eastAsia="ru-RU"/>
        </w:rPr>
        <w:t xml:space="preserve"> </w:t>
      </w:r>
      <w:r>
        <w:rPr>
          <w:lang w:val="en-US" w:eastAsia="ru-RU"/>
        </w:rPr>
        <w:t>Excel</w:t>
      </w:r>
      <w:r>
        <w:rPr>
          <w:lang w:eastAsia="ru-RU"/>
        </w:rPr>
        <w:t>» полностью идентичен аналогичному из пространства идентификации.</w:t>
      </w:r>
    </w:p>
    <w:p w:rsidR="00FA2A79" w:rsidRDefault="008E5078">
      <w:pPr>
        <w:rPr>
          <w:lang w:eastAsia="ru-RU"/>
        </w:rPr>
      </w:pPr>
      <w:r>
        <w:rPr>
          <w:lang w:eastAsia="ru-RU"/>
        </w:rPr>
        <w:t xml:space="preserve">В случае отсутствия метаданных печати можно воспользоваться пунктами «Техническая печать экрана средствами браузера»,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либо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с оформлением»</w:t>
      </w:r>
    </w:p>
    <w:p w:rsidR="00FA2A79" w:rsidRDefault="008E5078">
      <w:pPr>
        <w:rPr>
          <w:lang w:eastAsia="ru-RU"/>
        </w:rPr>
      </w:pPr>
      <w:r>
        <w:rPr>
          <w:lang w:eastAsia="ru-RU"/>
        </w:rPr>
        <w:t>В режиме «Техническая печать экрана средствами браузера» важно помнить, что браузер имеет ограничение на объем выводимых на печать данных, поэтому попытка печати большого объема может привести к зависанию интерфейса. Так как печать осуществляется средствами браузера, то предварительное сохранение данных не требуется. Данный режим печати является устаревшим и оставлен «как есть», доработки по нему производится не будут.</w:t>
      </w:r>
    </w:p>
    <w:p w:rsidR="00FA2A79" w:rsidRDefault="008E5078">
      <w:pPr>
        <w:rPr>
          <w:lang w:eastAsia="ru-RU"/>
        </w:rPr>
      </w:pPr>
      <w:r>
        <w:rPr>
          <w:lang w:eastAsia="ru-RU"/>
        </w:rPr>
        <w:t xml:space="preserve">В режимах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и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с оформлением» формирование файла также идет без использования сервера, поэтому предварительно сохранять данные также не требуется. В варианте с оформлением, в итоговый документ добавляются рамки ячеек, выравнивание текста согласно отображению на экране, выделение ошибок красным цветом. При формировании файла учитывается наличие фильтра, сортировка игнорируется. В исключительных случаях сформированный </w:t>
      </w:r>
      <w:r>
        <w:rPr>
          <w:lang w:val="en-US" w:eastAsia="ru-RU"/>
        </w:rPr>
        <w:t>excel</w:t>
      </w:r>
      <w:r>
        <w:rPr>
          <w:lang w:eastAsia="ru-RU"/>
        </w:rPr>
        <w:t xml:space="preserve"> файл может открываться с предупреждениями. Меню вызова представлено на рисунке </w:t>
      </w:r>
      <w:r>
        <w:rPr>
          <w:lang w:eastAsia="ru-RU"/>
        </w:rPr>
        <w:fldChar w:fldCharType="begin"/>
      </w:r>
      <w:r>
        <w:rPr>
          <w:lang w:eastAsia="ru-RU"/>
        </w:rPr>
        <w:instrText xml:space="preserve"> REF _Ref226128999 \h</w:instrText>
      </w:r>
      <w:r w:rsidR="007D2C4F">
        <w:rPr>
          <w:lang w:val="en-US" w:eastAsia="ru-RU"/>
        </w:rPr>
        <w:instrText>\##</w:instrText>
      </w:r>
      <w:r>
        <w:rPr>
          <w:lang w:eastAsia="ru-RU"/>
        </w:rPr>
      </w:r>
      <w:r>
        <w:rPr>
          <w:lang w:eastAsia="ru-RU"/>
        </w:rPr>
        <w:fldChar w:fldCharType="separate"/>
      </w:r>
      <w:r w:rsidR="00F425D2">
        <w:rPr>
          <w:lang w:val="en-US" w:eastAsia="ru-RU"/>
        </w:rPr>
        <w:t>10</w:t>
      </w:r>
      <w:r w:rsidR="00F425D2">
        <w:rPr>
          <w:lang w:eastAsia="ru-RU"/>
        </w:rPr>
        <w:t>8</w:t>
      </w:r>
      <w:r>
        <w:rPr>
          <w:lang w:eastAsia="ru-RU"/>
        </w:rPr>
        <w:fldChar w:fldCharType="end"/>
      </w:r>
      <w:r>
        <w:rPr>
          <w:lang w:eastAsia="ru-RU"/>
        </w:rPr>
        <w:t>.</w:t>
      </w:r>
    </w:p>
    <w:p w:rsidR="00FA2A79" w:rsidRDefault="008E5078">
      <w:pPr>
        <w:keepNext/>
        <w:ind w:firstLine="0"/>
        <w:jc w:val="center"/>
      </w:pPr>
      <w:r>
        <w:rPr>
          <w:noProof/>
          <w:lang w:eastAsia="ru-RU"/>
        </w:rPr>
        <w:lastRenderedPageBreak/>
        <w:drawing>
          <wp:inline distT="0" distB="0" distL="0" distR="0">
            <wp:extent cx="5343525" cy="1564640"/>
            <wp:effectExtent l="0" t="0" r="0" b="0"/>
            <wp:docPr id="162" name="Изображение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Изображение20"/>
                    <pic:cNvPicPr>
                      <a:picLocks noChangeAspect="1" noChangeArrowheads="1"/>
                    </pic:cNvPicPr>
                  </pic:nvPicPr>
                  <pic:blipFill>
                    <a:blip r:embed="rId174"/>
                    <a:stretch>
                      <a:fillRect/>
                    </a:stretch>
                  </pic:blipFill>
                  <pic:spPr bwMode="auto">
                    <a:xfrm>
                      <a:off x="0" y="0"/>
                      <a:ext cx="5343525" cy="1564640"/>
                    </a:xfrm>
                    <a:prstGeom prst="rect">
                      <a:avLst/>
                    </a:prstGeom>
                    <a:noFill/>
                  </pic:spPr>
                </pic:pic>
              </a:graphicData>
            </a:graphic>
          </wp:inline>
        </w:drawing>
      </w:r>
    </w:p>
    <w:p w:rsidR="00FA2A79" w:rsidRDefault="008E5078">
      <w:pPr>
        <w:pStyle w:val="caption11"/>
        <w:rPr>
          <w:lang w:val="en-US" w:eastAsia="ru-RU"/>
        </w:rPr>
      </w:pPr>
      <w:bookmarkStart w:id="4254" w:name="_Ref226128999"/>
      <w:r>
        <w:t xml:space="preserve">Рисунок </w:t>
      </w:r>
      <w:fldSimple w:instr=" SEQ Рисунок \* ARABIC ">
        <w:r w:rsidR="00F425D2">
          <w:rPr>
            <w:noProof/>
          </w:rPr>
          <w:t>108</w:t>
        </w:r>
      </w:fldSimple>
      <w:bookmarkEnd w:id="4254"/>
      <w:r>
        <w:t xml:space="preserve"> </w:t>
      </w:r>
      <w:r>
        <w:rPr>
          <w:lang w:eastAsia="ru-RU"/>
        </w:rPr>
        <w:t>– Меню «Печать»</w:t>
      </w:r>
    </w:p>
    <w:p w:rsidR="00FA2A79" w:rsidRDefault="008E5078">
      <w:pPr>
        <w:pStyle w:val="3"/>
        <w:tabs>
          <w:tab w:val="clear" w:pos="1559"/>
          <w:tab w:val="left" w:pos="1560"/>
        </w:tabs>
        <w:ind w:left="0" w:firstLine="709"/>
      </w:pPr>
      <w:bookmarkStart w:id="4255" w:name="_Toc226130981"/>
      <w:bookmarkStart w:id="4256" w:name="_Toc226130980"/>
      <w:bookmarkStart w:id="4257" w:name="_Toc226130979"/>
      <w:bookmarkStart w:id="4258" w:name="_Toc226130978"/>
      <w:bookmarkStart w:id="4259" w:name="_Toc226130977"/>
      <w:bookmarkStart w:id="4260" w:name="_Toc226130976"/>
      <w:bookmarkStart w:id="4261" w:name="_Toc226130975"/>
      <w:bookmarkStart w:id="4262" w:name="_Toc228204232"/>
      <w:bookmarkStart w:id="4263" w:name="_Toc180058316"/>
      <w:bookmarkStart w:id="4264" w:name="_Toc126592918"/>
      <w:bookmarkStart w:id="4265" w:name="_Toc231827343"/>
      <w:bookmarkEnd w:id="4255"/>
      <w:bookmarkEnd w:id="4256"/>
      <w:bookmarkEnd w:id="4257"/>
      <w:bookmarkEnd w:id="4258"/>
      <w:bookmarkEnd w:id="4259"/>
      <w:bookmarkEnd w:id="4260"/>
      <w:bookmarkEnd w:id="4261"/>
      <w:r>
        <w:t>Обновление данных</w:t>
      </w:r>
      <w:bookmarkEnd w:id="4262"/>
      <w:bookmarkEnd w:id="4263"/>
      <w:bookmarkEnd w:id="4264"/>
      <w:bookmarkEnd w:id="4265"/>
    </w:p>
    <w:p w:rsidR="00FA2A79" w:rsidRDefault="008E5078">
      <w:pPr>
        <w:rPr>
          <w:lang w:eastAsia="ru-RU"/>
        </w:rPr>
      </w:pPr>
      <w:r>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Pr>
          <w:lang w:val="en-US" w:eastAsia="ru-RU"/>
        </w:rPr>
        <w:t>F</w:t>
      </w:r>
      <w:r>
        <w:rPr>
          <w:lang w:eastAsia="ru-RU"/>
        </w:rPr>
        <w:t>5. Если данные не были сохранены, будет выдано соответствующее предупреждение.</w:t>
      </w:r>
    </w:p>
    <w:p w:rsidR="00FA2A79" w:rsidRDefault="008E5078">
      <w:pPr>
        <w:pStyle w:val="3"/>
        <w:tabs>
          <w:tab w:val="clear" w:pos="1559"/>
          <w:tab w:val="left" w:pos="1560"/>
        </w:tabs>
        <w:ind w:left="0" w:firstLine="709"/>
      </w:pPr>
      <w:bookmarkStart w:id="4266" w:name="_Toc228204233"/>
      <w:bookmarkStart w:id="4267" w:name="_Toc180058317"/>
      <w:bookmarkStart w:id="4268" w:name="_Toc126592919"/>
      <w:bookmarkStart w:id="4269" w:name="_Toc231827344"/>
      <w:r>
        <w:t>Расчет</w:t>
      </w:r>
      <w:bookmarkEnd w:id="4266"/>
      <w:bookmarkEnd w:id="4267"/>
      <w:bookmarkEnd w:id="4268"/>
      <w:bookmarkEnd w:id="4269"/>
    </w:p>
    <w:p w:rsidR="00FA2A79" w:rsidRDefault="008E5078">
      <w:r>
        <w:t>Расчет может быть выполнен если форма предусматривает расчет сводных показателей.</w:t>
      </w:r>
    </w:p>
    <w:p w:rsidR="00FA2A79" w:rsidRDefault="008E5078">
      <w:pPr>
        <w:pStyle w:val="3"/>
        <w:tabs>
          <w:tab w:val="clear" w:pos="1559"/>
          <w:tab w:val="left" w:pos="1560"/>
        </w:tabs>
        <w:ind w:left="0" w:firstLine="709"/>
      </w:pPr>
      <w:bookmarkStart w:id="4270" w:name="_Toc181888577"/>
      <w:bookmarkStart w:id="4271" w:name="_Toc181888576"/>
      <w:bookmarkStart w:id="4272" w:name="_Toc181888575"/>
      <w:bookmarkStart w:id="4273" w:name="_Toc228204234"/>
      <w:bookmarkStart w:id="4274" w:name="_Toc180058318"/>
      <w:bookmarkStart w:id="4275" w:name="_Toc126592920"/>
      <w:bookmarkStart w:id="4276" w:name="_Toc231827345"/>
      <w:bookmarkEnd w:id="4270"/>
      <w:bookmarkEnd w:id="4271"/>
      <w:bookmarkEnd w:id="4272"/>
      <w:r>
        <w:t>Контроль</w:t>
      </w:r>
      <w:bookmarkEnd w:id="4273"/>
      <w:bookmarkEnd w:id="4274"/>
      <w:bookmarkEnd w:id="4275"/>
      <w:bookmarkEnd w:id="4276"/>
    </w:p>
    <w:p w:rsidR="00FA2A79" w:rsidRDefault="008E5078">
      <w:r>
        <w:t>Вызов контроля из редактора полностью идентичен вызову из пространства идентификации.</w:t>
      </w:r>
    </w:p>
    <w:p w:rsidR="00FA2A79" w:rsidRDefault="008E5078">
      <w:pPr>
        <w:tabs>
          <w:tab w:val="left" w:pos="851"/>
        </w:tabs>
        <w:rPr>
          <w:lang w:eastAsia="ru-RU"/>
        </w:rPr>
      </w:pPr>
      <w:r>
        <w:rPr>
          <w:lang w:eastAsia="ru-RU"/>
        </w:rPr>
        <w:t xml:space="preserve">При установленном переключателе «Открыть окно контроля в редакторе отчетов» </w:t>
      </w:r>
      <w:r>
        <w:t>в настройках пространства идентификации</w:t>
      </w:r>
      <w:r>
        <w:rPr>
          <w:lang w:eastAsia="ru-RU"/>
        </w:rPr>
        <w:t xml:space="preserve"> результаты контроля будут отображаться в окне редактора </w:t>
      </w:r>
      <w:r>
        <w:t xml:space="preserve">в соответствии с рисунком </w:t>
      </w:r>
      <w:r>
        <w:fldChar w:fldCharType="begin"/>
      </w:r>
      <w:r>
        <w:instrText xml:space="preserve"> REF _Ref126591833 \h</w:instrText>
      </w:r>
      <w:r w:rsidR="007D2C4F" w:rsidRPr="003028CB">
        <w:instrText>\##</w:instrText>
      </w:r>
      <w:r>
        <w:fldChar w:fldCharType="separate"/>
      </w:r>
      <w:r w:rsidR="00F425D2">
        <w:t>109</w:t>
      </w:r>
      <w:r>
        <w:fldChar w:fldCharType="end"/>
      </w:r>
      <w:r>
        <w:rPr>
          <w:lang w:eastAsia="ru-RU"/>
        </w:rPr>
        <w:t>.</w:t>
      </w:r>
    </w:p>
    <w:p w:rsidR="00FA2A79" w:rsidRDefault="008E5078">
      <w:pPr>
        <w:tabs>
          <w:tab w:val="left" w:pos="851"/>
        </w:tabs>
        <w:ind w:firstLine="0"/>
        <w:jc w:val="center"/>
        <w:rPr>
          <w:lang w:eastAsia="ru-RU"/>
        </w:rPr>
      </w:pPr>
      <w:r>
        <w:rPr>
          <w:noProof/>
          <w:lang w:eastAsia="ru-RU"/>
        </w:rPr>
        <w:drawing>
          <wp:inline distT="0" distB="0" distL="0" distR="0">
            <wp:extent cx="5931535" cy="2901950"/>
            <wp:effectExtent l="0" t="0" r="0" b="0"/>
            <wp:docPr id="163"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221"/>
                    <pic:cNvPicPr>
                      <a:picLocks noChangeAspect="1" noChangeArrowheads="1"/>
                    </pic:cNvPicPr>
                  </pic:nvPicPr>
                  <pic:blipFill>
                    <a:blip r:embed="rId175"/>
                    <a:stretch>
                      <a:fillRect/>
                    </a:stretch>
                  </pic:blipFill>
                  <pic:spPr bwMode="auto">
                    <a:xfrm>
                      <a:off x="0" y="0"/>
                      <a:ext cx="5931535" cy="2901950"/>
                    </a:xfrm>
                    <a:prstGeom prst="rect">
                      <a:avLst/>
                    </a:prstGeom>
                    <a:noFill/>
                  </pic:spPr>
                </pic:pic>
              </a:graphicData>
            </a:graphic>
          </wp:inline>
        </w:drawing>
      </w:r>
    </w:p>
    <w:p w:rsidR="00FA2A79" w:rsidRDefault="008E5078">
      <w:pPr>
        <w:pStyle w:val="caption11"/>
        <w:tabs>
          <w:tab w:val="left" w:pos="851"/>
        </w:tabs>
        <w:spacing w:before="0" w:after="120"/>
      </w:pPr>
      <w:bookmarkStart w:id="4277" w:name="_Ref126591833"/>
      <w:r>
        <w:t xml:space="preserve">Рисунок </w:t>
      </w:r>
      <w:fldSimple w:instr=" SEQ Рисунок \* ARABIC ">
        <w:r w:rsidR="00F425D2">
          <w:rPr>
            <w:noProof/>
          </w:rPr>
          <w:t>109</w:t>
        </w:r>
      </w:fldSimple>
      <w:bookmarkEnd w:id="4277"/>
      <w:r>
        <w:t xml:space="preserve"> – Результаты контроля ОФ в редакторе</w:t>
      </w:r>
    </w:p>
    <w:p w:rsidR="00FA2A79" w:rsidRDefault="008E5078">
      <w:pPr>
        <w:pStyle w:val="3"/>
        <w:ind w:left="0" w:firstLine="709"/>
      </w:pPr>
      <w:bookmarkStart w:id="4278" w:name="_Toc228204235"/>
      <w:bookmarkStart w:id="4279" w:name="_Toc231827346"/>
      <w:r>
        <w:lastRenderedPageBreak/>
        <w:t>Режим разделения экрана</w:t>
      </w:r>
      <w:bookmarkEnd w:id="4278"/>
      <w:bookmarkEnd w:id="4279"/>
    </w:p>
    <w:p w:rsidR="00FA2A79" w:rsidRDefault="008E5078">
      <w:pPr>
        <w:rPr>
          <w:lang w:eastAsia="ru-RU"/>
        </w:rPr>
      </w:pPr>
      <w:r>
        <w:rPr>
          <w:lang w:eastAsia="ru-RU"/>
        </w:rPr>
        <w:t xml:space="preserve">Режим позволяет отобразить два экземпляра одного отчета: редактируемых и его копию для просмотра. Изменения в основном редакторе на лету отображаются в копии. При нажатии на кнопку «разделения экрана» в основной панели инструментов пользователю будет отображена панель режима разделения экрана в которой можно выбрать место расположения копии по отношению к основному экрану и включить синхронную прокрутку в соответствии с рисунком </w:t>
      </w:r>
      <w:r>
        <w:rPr>
          <w:lang w:eastAsia="ru-RU"/>
        </w:rPr>
        <w:fldChar w:fldCharType="begin"/>
      </w:r>
      <w:r>
        <w:rPr>
          <w:lang w:eastAsia="ru-RU"/>
        </w:rPr>
        <w:instrText xml:space="preserve"> REF _Ref204856479 \h</w:instrText>
      </w:r>
      <w:r w:rsidR="002E5094" w:rsidRPr="003028CB">
        <w:rPr>
          <w:lang w:eastAsia="ru-RU"/>
        </w:rPr>
        <w:instrText>\##</w:instrText>
      </w:r>
      <w:r>
        <w:rPr>
          <w:lang w:eastAsia="ru-RU"/>
        </w:rPr>
      </w:r>
      <w:r>
        <w:rPr>
          <w:lang w:eastAsia="ru-RU"/>
        </w:rPr>
        <w:fldChar w:fldCharType="separate"/>
      </w:r>
      <w:r w:rsidR="00F425D2">
        <w:rPr>
          <w:lang w:eastAsia="ru-RU"/>
        </w:rPr>
        <w:t>110</w:t>
      </w:r>
      <w:r>
        <w:rPr>
          <w:lang w:eastAsia="ru-RU"/>
        </w:rPr>
        <w:fldChar w:fldCharType="end"/>
      </w:r>
      <w:r>
        <w:rPr>
          <w:lang w:eastAsia="ru-RU"/>
        </w:rPr>
        <w:t>.</w:t>
      </w:r>
    </w:p>
    <w:p w:rsidR="00FA2A79" w:rsidRDefault="008E5078">
      <w:pPr>
        <w:ind w:firstLine="0"/>
        <w:rPr>
          <w:lang w:eastAsia="ru-RU"/>
        </w:rPr>
      </w:pPr>
      <w:r>
        <w:rPr>
          <w:noProof/>
          <w:lang w:eastAsia="ru-RU"/>
        </w:rPr>
        <w:drawing>
          <wp:inline distT="0" distB="0" distL="0" distR="0">
            <wp:extent cx="5931535" cy="826770"/>
            <wp:effectExtent l="0" t="0" r="0" b="0"/>
            <wp:docPr id="164"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222"/>
                    <pic:cNvPicPr>
                      <a:picLocks noChangeAspect="1" noChangeArrowheads="1"/>
                    </pic:cNvPicPr>
                  </pic:nvPicPr>
                  <pic:blipFill>
                    <a:blip r:embed="rId176"/>
                    <a:stretch>
                      <a:fillRect/>
                    </a:stretch>
                  </pic:blipFill>
                  <pic:spPr bwMode="auto">
                    <a:xfrm>
                      <a:off x="0" y="0"/>
                      <a:ext cx="5931535" cy="826770"/>
                    </a:xfrm>
                    <a:prstGeom prst="rect">
                      <a:avLst/>
                    </a:prstGeom>
                    <a:noFill/>
                  </pic:spPr>
                </pic:pic>
              </a:graphicData>
            </a:graphic>
          </wp:inline>
        </w:drawing>
      </w:r>
    </w:p>
    <w:p w:rsidR="00FA2A79" w:rsidRDefault="008E5078">
      <w:pPr>
        <w:pStyle w:val="caption11"/>
        <w:rPr>
          <w:lang w:eastAsia="ru-RU"/>
        </w:rPr>
      </w:pPr>
      <w:bookmarkStart w:id="4280" w:name="_Ref204856479"/>
      <w:r>
        <w:t xml:space="preserve">Рисунок </w:t>
      </w:r>
      <w:fldSimple w:instr=" SEQ Рисунок \* ARABIC ">
        <w:r w:rsidR="00F425D2">
          <w:rPr>
            <w:noProof/>
          </w:rPr>
          <w:t>110</w:t>
        </w:r>
      </w:fldSimple>
      <w:bookmarkEnd w:id="4280"/>
      <w:r>
        <w:t xml:space="preserve"> – Панель активного режима разделения экрана</w:t>
      </w:r>
    </w:p>
    <w:p w:rsidR="00FA2A79" w:rsidRDefault="008E5078">
      <w:pPr>
        <w:rPr>
          <w:lang w:eastAsia="ru-RU"/>
        </w:rPr>
      </w:pPr>
      <w:r>
        <w:rPr>
          <w:lang w:eastAsia="ru-RU"/>
        </w:rPr>
        <w:t xml:space="preserve">Соотношение размеров экранов может быть интерактивно изменено пользователем в соответствии с рисунком </w:t>
      </w:r>
      <w:r>
        <w:rPr>
          <w:lang w:eastAsia="ru-RU"/>
        </w:rPr>
        <w:fldChar w:fldCharType="begin"/>
      </w:r>
      <w:r>
        <w:rPr>
          <w:lang w:eastAsia="ru-RU"/>
        </w:rPr>
        <w:instrText xml:space="preserve"> REF _Ref204856433 \h</w:instrText>
      </w:r>
      <w:r w:rsidR="002E5094" w:rsidRPr="003028CB">
        <w:rPr>
          <w:lang w:eastAsia="ru-RU"/>
        </w:rPr>
        <w:instrText>\##</w:instrText>
      </w:r>
      <w:r>
        <w:rPr>
          <w:lang w:eastAsia="ru-RU"/>
        </w:rPr>
      </w:r>
      <w:r>
        <w:rPr>
          <w:lang w:eastAsia="ru-RU"/>
        </w:rPr>
        <w:fldChar w:fldCharType="separate"/>
      </w:r>
      <w:r w:rsidR="00F425D2">
        <w:rPr>
          <w:lang w:eastAsia="ru-RU"/>
        </w:rPr>
        <w:t>111</w:t>
      </w:r>
      <w:r>
        <w:rPr>
          <w:lang w:eastAsia="ru-RU"/>
        </w:rPr>
        <w:fldChar w:fldCharType="end"/>
      </w:r>
      <w:r>
        <w:rPr>
          <w:lang w:eastAsia="ru-RU"/>
        </w:rPr>
        <w:t>.</w:t>
      </w:r>
    </w:p>
    <w:p w:rsidR="00FA2A79" w:rsidRDefault="008E5078">
      <w:pPr>
        <w:ind w:firstLine="0"/>
        <w:rPr>
          <w:lang w:eastAsia="ru-RU"/>
        </w:rPr>
      </w:pPr>
      <w:r>
        <w:rPr>
          <w:noProof/>
          <w:lang w:eastAsia="ru-RU"/>
        </w:rPr>
        <w:drawing>
          <wp:inline distT="0" distB="0" distL="0" distR="0">
            <wp:extent cx="5931535" cy="2966085"/>
            <wp:effectExtent l="0" t="0" r="0" b="0"/>
            <wp:docPr id="165"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223"/>
                    <pic:cNvPicPr>
                      <a:picLocks noChangeAspect="1" noChangeArrowheads="1"/>
                    </pic:cNvPicPr>
                  </pic:nvPicPr>
                  <pic:blipFill>
                    <a:blip r:embed="rId177"/>
                    <a:stretch>
                      <a:fillRect/>
                    </a:stretch>
                  </pic:blipFill>
                  <pic:spPr bwMode="auto">
                    <a:xfrm>
                      <a:off x="0" y="0"/>
                      <a:ext cx="5931535" cy="2966085"/>
                    </a:xfrm>
                    <a:prstGeom prst="rect">
                      <a:avLst/>
                    </a:prstGeom>
                    <a:noFill/>
                  </pic:spPr>
                </pic:pic>
              </a:graphicData>
            </a:graphic>
          </wp:inline>
        </w:drawing>
      </w:r>
    </w:p>
    <w:p w:rsidR="00FA2A79" w:rsidRDefault="008E5078">
      <w:pPr>
        <w:pStyle w:val="caption11"/>
      </w:pPr>
      <w:bookmarkStart w:id="4281" w:name="_Ref204856433"/>
      <w:r>
        <w:t xml:space="preserve">Рисунок </w:t>
      </w:r>
      <w:fldSimple w:instr=" SEQ Рисунок \* ARABIC ">
        <w:r w:rsidR="00F425D2">
          <w:rPr>
            <w:noProof/>
          </w:rPr>
          <w:t>111</w:t>
        </w:r>
      </w:fldSimple>
      <w:bookmarkEnd w:id="4281"/>
      <w:r>
        <w:t xml:space="preserve"> – Изменение соотношения экранов формы и ее копии</w:t>
      </w:r>
    </w:p>
    <w:p w:rsidR="00FA2A79" w:rsidRDefault="008E5078">
      <w:r>
        <w:t>В случае выбора опций синхронной прокрутки перевод таблиц в полноэкранный режим отображения также будет выполняться синхронно, как и сокрытие заголовков столбцов.</w:t>
      </w:r>
    </w:p>
    <w:p w:rsidR="00FA2A79" w:rsidRDefault="008E5078">
      <w:pPr>
        <w:pStyle w:val="3"/>
        <w:tabs>
          <w:tab w:val="clear" w:pos="1559"/>
          <w:tab w:val="left" w:pos="1560"/>
        </w:tabs>
        <w:ind w:left="0" w:firstLine="709"/>
      </w:pPr>
      <w:bookmarkStart w:id="4282" w:name="_Toc228204236"/>
      <w:bookmarkStart w:id="4283" w:name="_Toc180058319"/>
      <w:bookmarkStart w:id="4284" w:name="_Toc126592921"/>
      <w:bookmarkStart w:id="4285" w:name="_Toc231827347"/>
      <w:r>
        <w:t>Поиск</w:t>
      </w:r>
      <w:bookmarkEnd w:id="4282"/>
      <w:bookmarkEnd w:id="4283"/>
      <w:bookmarkEnd w:id="4284"/>
      <w:bookmarkEnd w:id="4285"/>
    </w:p>
    <w:p w:rsidR="00FA2A79" w:rsidRDefault="008E5078">
      <w:pPr>
        <w:rPr>
          <w:lang w:eastAsia="ru-RU"/>
        </w:rPr>
      </w:pPr>
      <w:r>
        <w:rPr>
          <w:lang w:eastAsia="ru-RU"/>
        </w:rPr>
        <w:t xml:space="preserve">Режим предназначен для поиска отдельных значений по форме ввода, а также их замене. Вызов поиска представлен на рисунке </w:t>
      </w:r>
      <w:r>
        <w:rPr>
          <w:lang w:eastAsia="ru-RU"/>
        </w:rPr>
        <w:fldChar w:fldCharType="begin"/>
      </w:r>
      <w:r>
        <w:rPr>
          <w:lang w:eastAsia="ru-RU"/>
        </w:rPr>
        <w:instrText xml:space="preserve"> REF _Ref126591916 \h</w:instrText>
      </w:r>
      <w:r w:rsidR="002E5094" w:rsidRPr="003028CB">
        <w:rPr>
          <w:lang w:eastAsia="ru-RU"/>
        </w:rPr>
        <w:instrText>\##</w:instrText>
      </w:r>
      <w:r>
        <w:rPr>
          <w:lang w:eastAsia="ru-RU"/>
        </w:rPr>
      </w:r>
      <w:r>
        <w:rPr>
          <w:lang w:eastAsia="ru-RU"/>
        </w:rPr>
        <w:fldChar w:fldCharType="separate"/>
      </w:r>
      <w:r w:rsidR="00F425D2">
        <w:rPr>
          <w:lang w:eastAsia="ru-RU"/>
        </w:rPr>
        <w:t>112</w:t>
      </w:r>
      <w:r>
        <w:rPr>
          <w:lang w:eastAsia="ru-RU"/>
        </w:rPr>
        <w:fldChar w:fldCharType="end"/>
      </w:r>
      <w:r>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t xml:space="preserve">– </w:t>
      </w:r>
      <w:r>
        <w:rPr>
          <w:lang w:eastAsia="ru-RU"/>
        </w:rPr>
        <w:t xml:space="preserve">элемент 4. Имеется возможность навигации по измененным </w:t>
      </w:r>
      <w:r>
        <w:rPr>
          <w:lang w:eastAsia="ru-RU"/>
        </w:rPr>
        <w:lastRenderedPageBreak/>
        <w:t>ячейкам (как вручную, так и в результате расчета), вводить поисковую строку при этом не нужно, достаточно сразу нажать кнопку «Поиск изменений».</w:t>
      </w:r>
    </w:p>
    <w:p w:rsidR="00FA2A79" w:rsidRDefault="008E5078">
      <w:pPr>
        <w:rPr>
          <w:lang w:eastAsia="ru-RU"/>
        </w:rPr>
      </w:pPr>
      <w:r>
        <w:rPr>
          <w:lang w:eastAsia="ru-RU"/>
        </w:rPr>
        <w:t>Если активен режим выделения данных, то поиск осуществляется в пределах сделанного выделения.</w:t>
      </w:r>
    </w:p>
    <w:p w:rsidR="00FA2A79" w:rsidRDefault="008E5078">
      <w:pPr>
        <w:ind w:firstLine="0"/>
        <w:jc w:val="center"/>
        <w:rPr>
          <w:lang w:eastAsia="ru-RU"/>
        </w:rPr>
      </w:pPr>
      <w:r>
        <w:rPr>
          <w:noProof/>
          <w:lang w:eastAsia="ru-RU"/>
        </w:rPr>
        <w:drawing>
          <wp:inline distT="0" distB="0" distL="0" distR="0">
            <wp:extent cx="5931535" cy="1447165"/>
            <wp:effectExtent l="0" t="0" r="0" b="0"/>
            <wp:docPr id="166"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224"/>
                    <pic:cNvPicPr>
                      <a:picLocks noChangeAspect="1" noChangeArrowheads="1"/>
                    </pic:cNvPicPr>
                  </pic:nvPicPr>
                  <pic:blipFill>
                    <a:blip r:embed="rId178"/>
                    <a:stretch>
                      <a:fillRect/>
                    </a:stretch>
                  </pic:blipFill>
                  <pic:spPr bwMode="auto">
                    <a:xfrm>
                      <a:off x="0" y="0"/>
                      <a:ext cx="5931535" cy="1447165"/>
                    </a:xfrm>
                    <a:prstGeom prst="rect">
                      <a:avLst/>
                    </a:prstGeom>
                    <a:noFill/>
                  </pic:spPr>
                </pic:pic>
              </a:graphicData>
            </a:graphic>
          </wp:inline>
        </w:drawing>
      </w:r>
    </w:p>
    <w:p w:rsidR="00FA2A79" w:rsidRDefault="008E5078">
      <w:pPr>
        <w:pStyle w:val="caption11"/>
        <w:spacing w:before="0" w:after="120"/>
        <w:rPr>
          <w:lang w:eastAsia="ru-RU"/>
        </w:rPr>
      </w:pPr>
      <w:bookmarkStart w:id="4286" w:name="_Ref12659191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F425D2">
        <w:rPr>
          <w:iCs w:val="0"/>
          <w:noProof/>
          <w:lang w:eastAsia="ru-RU"/>
        </w:rPr>
        <w:t>112</w:t>
      </w:r>
      <w:r>
        <w:rPr>
          <w:iCs w:val="0"/>
          <w:lang w:eastAsia="ru-RU"/>
        </w:rPr>
        <w:fldChar w:fldCharType="end"/>
      </w:r>
      <w:bookmarkEnd w:id="4286"/>
      <w:r>
        <w:rPr>
          <w:lang w:eastAsia="ru-RU"/>
        </w:rPr>
        <w:t xml:space="preserve"> – Поиск и замена</w:t>
      </w:r>
    </w:p>
    <w:p w:rsidR="00FA2A79" w:rsidRDefault="008E5078">
      <w:pPr>
        <w:pStyle w:val="3"/>
        <w:tabs>
          <w:tab w:val="clear" w:pos="1559"/>
          <w:tab w:val="left" w:pos="1560"/>
        </w:tabs>
        <w:ind w:left="0" w:firstLine="709"/>
      </w:pPr>
      <w:bookmarkStart w:id="4287" w:name="_Toc228204237"/>
      <w:bookmarkStart w:id="4288" w:name="_Toc180058320"/>
      <w:bookmarkStart w:id="4289" w:name="_Toc126592922"/>
      <w:bookmarkStart w:id="4290" w:name="_Toc231827348"/>
      <w:r>
        <w:t>Навигация по ошибкам ввода</w:t>
      </w:r>
      <w:bookmarkEnd w:id="4287"/>
      <w:bookmarkEnd w:id="4288"/>
      <w:bookmarkEnd w:id="4289"/>
      <w:bookmarkEnd w:id="4290"/>
    </w:p>
    <w:p w:rsidR="00FA2A79" w:rsidRDefault="008E5078">
      <w:pPr>
        <w:rPr>
          <w:lang w:eastAsia="ru-RU"/>
        </w:rPr>
      </w:pPr>
      <w:r>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Pr>
          <w:lang w:val="en-US" w:eastAsia="ru-RU"/>
        </w:rPr>
        <w:t>c</w:t>
      </w:r>
      <w:r>
        <w:rPr>
          <w:lang w:eastAsia="ru-RU"/>
        </w:rPr>
        <w:t xml:space="preserve"> помощью данного механизма нельзя. Вызов режима представлен на рисунке </w:t>
      </w:r>
      <w:r>
        <w:rPr>
          <w:lang w:val="en-US" w:eastAsia="ru-RU"/>
        </w:rPr>
        <w:fldChar w:fldCharType="begin"/>
      </w:r>
      <w:r w:rsidRPr="003028CB">
        <w:rPr>
          <w:lang w:eastAsia="ru-RU"/>
        </w:rPr>
        <w:instrText xml:space="preserve"> </w:instrText>
      </w:r>
      <w:r>
        <w:rPr>
          <w:lang w:val="en-US" w:eastAsia="ru-RU"/>
        </w:rPr>
        <w:instrText>REF</w:instrText>
      </w:r>
      <w:r w:rsidRPr="003028CB">
        <w:rPr>
          <w:lang w:eastAsia="ru-RU"/>
        </w:rPr>
        <w:instrText xml:space="preserve"> _</w:instrText>
      </w:r>
      <w:r>
        <w:rPr>
          <w:lang w:val="en-US" w:eastAsia="ru-RU"/>
        </w:rPr>
        <w:instrText>Ref</w:instrText>
      </w:r>
      <w:r w:rsidRPr="003028CB">
        <w:rPr>
          <w:lang w:eastAsia="ru-RU"/>
        </w:rPr>
        <w:instrText>126591994 \</w:instrText>
      </w:r>
      <w:r>
        <w:rPr>
          <w:lang w:val="en-US" w:eastAsia="ru-RU"/>
        </w:rPr>
        <w:instrText>h</w:instrText>
      </w:r>
      <w:r w:rsidR="002E5094" w:rsidRPr="003028CB">
        <w:rPr>
          <w:lang w:eastAsia="ru-RU"/>
        </w:rPr>
        <w:instrText>\##</w:instrText>
      </w:r>
      <w:r>
        <w:rPr>
          <w:lang w:val="en-US" w:eastAsia="ru-RU"/>
        </w:rPr>
      </w:r>
      <w:r>
        <w:rPr>
          <w:lang w:val="en-US" w:eastAsia="ru-RU"/>
        </w:rPr>
        <w:fldChar w:fldCharType="separate"/>
      </w:r>
      <w:r w:rsidR="00F425D2">
        <w:rPr>
          <w:lang w:eastAsia="ru-RU"/>
        </w:rPr>
        <w:t>11</w:t>
      </w:r>
      <w:r w:rsidR="00F425D2">
        <w:rPr>
          <w:lang w:val="en-US" w:eastAsia="ru-RU"/>
        </w:rPr>
        <w:t>3</w:t>
      </w:r>
      <w:r>
        <w:rPr>
          <w:lang w:val="en-US" w:eastAsia="ru-RU"/>
        </w:rPr>
        <w:fldChar w:fldCharType="end"/>
      </w:r>
      <w:r>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rsidR="00FA2A79" w:rsidRDefault="008E5078">
      <w:pPr>
        <w:tabs>
          <w:tab w:val="left" w:pos="851"/>
        </w:tabs>
        <w:ind w:firstLine="0"/>
        <w:jc w:val="center"/>
        <w:rPr>
          <w:sz w:val="26"/>
        </w:rPr>
      </w:pPr>
      <w:r>
        <w:rPr>
          <w:noProof/>
          <w:lang w:eastAsia="ru-RU"/>
        </w:rPr>
        <w:drawing>
          <wp:inline distT="0" distB="0" distL="0" distR="0">
            <wp:extent cx="5939790" cy="596265"/>
            <wp:effectExtent l="0" t="0" r="0" b="0"/>
            <wp:docPr id="167" name="Изображение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Изображение19"/>
                    <pic:cNvPicPr>
                      <a:picLocks noChangeAspect="1" noChangeArrowheads="1"/>
                    </pic:cNvPicPr>
                  </pic:nvPicPr>
                  <pic:blipFill>
                    <a:blip r:embed="rId179"/>
                    <a:stretch>
                      <a:fillRect/>
                    </a:stretch>
                  </pic:blipFill>
                  <pic:spPr bwMode="auto">
                    <a:xfrm>
                      <a:off x="0" y="0"/>
                      <a:ext cx="5939790" cy="596265"/>
                    </a:xfrm>
                    <a:prstGeom prst="rect">
                      <a:avLst/>
                    </a:prstGeom>
                    <a:noFill/>
                  </pic:spPr>
                </pic:pic>
              </a:graphicData>
            </a:graphic>
          </wp:inline>
        </w:drawing>
      </w:r>
    </w:p>
    <w:p w:rsidR="00FA2A79" w:rsidRDefault="008E5078">
      <w:pPr>
        <w:pStyle w:val="caption11"/>
        <w:spacing w:before="0" w:after="120"/>
      </w:pPr>
      <w:bookmarkStart w:id="4291" w:name="_Ref1265919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F425D2">
        <w:rPr>
          <w:iCs w:val="0"/>
          <w:noProof/>
          <w:lang w:eastAsia="ru-RU"/>
        </w:rPr>
        <w:t>113</w:t>
      </w:r>
      <w:r>
        <w:rPr>
          <w:iCs w:val="0"/>
          <w:lang w:eastAsia="ru-RU"/>
        </w:rPr>
        <w:fldChar w:fldCharType="end"/>
      </w:r>
      <w:bookmarkEnd w:id="4291"/>
      <w:r>
        <w:rPr>
          <w:lang w:eastAsia="ru-RU"/>
        </w:rPr>
        <w:t xml:space="preserve"> – Навигация по ошибкам ввода</w:t>
      </w:r>
    </w:p>
    <w:p w:rsidR="00FA2A79" w:rsidRDefault="008E5078">
      <w:pPr>
        <w:pStyle w:val="3"/>
        <w:tabs>
          <w:tab w:val="clear" w:pos="1559"/>
          <w:tab w:val="left" w:pos="1560"/>
        </w:tabs>
        <w:ind w:left="0" w:firstLine="709"/>
      </w:pPr>
      <w:bookmarkStart w:id="4292" w:name="_Toc228204238"/>
      <w:bookmarkStart w:id="4293" w:name="_Toc180058321"/>
      <w:bookmarkStart w:id="4294" w:name="_Toc126592923"/>
      <w:bookmarkStart w:id="4295" w:name="_Toc231827349"/>
      <w:r>
        <w:t>Список технических проблем</w:t>
      </w:r>
      <w:bookmarkEnd w:id="4292"/>
      <w:bookmarkEnd w:id="4293"/>
      <w:bookmarkEnd w:id="4294"/>
      <w:bookmarkEnd w:id="4295"/>
    </w:p>
    <w:p w:rsidR="00FA2A79" w:rsidRDefault="008E5078">
      <w:pPr>
        <w:rPr>
          <w:lang w:eastAsia="ru-RU"/>
        </w:rPr>
      </w:pPr>
      <w:r>
        <w:rPr>
          <w:lang w:eastAsia="ru-RU"/>
        </w:rPr>
        <w:t>Список проблем, возникших как на этапе построения экранной формы, так и в процессе ввода данных.</w:t>
      </w:r>
    </w:p>
    <w:p w:rsidR="00FA2A79" w:rsidRDefault="008E5078">
      <w:pPr>
        <w:rPr>
          <w:lang w:eastAsia="ru-RU"/>
        </w:rPr>
      </w:pPr>
      <w:r>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rsidR="00FA2A79" w:rsidRDefault="008E5078">
      <w:pPr>
        <w:rPr>
          <w:lang w:eastAsia="ru-RU"/>
        </w:rPr>
      </w:pPr>
      <w:r>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rsidR="00FA2A79" w:rsidRDefault="008E5078">
      <w:pPr>
        <w:rPr>
          <w:lang w:eastAsia="ru-RU"/>
        </w:rPr>
      </w:pPr>
      <w:r>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rsidR="00FA2A79" w:rsidRDefault="008E5078">
      <w:pPr>
        <w:rPr>
          <w:lang w:eastAsia="ru-RU"/>
        </w:rPr>
      </w:pPr>
      <w:r>
        <w:rPr>
          <w:lang w:eastAsia="ru-RU"/>
        </w:rPr>
        <w:lastRenderedPageBreak/>
        <w:t>При наличии технических ошибок необходимо обратиться к разработчикам для консультации.</w:t>
      </w:r>
    </w:p>
    <w:p w:rsidR="00FA2A79" w:rsidRDefault="008E5078">
      <w:pPr>
        <w:pStyle w:val="3"/>
        <w:tabs>
          <w:tab w:val="clear" w:pos="1559"/>
          <w:tab w:val="left" w:pos="1560"/>
        </w:tabs>
        <w:ind w:left="0" w:firstLine="709"/>
      </w:pPr>
      <w:bookmarkStart w:id="4296" w:name="_Toc228204239"/>
      <w:bookmarkStart w:id="4297" w:name="_Toc180058322"/>
      <w:bookmarkStart w:id="4298" w:name="_Toc126592924"/>
      <w:bookmarkStart w:id="4299" w:name="_Ref220955754"/>
      <w:bookmarkStart w:id="4300" w:name="_Toc231827350"/>
      <w:r>
        <w:t>Дополнительные справочники</w:t>
      </w:r>
      <w:bookmarkEnd w:id="4296"/>
      <w:bookmarkEnd w:id="4297"/>
      <w:bookmarkEnd w:id="4298"/>
      <w:bookmarkEnd w:id="4299"/>
      <w:bookmarkEnd w:id="4300"/>
    </w:p>
    <w:p w:rsidR="00FA2A79" w:rsidRDefault="008E5078">
      <w:pPr>
        <w:tabs>
          <w:tab w:val="left" w:pos="851"/>
        </w:tabs>
      </w:pPr>
      <w:r>
        <w:t>Часть отчетных форм позволяют использовать при вводе данных дополнительные справочники, доступные из соответствующего пункта меню в соответствии с рисунком</w:t>
      </w:r>
      <w:r>
        <w:rPr>
          <w:lang w:val="en-US"/>
        </w:rPr>
        <w:t> </w:t>
      </w:r>
      <w:r>
        <w:fldChar w:fldCharType="begin"/>
      </w:r>
      <w:r>
        <w:instrText xml:space="preserve"> REF _Ref126592035 \h</w:instrText>
      </w:r>
      <w:r w:rsidR="002E5094" w:rsidRPr="003028CB">
        <w:instrText>\##</w:instrText>
      </w:r>
      <w:r>
        <w:fldChar w:fldCharType="separate"/>
      </w:r>
      <w:r w:rsidR="00F425D2">
        <w:t>114</w:t>
      </w:r>
      <w:r>
        <w:fldChar w:fldCharType="end"/>
      </w:r>
      <w:r>
        <w:t>.</w:t>
      </w:r>
    </w:p>
    <w:p w:rsidR="00FA2A79" w:rsidRDefault="008E5078">
      <w:pPr>
        <w:tabs>
          <w:tab w:val="left" w:pos="851"/>
        </w:tabs>
        <w:ind w:firstLine="0"/>
        <w:jc w:val="center"/>
      </w:pPr>
      <w:r>
        <w:rPr>
          <w:noProof/>
          <w:lang w:eastAsia="ru-RU"/>
        </w:rPr>
        <w:drawing>
          <wp:inline distT="0" distB="0" distL="0" distR="0">
            <wp:extent cx="5549900" cy="1351915"/>
            <wp:effectExtent l="0" t="0" r="0" b="0"/>
            <wp:docPr id="168"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242"/>
                    <pic:cNvPicPr>
                      <a:picLocks noChangeAspect="1" noChangeArrowheads="1"/>
                    </pic:cNvPicPr>
                  </pic:nvPicPr>
                  <pic:blipFill>
                    <a:blip r:embed="rId180"/>
                    <a:stretch>
                      <a:fillRect/>
                    </a:stretch>
                  </pic:blipFill>
                  <pic:spPr bwMode="auto">
                    <a:xfrm>
                      <a:off x="0" y="0"/>
                      <a:ext cx="5549900" cy="1351915"/>
                    </a:xfrm>
                    <a:prstGeom prst="rect">
                      <a:avLst/>
                    </a:prstGeom>
                    <a:noFill/>
                  </pic:spPr>
                </pic:pic>
              </a:graphicData>
            </a:graphic>
          </wp:inline>
        </w:drawing>
      </w:r>
    </w:p>
    <w:p w:rsidR="00FA2A79" w:rsidRDefault="008E5078">
      <w:pPr>
        <w:tabs>
          <w:tab w:val="left" w:pos="851"/>
        </w:tabs>
        <w:spacing w:after="120"/>
        <w:ind w:firstLine="0"/>
        <w:jc w:val="center"/>
      </w:pPr>
      <w:bookmarkStart w:id="4301" w:name="_Ref126592035"/>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F425D2">
        <w:rPr>
          <w:rFonts w:eastAsia="Times New Roman"/>
          <w:iCs/>
          <w:noProof/>
          <w:lang w:eastAsia="ru-RU"/>
        </w:rPr>
        <w:t>114</w:t>
      </w:r>
      <w:r>
        <w:rPr>
          <w:rFonts w:eastAsia="Times New Roman"/>
          <w:iCs/>
          <w:lang w:eastAsia="ru-RU"/>
        </w:rPr>
        <w:fldChar w:fldCharType="end"/>
      </w:r>
      <w:bookmarkEnd w:id="4301"/>
      <w:r>
        <w:rPr>
          <w:rFonts w:eastAsia="Times New Roman"/>
          <w:lang w:eastAsia="ru-RU"/>
        </w:rPr>
        <w:t xml:space="preserve"> – </w:t>
      </w:r>
      <w:r>
        <w:t>Выбор дополнительного справочника</w:t>
      </w:r>
    </w:p>
    <w:p w:rsidR="00FA2A79" w:rsidRDefault="008E5078">
      <w:pPr>
        <w:tabs>
          <w:tab w:val="left" w:pos="851"/>
        </w:tabs>
      </w:pPr>
      <w:r>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fldChar w:fldCharType="begin"/>
      </w:r>
      <w:r>
        <w:instrText xml:space="preserve"> REF _Ref126592069 \h</w:instrText>
      </w:r>
      <w:r w:rsidR="002E5094" w:rsidRPr="003028CB">
        <w:instrText>\##</w:instrText>
      </w:r>
      <w:r>
        <w:fldChar w:fldCharType="separate"/>
      </w:r>
      <w:r w:rsidR="00F425D2">
        <w:t>115</w:t>
      </w:r>
      <w:r>
        <w:fldChar w:fldCharType="end"/>
      </w:r>
      <w:r>
        <w:t>.</w:t>
      </w:r>
    </w:p>
    <w:p w:rsidR="00FA2A79" w:rsidRDefault="008E5078">
      <w:pPr>
        <w:tabs>
          <w:tab w:val="left" w:pos="851"/>
        </w:tabs>
        <w:ind w:firstLine="0"/>
        <w:jc w:val="center"/>
      </w:pPr>
      <w:r>
        <w:rPr>
          <w:noProof/>
          <w:lang w:eastAsia="ru-RU"/>
        </w:rPr>
        <w:drawing>
          <wp:inline distT="0" distB="0" distL="0" distR="0">
            <wp:extent cx="5931535" cy="1057275"/>
            <wp:effectExtent l="0" t="0" r="0" b="0"/>
            <wp:docPr id="169"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227"/>
                    <pic:cNvPicPr>
                      <a:picLocks noChangeAspect="1" noChangeArrowheads="1"/>
                    </pic:cNvPicPr>
                  </pic:nvPicPr>
                  <pic:blipFill>
                    <a:blip r:embed="rId181"/>
                    <a:stretch>
                      <a:fillRect/>
                    </a:stretch>
                  </pic:blipFill>
                  <pic:spPr bwMode="auto">
                    <a:xfrm>
                      <a:off x="0" y="0"/>
                      <a:ext cx="5931535" cy="1057275"/>
                    </a:xfrm>
                    <a:prstGeom prst="rect">
                      <a:avLst/>
                    </a:prstGeom>
                    <a:noFill/>
                  </pic:spPr>
                </pic:pic>
              </a:graphicData>
            </a:graphic>
          </wp:inline>
        </w:drawing>
      </w:r>
    </w:p>
    <w:p w:rsidR="00FA2A79" w:rsidRDefault="008E5078">
      <w:pPr>
        <w:tabs>
          <w:tab w:val="left" w:pos="851"/>
        </w:tabs>
        <w:spacing w:after="120"/>
        <w:ind w:firstLine="0"/>
        <w:jc w:val="center"/>
      </w:pPr>
      <w:bookmarkStart w:id="4302" w:name="_Ref126592069"/>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F425D2">
        <w:rPr>
          <w:rFonts w:eastAsia="Times New Roman"/>
          <w:iCs/>
          <w:noProof/>
          <w:lang w:eastAsia="ru-RU"/>
        </w:rPr>
        <w:t>115</w:t>
      </w:r>
      <w:r>
        <w:rPr>
          <w:rFonts w:eastAsia="Times New Roman"/>
          <w:iCs/>
          <w:lang w:eastAsia="ru-RU"/>
        </w:rPr>
        <w:fldChar w:fldCharType="end"/>
      </w:r>
      <w:bookmarkEnd w:id="4302"/>
      <w:r>
        <w:rPr>
          <w:rFonts w:eastAsia="Times New Roman"/>
          <w:lang w:eastAsia="ru-RU"/>
        </w:rPr>
        <w:t xml:space="preserve"> </w:t>
      </w:r>
      <w:r>
        <w:t>– Вставка значения из дополнительного справочника</w:t>
      </w:r>
    </w:p>
    <w:p w:rsidR="00FA2A79" w:rsidRDefault="008E5078">
      <w:pPr>
        <w:tabs>
          <w:tab w:val="left" w:pos="851"/>
        </w:tabs>
      </w:pPr>
      <w:r>
        <w:t>Можно выделить три вида дополнительных справочников.</w:t>
      </w:r>
    </w:p>
    <w:p w:rsidR="00FA2A79" w:rsidRDefault="008E5078">
      <w:pPr>
        <w:tabs>
          <w:tab w:val="left" w:pos="851"/>
        </w:tabs>
      </w:pPr>
      <w:r>
        <w:t xml:space="preserve">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 например, в ОФ 0409402 в соответствии с рисунком </w:t>
      </w:r>
      <w:r>
        <w:fldChar w:fldCharType="begin"/>
      </w:r>
      <w:r>
        <w:instrText xml:space="preserve"> REF _Ref126592254 \h</w:instrText>
      </w:r>
      <w:r w:rsidR="002E5094" w:rsidRPr="003028CB">
        <w:instrText>\##</w:instrText>
      </w:r>
      <w:r>
        <w:fldChar w:fldCharType="separate"/>
      </w:r>
      <w:r w:rsidR="00F425D2">
        <w:t>116</w:t>
      </w:r>
      <w:r>
        <w:fldChar w:fldCharType="end"/>
      </w:r>
      <w:r>
        <w:t>.</w:t>
      </w:r>
    </w:p>
    <w:p w:rsidR="00FA2A79" w:rsidRDefault="008E5078">
      <w:pPr>
        <w:tabs>
          <w:tab w:val="left" w:pos="851"/>
        </w:tabs>
        <w:ind w:firstLine="0"/>
        <w:jc w:val="center"/>
      </w:pPr>
      <w:r>
        <w:rPr>
          <w:noProof/>
          <w:lang w:eastAsia="ru-RU"/>
        </w:rPr>
        <w:drawing>
          <wp:inline distT="0" distB="0" distL="0" distR="0">
            <wp:extent cx="5530215" cy="2138680"/>
            <wp:effectExtent l="0" t="0" r="0" b="0"/>
            <wp:docPr id="17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9"/>
                    <pic:cNvPicPr>
                      <a:picLocks noChangeAspect="1" noChangeArrowheads="1"/>
                    </pic:cNvPicPr>
                  </pic:nvPicPr>
                  <pic:blipFill>
                    <a:blip r:embed="rId182"/>
                    <a:stretch>
                      <a:fillRect/>
                    </a:stretch>
                  </pic:blipFill>
                  <pic:spPr bwMode="auto">
                    <a:xfrm>
                      <a:off x="0" y="0"/>
                      <a:ext cx="5530215" cy="2138680"/>
                    </a:xfrm>
                    <a:prstGeom prst="rect">
                      <a:avLst/>
                    </a:prstGeom>
                    <a:noFill/>
                  </pic:spPr>
                </pic:pic>
              </a:graphicData>
            </a:graphic>
          </wp:inline>
        </w:drawing>
      </w:r>
    </w:p>
    <w:p w:rsidR="00FA2A79" w:rsidRDefault="008E5078">
      <w:pPr>
        <w:tabs>
          <w:tab w:val="left" w:pos="851"/>
        </w:tabs>
        <w:spacing w:after="120"/>
        <w:ind w:firstLine="0"/>
        <w:jc w:val="center"/>
      </w:pPr>
      <w:bookmarkStart w:id="4303" w:name="_Ref126592254"/>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F425D2">
        <w:rPr>
          <w:rFonts w:eastAsia="Times New Roman"/>
          <w:iCs/>
          <w:noProof/>
          <w:lang w:eastAsia="ru-RU"/>
        </w:rPr>
        <w:t>116</w:t>
      </w:r>
      <w:r>
        <w:rPr>
          <w:rFonts w:eastAsia="Times New Roman"/>
          <w:iCs/>
          <w:lang w:eastAsia="ru-RU"/>
        </w:rPr>
        <w:fldChar w:fldCharType="end"/>
      </w:r>
      <w:bookmarkEnd w:id="4303"/>
      <w:r>
        <w:rPr>
          <w:rFonts w:eastAsia="Times New Roman"/>
          <w:lang w:eastAsia="ru-RU"/>
        </w:rPr>
        <w:t xml:space="preserve"> </w:t>
      </w:r>
      <w:r>
        <w:t>– Вставка значения из дополнительного справочника ячейка-ячейка</w:t>
      </w:r>
    </w:p>
    <w:p w:rsidR="00FA2A79" w:rsidRDefault="008E5078">
      <w:pPr>
        <w:tabs>
          <w:tab w:val="left" w:pos="851"/>
        </w:tabs>
      </w:pPr>
      <w:r>
        <w:lastRenderedPageBreak/>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ОФ 0409118, раздел 2 в соответствии с рисунком </w:t>
      </w:r>
      <w:r>
        <w:rPr>
          <w:lang w:val="en-US"/>
        </w:rPr>
        <w:fldChar w:fldCharType="begin"/>
      </w:r>
      <w:r>
        <w:rPr>
          <w:lang w:val="en-US"/>
        </w:rPr>
        <w:instrText xml:space="preserve"> REF _Ref126592267 \h</w:instrText>
      </w:r>
      <w:r w:rsidR="002E5094">
        <w:rPr>
          <w:lang w:val="en-US"/>
        </w:rPr>
        <w:instrText>\##</w:instrText>
      </w:r>
      <w:r>
        <w:rPr>
          <w:lang w:val="en-US"/>
        </w:rPr>
      </w:r>
      <w:r>
        <w:rPr>
          <w:lang w:val="en-US"/>
        </w:rPr>
        <w:fldChar w:fldCharType="separate"/>
      </w:r>
      <w:r w:rsidR="00F425D2">
        <w:rPr>
          <w:lang w:val="en-US"/>
        </w:rPr>
        <w:t>117</w:t>
      </w:r>
      <w:r>
        <w:rPr>
          <w:lang w:val="en-US"/>
        </w:rPr>
        <w:fldChar w:fldCharType="end"/>
      </w:r>
      <w:r>
        <w:t>.</w:t>
      </w:r>
    </w:p>
    <w:p w:rsidR="00FA2A79" w:rsidRDefault="008E5078">
      <w:pPr>
        <w:tabs>
          <w:tab w:val="left" w:pos="851"/>
        </w:tabs>
        <w:ind w:firstLine="0"/>
        <w:jc w:val="center"/>
      </w:pPr>
      <w:r>
        <w:rPr>
          <w:noProof/>
          <w:lang w:eastAsia="ru-RU"/>
        </w:rPr>
        <w:drawing>
          <wp:inline distT="0" distB="0" distL="0" distR="0">
            <wp:extent cx="5654675" cy="2588260"/>
            <wp:effectExtent l="0" t="0" r="0" b="0"/>
            <wp:docPr id="17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86"/>
                    <pic:cNvPicPr>
                      <a:picLocks noChangeAspect="1" noChangeArrowheads="1"/>
                    </pic:cNvPicPr>
                  </pic:nvPicPr>
                  <pic:blipFill>
                    <a:blip r:embed="rId183"/>
                    <a:stretch>
                      <a:fillRect/>
                    </a:stretch>
                  </pic:blipFill>
                  <pic:spPr bwMode="auto">
                    <a:xfrm>
                      <a:off x="0" y="0"/>
                      <a:ext cx="5654675" cy="2588260"/>
                    </a:xfrm>
                    <a:prstGeom prst="rect">
                      <a:avLst/>
                    </a:prstGeom>
                    <a:noFill/>
                  </pic:spPr>
                </pic:pic>
              </a:graphicData>
            </a:graphic>
          </wp:inline>
        </w:drawing>
      </w:r>
    </w:p>
    <w:p w:rsidR="00FA2A79" w:rsidRDefault="008E5078">
      <w:pPr>
        <w:tabs>
          <w:tab w:val="left" w:pos="851"/>
        </w:tabs>
        <w:spacing w:after="120"/>
        <w:ind w:firstLine="0"/>
        <w:jc w:val="center"/>
      </w:pPr>
      <w:bookmarkStart w:id="4304" w:name="_Ref126592267"/>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F425D2">
        <w:rPr>
          <w:rFonts w:eastAsia="Times New Roman"/>
          <w:iCs/>
          <w:noProof/>
          <w:lang w:eastAsia="ru-RU"/>
        </w:rPr>
        <w:t>117</w:t>
      </w:r>
      <w:r>
        <w:rPr>
          <w:rFonts w:eastAsia="Times New Roman"/>
          <w:iCs/>
          <w:lang w:eastAsia="ru-RU"/>
        </w:rPr>
        <w:fldChar w:fldCharType="end"/>
      </w:r>
      <w:bookmarkEnd w:id="4304"/>
      <w:r>
        <w:rPr>
          <w:rFonts w:eastAsia="Times New Roman"/>
          <w:lang w:eastAsia="ru-RU"/>
        </w:rPr>
        <w:t xml:space="preserve"> </w:t>
      </w:r>
      <w:r>
        <w:t>– Вставка значений из дополнительного справочника – несколько ячеек в несколько ячеек</w:t>
      </w:r>
    </w:p>
    <w:p w:rsidR="00FA2A79" w:rsidRDefault="008E5078">
      <w:pPr>
        <w:tabs>
          <w:tab w:val="left" w:pos="851"/>
        </w:tabs>
      </w:pPr>
      <w:r>
        <w:t>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ОФ 0409800</w:t>
      </w:r>
      <w:r>
        <w:rPr>
          <w:lang w:val="en-US"/>
        </w:rPr>
        <w:t>P</w:t>
      </w:r>
      <w:r>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fldChar w:fldCharType="begin"/>
      </w:r>
      <w:r>
        <w:instrText xml:space="preserve"> REF _Ref126592450 \h</w:instrText>
      </w:r>
      <w:r w:rsidR="002E5094" w:rsidRPr="003028CB">
        <w:instrText>\##</w:instrText>
      </w:r>
      <w:r>
        <w:fldChar w:fldCharType="separate"/>
      </w:r>
      <w:r w:rsidR="00F425D2">
        <w:t>118</w:t>
      </w:r>
      <w:r>
        <w:fldChar w:fldCharType="end"/>
      </w:r>
      <w:r>
        <w:t>.</w:t>
      </w:r>
    </w:p>
    <w:p w:rsidR="00FA2A79" w:rsidRDefault="008E5078">
      <w:pPr>
        <w:tabs>
          <w:tab w:val="left" w:pos="851"/>
        </w:tabs>
        <w:spacing w:after="240"/>
        <w:ind w:firstLine="0"/>
        <w:jc w:val="center"/>
        <w:rPr>
          <w:sz w:val="26"/>
        </w:rPr>
      </w:pPr>
      <w:r>
        <w:rPr>
          <w:noProof/>
          <w:lang w:eastAsia="ru-RU"/>
        </w:rPr>
        <w:drawing>
          <wp:inline distT="0" distB="0" distL="0" distR="0">
            <wp:extent cx="5940425" cy="1294765"/>
            <wp:effectExtent l="0" t="0" r="0" b="0"/>
            <wp:docPr id="172"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Изображение21"/>
                    <pic:cNvPicPr>
                      <a:picLocks noChangeAspect="1" noChangeArrowheads="1"/>
                    </pic:cNvPicPr>
                  </pic:nvPicPr>
                  <pic:blipFill>
                    <a:blip r:embed="rId184"/>
                    <a:stretch>
                      <a:fillRect/>
                    </a:stretch>
                  </pic:blipFill>
                  <pic:spPr bwMode="auto">
                    <a:xfrm>
                      <a:off x="0" y="0"/>
                      <a:ext cx="5940425" cy="1294765"/>
                    </a:xfrm>
                    <a:prstGeom prst="rect">
                      <a:avLst/>
                    </a:prstGeom>
                    <a:noFill/>
                  </pic:spPr>
                </pic:pic>
              </a:graphicData>
            </a:graphic>
          </wp:inline>
        </w:drawing>
      </w:r>
    </w:p>
    <w:p w:rsidR="00FA2A79" w:rsidRDefault="008E5078">
      <w:pPr>
        <w:pStyle w:val="caption11"/>
        <w:spacing w:before="0" w:after="120"/>
      </w:pPr>
      <w:bookmarkStart w:id="4305" w:name="_Ref126592450"/>
      <w:r>
        <w:rPr>
          <w:szCs w:val="24"/>
        </w:rPr>
        <w:t xml:space="preserve">Рисунок </w:t>
      </w:r>
      <w:r>
        <w:rPr>
          <w:iCs w:val="0"/>
          <w:szCs w:val="24"/>
        </w:rPr>
        <w:fldChar w:fldCharType="begin"/>
      </w:r>
      <w:r>
        <w:rPr>
          <w:iCs w:val="0"/>
          <w:szCs w:val="24"/>
        </w:rPr>
        <w:instrText xml:space="preserve"> SEQ Рисунок \* ARABIC </w:instrText>
      </w:r>
      <w:r>
        <w:rPr>
          <w:iCs w:val="0"/>
          <w:szCs w:val="24"/>
        </w:rPr>
        <w:fldChar w:fldCharType="separate"/>
      </w:r>
      <w:r w:rsidR="00F425D2">
        <w:rPr>
          <w:iCs w:val="0"/>
          <w:noProof/>
          <w:szCs w:val="24"/>
        </w:rPr>
        <w:t>118</w:t>
      </w:r>
      <w:r>
        <w:rPr>
          <w:iCs w:val="0"/>
          <w:szCs w:val="24"/>
        </w:rPr>
        <w:fldChar w:fldCharType="end"/>
      </w:r>
      <w:bookmarkEnd w:id="4305"/>
      <w:r>
        <w:rPr>
          <w:sz w:val="26"/>
        </w:rPr>
        <w:t xml:space="preserve"> </w:t>
      </w:r>
      <w:r>
        <w:rPr>
          <w:lang w:eastAsia="ru-RU"/>
        </w:rPr>
        <w:t>–</w:t>
      </w:r>
      <w:r>
        <w:rPr>
          <w:sz w:val="26"/>
        </w:rPr>
        <w:t xml:space="preserve"> </w:t>
      </w:r>
      <w:r>
        <w:t xml:space="preserve">Вставка значений из дополнительного справочника «Организации» </w:t>
      </w:r>
      <w:r>
        <w:rPr>
          <w:lang w:eastAsia="ru-RU"/>
        </w:rPr>
        <w:t>–</w:t>
      </w:r>
      <w:r>
        <w:t xml:space="preserve"> несколько ячеек в несколько ячеек независимо от выбранной ячейки</w:t>
      </w:r>
    </w:p>
    <w:p w:rsidR="00FA2A79" w:rsidRDefault="008E5078">
      <w:pPr>
        <w:pStyle w:val="3"/>
        <w:tabs>
          <w:tab w:val="clear" w:pos="1559"/>
          <w:tab w:val="left" w:pos="1560"/>
        </w:tabs>
        <w:ind w:left="0" w:firstLine="709"/>
      </w:pPr>
      <w:bookmarkStart w:id="4306" w:name="_Toc228204240"/>
      <w:bookmarkStart w:id="4307" w:name="_Toc231827351"/>
      <w:r>
        <w:t>Режим выделения данных</w:t>
      </w:r>
      <w:bookmarkEnd w:id="4306"/>
      <w:bookmarkEnd w:id="4307"/>
    </w:p>
    <w:p w:rsidR="00FA2A79" w:rsidRDefault="008E5078">
      <w:pPr>
        <w:spacing w:after="200"/>
      </w:pPr>
      <w:r>
        <w:t xml:space="preserve">Режим предназначен для выделения фрагментов отчетных данных и дальнейших операций над ними, ранее доступных по отдельности в пункте дополнительно </w:t>
      </w:r>
      <w:r>
        <w:rPr>
          <w:noProof/>
          <w:lang w:eastAsia="ru-RU"/>
        </w:rPr>
        <w:drawing>
          <wp:inline distT="0" distB="0" distL="0" distR="0">
            <wp:extent cx="93345" cy="163195"/>
            <wp:effectExtent l="0" t="0" r="0" b="0"/>
            <wp:docPr id="173" name="Изображение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Изображение23"/>
                    <pic:cNvPicPr>
                      <a:picLocks noChangeAspect="1" noChangeArrowheads="1"/>
                    </pic:cNvPicPr>
                  </pic:nvPicPr>
                  <pic:blipFill>
                    <a:blip r:embed="rId185"/>
                    <a:stretch>
                      <a:fillRect/>
                    </a:stretch>
                  </pic:blipFill>
                  <pic:spPr bwMode="auto">
                    <a:xfrm>
                      <a:off x="0" y="0"/>
                      <a:ext cx="93345" cy="163195"/>
                    </a:xfrm>
                    <a:prstGeom prst="rect">
                      <a:avLst/>
                    </a:prstGeom>
                    <a:noFill/>
                  </pic:spPr>
                </pic:pic>
              </a:graphicData>
            </a:graphic>
          </wp:inline>
        </w:drawing>
      </w:r>
      <w:r>
        <w:t xml:space="preserve"> в основной панели редактора.</w:t>
      </w:r>
    </w:p>
    <w:p w:rsidR="00FA2A79" w:rsidRDefault="008E5078">
      <w:pPr>
        <w:spacing w:after="200" w:line="276" w:lineRule="auto"/>
        <w:ind w:firstLine="0"/>
        <w:rPr>
          <w:rFonts w:asciiTheme="minorHAnsi" w:hAnsiTheme="minorHAnsi" w:cstheme="minorBidi"/>
          <w:sz w:val="22"/>
          <w:szCs w:val="22"/>
        </w:rPr>
      </w:pPr>
      <w:r>
        <w:rPr>
          <w:noProof/>
          <w:lang w:eastAsia="ru-RU"/>
        </w:rPr>
        <w:lastRenderedPageBreak/>
        <w:drawing>
          <wp:inline distT="0" distB="0" distL="0" distR="0">
            <wp:extent cx="5930265" cy="3712210"/>
            <wp:effectExtent l="0" t="0" r="0" b="0"/>
            <wp:docPr id="174"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Изображение22"/>
                    <pic:cNvPicPr>
                      <a:picLocks noChangeAspect="1" noChangeArrowheads="1"/>
                    </pic:cNvPicPr>
                  </pic:nvPicPr>
                  <pic:blipFill>
                    <a:blip r:embed="rId186"/>
                    <a:stretch>
                      <a:fillRect/>
                    </a:stretch>
                  </pic:blipFill>
                  <pic:spPr bwMode="auto">
                    <a:xfrm>
                      <a:off x="0" y="0"/>
                      <a:ext cx="5930265" cy="3712210"/>
                    </a:xfrm>
                    <a:prstGeom prst="rect">
                      <a:avLst/>
                    </a:prstGeom>
                    <a:noFill/>
                  </pic:spPr>
                </pic:pic>
              </a:graphicData>
            </a:graphic>
          </wp:inline>
        </w:drawing>
      </w:r>
    </w:p>
    <w:p w:rsidR="00FA2A79" w:rsidRDefault="008E5078">
      <w:pPr>
        <w:pStyle w:val="caption11"/>
        <w:spacing w:before="0" w:after="120"/>
      </w:pPr>
      <w:r>
        <w:t xml:space="preserve">Рисунок </w:t>
      </w:r>
      <w:fldSimple w:instr=" SEQ Рисунок \* ARABIC ">
        <w:r w:rsidR="00F425D2">
          <w:rPr>
            <w:noProof/>
          </w:rPr>
          <w:t>119</w:t>
        </w:r>
      </w:fldSimple>
      <w:r>
        <w:t xml:space="preserve"> – Состав экранной формы</w:t>
      </w:r>
    </w:p>
    <w:p w:rsidR="00FA2A79" w:rsidRDefault="008E5078">
      <w:r>
        <w:t xml:space="preserve">Элемент </w:t>
      </w:r>
      <w:r>
        <w:rPr>
          <w:noProof/>
          <w:lang w:eastAsia="ru-RU"/>
        </w:rPr>
        <mc:AlternateContent>
          <mc:Choice Requires="wps">
            <w:drawing>
              <wp:anchor distT="0" distB="0" distL="0" distR="0" simplePos="0" relativeHeight="251653120" behindDoc="0" locked="0" layoutInCell="1" allowOverlap="1" wp14:anchorId="1C60392B">
                <wp:simplePos x="0" y="0"/>
                <wp:positionH relativeFrom="column">
                  <wp:posOffset>0</wp:posOffset>
                </wp:positionH>
                <wp:positionV relativeFrom="paragraph">
                  <wp:posOffset>635</wp:posOffset>
                </wp:positionV>
                <wp:extent cx="635000" cy="635000"/>
                <wp:effectExtent l="0" t="0" r="0" b="0"/>
                <wp:wrapNone/>
                <wp:docPr id="175" name="_x0000_tole_rId18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ADE7003" id="_x0000_tole_rId180" o:spid="_x0000_s1026" style="position:absolute;margin-left:0;margin-top:.05pt;width:50pt;height:50pt;z-index:25165312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Np2TjxQEAAOE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66848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2" name="_x0000_tole_rId18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7B8F0D" id="_x0000_tole_rId180" o:spid="_x0000_s1026" style="position:absolute;margin-left:0;margin-top:0;width:50pt;height:50pt;z-index:2516684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lIQ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OCSUhB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210" w:dyaOrig="255">
          <v:shape id="ole_rId180" o:spid="_x0000_i1031" type="#_x0000_t75" style="width:10.3pt;height:13.1pt;visibility:visible;mso-wrap-distance-right:0" o:ole="">
            <v:imagedata r:id="rId187" o:title=""/>
          </v:shape>
          <o:OLEObject Type="Embed" ProgID="PBrush" ShapeID="ole_rId180" DrawAspect="Content" ObjectID="_1842440100" r:id="rId188"/>
        </w:object>
      </w:r>
      <w:r>
        <w:t xml:space="preserve"> в списке приложений отчета позволяет управлять включением данных в текущее выделение. Щелчок по наименованию приложения пролистает экран редактора на начало соответствующего блока данных.</w:t>
      </w:r>
    </w:p>
    <w:p w:rsidR="00FA2A79" w:rsidRDefault="008E5078">
      <w:r>
        <w:t>Для каждого приложения отчета, кроме подписей, будет отображена панель выбора колонок. Для статических приложений будет создан дополнительный столбец с номером строки по порядку. Выбор строк в статических приложениях осуществляется также как и в динамических.</w:t>
      </w:r>
    </w:p>
    <w:p w:rsidR="00FA2A79" w:rsidRDefault="008E5078">
      <w:pPr>
        <w:rPr>
          <w:szCs w:val="22"/>
        </w:rPr>
      </w:pPr>
      <w:r>
        <w:t xml:space="preserve">При выборе фрагмента данных можно указывать не только колонки, но и строки - </w:t>
      </w:r>
      <w:r>
        <w:rPr>
          <w:szCs w:val="22"/>
        </w:rPr>
        <w:t>по первому столбцу. При этом доступны групповые выделения (с удерживанием клавиши Shift) и точечные (с удерживанием клавиши Ctrl).</w:t>
      </w:r>
    </w:p>
    <w:p w:rsidR="00FA2A79" w:rsidRDefault="008E5078">
      <w:pPr>
        <w:rPr>
          <w:szCs w:val="22"/>
        </w:rPr>
      </w:pPr>
      <w:r>
        <w:rPr>
          <w:szCs w:val="22"/>
        </w:rPr>
        <w:t>Описание панели инструментов режима приведено в таблице</w:t>
      </w:r>
      <w:r w:rsidR="00323FD4" w:rsidRPr="003028CB">
        <w:rPr>
          <w:szCs w:val="22"/>
        </w:rPr>
        <w:t xml:space="preserve"> </w:t>
      </w:r>
      <w:r>
        <w:rPr>
          <w:szCs w:val="22"/>
        </w:rPr>
        <w:fldChar w:fldCharType="begin"/>
      </w:r>
      <w:r>
        <w:rPr>
          <w:szCs w:val="22"/>
        </w:rPr>
        <w:instrText xml:space="preserve"> REF _Ref220485034 \h</w:instrText>
      </w:r>
      <w:r w:rsidR="00323FD4" w:rsidRPr="003028CB">
        <w:rPr>
          <w:szCs w:val="22"/>
        </w:rPr>
        <w:instrText>\##</w:instrText>
      </w:r>
      <w:r>
        <w:rPr>
          <w:szCs w:val="22"/>
        </w:rPr>
      </w:r>
      <w:r>
        <w:rPr>
          <w:szCs w:val="22"/>
        </w:rPr>
        <w:fldChar w:fldCharType="separate"/>
      </w:r>
      <w:r w:rsidR="00F425D2">
        <w:rPr>
          <w:szCs w:val="22"/>
        </w:rPr>
        <w:t xml:space="preserve"> 6</w:t>
      </w:r>
      <w:r>
        <w:rPr>
          <w:szCs w:val="22"/>
        </w:rPr>
        <w:fldChar w:fldCharType="end"/>
      </w:r>
      <w:r>
        <w:rPr>
          <w:szCs w:val="22"/>
        </w:rPr>
        <w:t>.</w:t>
      </w:r>
    </w:p>
    <w:p w:rsidR="00FA2A79" w:rsidRDefault="008E5078">
      <w:pPr>
        <w:pStyle w:val="caption11"/>
        <w:jc w:val="both"/>
        <w:rPr>
          <w:rFonts w:asciiTheme="minorHAnsi" w:hAnsiTheme="minorHAnsi" w:cstheme="minorBidi"/>
          <w:b/>
          <w:sz w:val="22"/>
          <w:szCs w:val="22"/>
        </w:rPr>
      </w:pPr>
      <w:bookmarkStart w:id="4308" w:name="_Ref220485034"/>
      <w:r>
        <w:t xml:space="preserve">Таблица </w:t>
      </w:r>
      <w:fldSimple w:instr=" SEQ Таблица \* ARABIC ">
        <w:r w:rsidR="00F425D2">
          <w:rPr>
            <w:noProof/>
          </w:rPr>
          <w:t>6</w:t>
        </w:r>
      </w:fldSimple>
      <w:bookmarkEnd w:id="4308"/>
      <w:r>
        <w:t xml:space="preserve"> – Элементы панели инструментов режима выделения данных</w:t>
      </w:r>
    </w:p>
    <w:tbl>
      <w:tblPr>
        <w:tblW w:w="9375" w:type="dxa"/>
        <w:jc w:val="center"/>
        <w:tblLayout w:type="fixed"/>
        <w:tblCellMar>
          <w:top w:w="15" w:type="dxa"/>
          <w:left w:w="15" w:type="dxa"/>
          <w:bottom w:w="15" w:type="dxa"/>
          <w:right w:w="15" w:type="dxa"/>
        </w:tblCellMar>
        <w:tblLook w:val="04A0" w:firstRow="1" w:lastRow="0" w:firstColumn="1" w:lastColumn="0" w:noHBand="0" w:noVBand="1"/>
      </w:tblPr>
      <w:tblGrid>
        <w:gridCol w:w="1003"/>
        <w:gridCol w:w="8372"/>
      </w:tblGrid>
      <w:tr w:rsidR="00FA2A79">
        <w:trPr>
          <w:trHeight w:val="282"/>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pStyle w:val="a4"/>
              <w:spacing w:after="0" w:line="240" w:lineRule="auto"/>
              <w:ind w:left="0" w:firstLine="0"/>
              <w:jc w:val="center"/>
              <w:rPr>
                <w:rFonts w:eastAsia="Calibri"/>
                <w:b/>
                <w:sz w:val="20"/>
                <w:szCs w:val="20"/>
                <w:lang w:eastAsia="ru-RU"/>
              </w:rPr>
            </w:pPr>
            <w:r>
              <w:rPr>
                <w:rFonts w:eastAsia="Calibri"/>
                <w:b/>
                <w:sz w:val="20"/>
                <w:szCs w:val="20"/>
                <w:lang w:eastAsia="ru-RU"/>
              </w:rPr>
              <w:t>Элемент</w: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pStyle w:val="a4"/>
              <w:spacing w:after="0" w:line="240" w:lineRule="auto"/>
              <w:ind w:left="0" w:firstLine="0"/>
              <w:jc w:val="center"/>
              <w:rPr>
                <w:rFonts w:eastAsia="Calibri"/>
                <w:b/>
                <w:sz w:val="20"/>
                <w:szCs w:val="20"/>
                <w:lang w:eastAsia="ru-RU"/>
              </w:rPr>
            </w:pPr>
            <w:r>
              <w:rPr>
                <w:rFonts w:eastAsia="Calibri"/>
                <w:b/>
                <w:sz w:val="20"/>
                <w:szCs w:val="20"/>
                <w:lang w:eastAsia="ru-RU"/>
              </w:rPr>
              <w:t>Функция</w:t>
            </w:r>
          </w:p>
        </w:tc>
      </w:tr>
      <w:tr w:rsidR="00FA2A79">
        <w:trPr>
          <w:trHeight w:val="380"/>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54144" behindDoc="0" locked="0" layoutInCell="1" allowOverlap="1" wp14:anchorId="20784A84">
                      <wp:simplePos x="0" y="0"/>
                      <wp:positionH relativeFrom="column">
                        <wp:posOffset>0</wp:posOffset>
                      </wp:positionH>
                      <wp:positionV relativeFrom="paragraph">
                        <wp:posOffset>635</wp:posOffset>
                      </wp:positionV>
                      <wp:extent cx="635000" cy="635000"/>
                      <wp:effectExtent l="0" t="0" r="0" b="0"/>
                      <wp:wrapNone/>
                      <wp:docPr id="176" name="_x0000_tole_rId18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9A67D5D" id="_x0000_tole_rId182" o:spid="_x0000_s1026" style="position:absolute;margin-left:0;margin-top:.05pt;width:50pt;height:50pt;z-index:25165414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gPa40M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6950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1" name="_x0000_tole_rId18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0D4555" id="_x0000_tole_rId182" o:spid="_x0000_s1026" style="position:absolute;margin-left:0;margin-top:0;width:50pt;height:50pt;z-index:2516695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IQu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0hC5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90" w:dyaOrig="450">
                <v:shape id="ole_rId182" o:spid="_x0000_i1032" type="#_x0000_t75" style="width:19.65pt;height:22.45pt;visibility:visible;mso-wrap-distance-right:0;mso-wrap-distance-bottom:10pt" o:ole="">
                  <v:imagedata r:id="rId187" o:title=""/>
                </v:shape>
                <o:OLEObject Type="Embed" ProgID="PBrush" ShapeID="ole_rId182" DrawAspect="Content" ObjectID="_1842440101" r:id="rId189"/>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Выделить/снять выделение со всех приложений, входящих в отчет</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55168" behindDoc="0" locked="0" layoutInCell="1" allowOverlap="1" wp14:anchorId="4DBE39EC">
                      <wp:simplePos x="0" y="0"/>
                      <wp:positionH relativeFrom="column">
                        <wp:posOffset>0</wp:posOffset>
                      </wp:positionH>
                      <wp:positionV relativeFrom="paragraph">
                        <wp:posOffset>635</wp:posOffset>
                      </wp:positionV>
                      <wp:extent cx="635000" cy="635000"/>
                      <wp:effectExtent l="0" t="0" r="0" b="0"/>
                      <wp:wrapNone/>
                      <wp:docPr id="177" name="_x0000_tole_rId18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42687C2" id="_x0000_tole_rId184" o:spid="_x0000_s1026" style="position:absolute;margin-left:0;margin-top:.05pt;width:50pt;height:50pt;z-index:25165516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U9VFTc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7052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0" name="_x0000_tole_rId18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55CBCD" id="_x0000_tole_rId184" o:spid="_x0000_s1026" style="position:absolute;margin-left:0;margin-top:0;width:50pt;height:50pt;z-index:2516705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o2W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omjZZ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435" w:dyaOrig="450">
                <v:shape id="ole_rId184" o:spid="_x0000_i1033" type="#_x0000_t75" style="width:21.5pt;height:22.45pt;visibility:visible;mso-wrap-distance-right:0;mso-wrap-distance-bottom:10pt" o:ole="">
                  <v:imagedata r:id="rId190" o:title=""/>
                </v:shape>
                <o:OLEObject Type="Embed" ProgID="PBrush" ShapeID="ole_rId184" DrawAspect="Content" ObjectID="_1842440102" r:id="rId191"/>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 xml:space="preserve">Очистить ячейки. Если выделены все ячейки </w:t>
            </w:r>
            <w:r>
              <w:rPr>
                <w:color w:val="000000" w:themeColor="text1"/>
              </w:rPr>
              <w:t>–</w:t>
            </w:r>
            <w:r>
              <w:rPr>
                <w:sz w:val="20"/>
                <w:szCs w:val="20"/>
              </w:rPr>
              <w:t xml:space="preserve"> то будут удалены выбранные строки целиком</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56192" behindDoc="0" locked="0" layoutInCell="1" allowOverlap="1" wp14:anchorId="260F8BC4">
                      <wp:simplePos x="0" y="0"/>
                      <wp:positionH relativeFrom="column">
                        <wp:posOffset>0</wp:posOffset>
                      </wp:positionH>
                      <wp:positionV relativeFrom="paragraph">
                        <wp:posOffset>635</wp:posOffset>
                      </wp:positionV>
                      <wp:extent cx="635000" cy="635000"/>
                      <wp:effectExtent l="0" t="0" r="0" b="0"/>
                      <wp:wrapNone/>
                      <wp:docPr id="178" name="_x0000_tole_rId18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D4FF72C" id="_x0000_tole_rId186" o:spid="_x0000_s1026" style="position:absolute;margin-left:0;margin-top:.05pt;width:50pt;height:50pt;z-index:25165619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U/FC/8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7155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9" name="_x0000_tole_rId18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4ADA99" id="_x0000_tole_rId186" o:spid="_x0000_s1026" style="position:absolute;margin-left:0;margin-top:0;width:50pt;height:50pt;z-index:2516715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JPF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E9Ak8V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90" w:dyaOrig="480">
                <v:shape id="ole_rId186" o:spid="_x0000_i1034" type="#_x0000_t75" style="width:19.65pt;height:23.85pt;visibility:visible;mso-wrap-distance-right:0;mso-wrap-distance-bottom:10pt" o:ole="">
                  <v:imagedata r:id="rId192" o:title=""/>
                </v:shape>
                <o:OLEObject Type="Embed" ProgID="PBrush" ShapeID="ole_rId186" DrawAspect="Content" ObjectID="_1842440103" r:id="rId193"/>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Заполнить пустые числовые ячейки нулями в соответствии с форматной маской</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rPr>
            </w:pPr>
            <w:r>
              <w:rPr>
                <w:noProof/>
                <w:lang w:eastAsia="ru-RU"/>
              </w:rPr>
              <w:lastRenderedPageBreak/>
              <mc:AlternateContent>
                <mc:Choice Requires="wps">
                  <w:drawing>
                    <wp:anchor distT="0" distB="0" distL="0" distR="0" simplePos="0" relativeHeight="251657216" behindDoc="0" locked="0" layoutInCell="1" allowOverlap="1" wp14:anchorId="4A644112">
                      <wp:simplePos x="0" y="0"/>
                      <wp:positionH relativeFrom="column">
                        <wp:posOffset>0</wp:posOffset>
                      </wp:positionH>
                      <wp:positionV relativeFrom="paragraph">
                        <wp:posOffset>635</wp:posOffset>
                      </wp:positionV>
                      <wp:extent cx="635000" cy="635000"/>
                      <wp:effectExtent l="0" t="0" r="0" b="0"/>
                      <wp:wrapNone/>
                      <wp:docPr id="179" name="_x0000_tole_rId18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1DC989C" id="_x0000_tole_rId188" o:spid="_x0000_s1026" style="position:absolute;margin-left:0;margin-top:.05pt;width:50pt;height:50pt;z-index:25165721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OeEVLM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7257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8" name="_x0000_tole_rId18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DEAF2D" id="_x0000_tole_rId188" o:spid="_x0000_s1026" style="position:absolute;margin-left:0;margin-top:0;width:50pt;height:50pt;z-index:2516725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CdQXw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i4QnUF8CAAC1BAAADgAAAAAAAAAAAAAAAAAuAgAAZHJzL2Uyb0RvYy54bWxQ&#10;SwECLQAUAAYACAAAACEAhluH1dgAAAAFAQAADwAAAAAAAAAAAAAAAAC5BAAAZHJzL2Rvd25yZXYu&#10;eG1sUEsFBgAAAAAEAAQA8wAAAL4FAAAAAA==&#10;" filled="f" stroked="f">
                      <o:lock v:ext="edit" aspectratio="t" selection="t"/>
                    </v:rect>
                  </w:pict>
                </mc:Fallback>
              </mc:AlternateContent>
            </w:r>
            <w:r>
              <w:object w:dxaOrig="450" w:dyaOrig="495">
                <v:shape id="ole_rId188" o:spid="_x0000_i1035" type="#_x0000_t75" style="width:22.45pt;height:24.8pt;visibility:visible;mso-wrap-distance-right:0;mso-wrap-distance-bottom:10pt" o:ole="">
                  <v:imagedata r:id="rId194" o:title=""/>
                </v:shape>
                <o:OLEObject Type="Embed" ProgID="PBrush" ShapeID="ole_rId188" DrawAspect="Content" ObjectID="_1842440104" r:id="rId195"/>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lang w:val="en-US"/>
              </w:rPr>
            </w:pPr>
            <w:r>
              <w:rPr>
                <w:sz w:val="20"/>
                <w:szCs w:val="20"/>
                <w:lang w:val="en-US"/>
              </w:rPr>
              <w:t>Заполнить ячейки введенным значением</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58240" behindDoc="0" locked="0" layoutInCell="1" allowOverlap="1" wp14:anchorId="2A5FBE5C">
                      <wp:simplePos x="0" y="0"/>
                      <wp:positionH relativeFrom="column">
                        <wp:posOffset>0</wp:posOffset>
                      </wp:positionH>
                      <wp:positionV relativeFrom="paragraph">
                        <wp:posOffset>635</wp:posOffset>
                      </wp:positionV>
                      <wp:extent cx="635000" cy="635000"/>
                      <wp:effectExtent l="0" t="0" r="0" b="0"/>
                      <wp:wrapNone/>
                      <wp:docPr id="180" name="_x0000_tole_rId19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AC66314" id="_x0000_tole_rId190" o:spid="_x0000_s1026" style="position:absolute;margin-left:0;margin-top:.05pt;width:50pt;height:50pt;z-index:25165824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CxOh30xQEAAOE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67360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7" name="_x0000_tole_rId19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BBE9B6" id="_x0000_tole_rId190" o:spid="_x0000_s1026" style="position:absolute;margin-left:0;margin-top:0;width:50pt;height:50pt;z-index:2516736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L1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P61kvV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465" w:dyaOrig="480">
                <v:shape id="ole_rId190" o:spid="_x0000_i1036" type="#_x0000_t75" style="width:24.3pt;height:24.8pt;visibility:visible;mso-wrap-distance-right:0;mso-wrap-distance-bottom:10pt" o:ole="">
                  <v:imagedata r:id="rId196" o:title=""/>
                </v:shape>
                <o:OLEObject Type="Embed" ProgID="PBrush" ShapeID="ole_rId190" DrawAspect="Content" ObjectID="_1842440105" r:id="rId197"/>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Применить форматную маску, убрать граничные пробелы</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59264" behindDoc="0" locked="0" layoutInCell="1" allowOverlap="1" wp14:anchorId="1CADABEF">
                      <wp:simplePos x="0" y="0"/>
                      <wp:positionH relativeFrom="column">
                        <wp:posOffset>0</wp:posOffset>
                      </wp:positionH>
                      <wp:positionV relativeFrom="paragraph">
                        <wp:posOffset>635</wp:posOffset>
                      </wp:positionV>
                      <wp:extent cx="635000" cy="635000"/>
                      <wp:effectExtent l="0" t="0" r="0" b="0"/>
                      <wp:wrapNone/>
                      <wp:docPr id="181" name="_x0000_tole_rId19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B20256E" id="_x0000_tole_rId192" o:spid="_x0000_s1026" style="position:absolute;margin-left:0;margin-top:.05pt;width:50pt;height:50pt;z-index:25165926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noMNo8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7462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6" name="_x0000_tole_rId19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2CBCFC" id="_x0000_tole_rId192" o:spid="_x0000_s1026" style="position:absolute;margin-left:0;margin-top:0;width:50pt;height:50pt;z-index:2516746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22YA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Ltv/bZ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405" w:dyaOrig="420">
                <v:shape id="ole_rId192" o:spid="_x0000_i1037" type="#_x0000_t75" style="width:19.65pt;height:21.5pt;visibility:visible;mso-wrap-distance-right:0;mso-wrap-distance-bottom:10pt" o:ole="">
                  <v:imagedata r:id="rId198" o:title=""/>
                </v:shape>
                <o:OLEObject Type="Embed" ProgID="PBrush" ShapeID="ole_rId192" DrawAspect="Content" ObjectID="_1842440106" r:id="rId199"/>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 xml:space="preserve">Если выбрано одно приложение, то будет выгружен </w:t>
            </w:r>
            <w:r>
              <w:rPr>
                <w:sz w:val="20"/>
                <w:szCs w:val="20"/>
                <w:lang w:val="en-US"/>
              </w:rPr>
              <w:t>csv</w:t>
            </w:r>
            <w:r>
              <w:rPr>
                <w:sz w:val="20"/>
                <w:szCs w:val="20"/>
              </w:rPr>
              <w:t xml:space="preserve"> файл, иначе </w:t>
            </w:r>
            <w:r>
              <w:rPr>
                <w:color w:val="000000" w:themeColor="text1"/>
              </w:rPr>
              <w:t>–</w:t>
            </w:r>
            <w:r>
              <w:rPr>
                <w:sz w:val="20"/>
                <w:szCs w:val="20"/>
              </w:rPr>
              <w:t xml:space="preserve"> архив </w:t>
            </w:r>
            <w:r>
              <w:rPr>
                <w:sz w:val="20"/>
                <w:szCs w:val="20"/>
                <w:lang w:val="en-US"/>
              </w:rPr>
              <w:t>zip</w:t>
            </w:r>
            <w:r>
              <w:rPr>
                <w:sz w:val="20"/>
                <w:szCs w:val="20"/>
              </w:rPr>
              <w:t xml:space="preserve"> </w:t>
            </w:r>
            <w:r>
              <w:rPr>
                <w:sz w:val="20"/>
                <w:szCs w:val="20"/>
                <w:lang w:val="en-US"/>
              </w:rPr>
              <w:t>c</w:t>
            </w:r>
            <w:r>
              <w:rPr>
                <w:sz w:val="20"/>
                <w:szCs w:val="20"/>
              </w:rPr>
              <w:t xml:space="preserve"> несколькими </w:t>
            </w:r>
            <w:r>
              <w:rPr>
                <w:sz w:val="20"/>
                <w:szCs w:val="20"/>
                <w:lang w:val="en-US"/>
              </w:rPr>
              <w:t>csv</w:t>
            </w:r>
            <w:r>
              <w:rPr>
                <w:sz w:val="20"/>
                <w:szCs w:val="20"/>
              </w:rPr>
              <w:t xml:space="preserve"> файлами</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60288" behindDoc="0" locked="0" layoutInCell="1" allowOverlap="1" wp14:anchorId="019C9F1F">
                      <wp:simplePos x="0" y="0"/>
                      <wp:positionH relativeFrom="column">
                        <wp:posOffset>0</wp:posOffset>
                      </wp:positionH>
                      <wp:positionV relativeFrom="paragraph">
                        <wp:posOffset>635</wp:posOffset>
                      </wp:positionV>
                      <wp:extent cx="635000" cy="635000"/>
                      <wp:effectExtent l="0" t="0" r="0" b="0"/>
                      <wp:wrapNone/>
                      <wp:docPr id="182" name="_x0000_tole_rId19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E2259E8" id="_x0000_tole_rId194" o:spid="_x0000_s1026" style="position:absolute;margin-left:0;margin-top:.05pt;width:50pt;height:50pt;z-index:25166028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70g8Ws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7564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5" name="_x0000_tole_rId19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9FEECF" id="_x0000_tole_rId194" o:spid="_x0000_s1026" style="position:absolute;margin-left:0;margin-top:0;width:50pt;height:50pt;z-index:2516756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U1zYAIAALU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QBTXN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75" w:dyaOrig="405">
                <v:shape id="ole_rId194" o:spid="_x0000_i1038" type="#_x0000_t75" style="width:19.65pt;height:19.65pt;visibility:visible;mso-wrap-distance-right:0;mso-wrap-distance-bottom:10pt" o:ole="">
                  <v:imagedata r:id="rId200" o:title=""/>
                </v:shape>
                <o:OLEObject Type="Embed" ProgID="PBrush" ShapeID="ole_rId194" DrawAspect="Content" ObjectID="_1842440107" r:id="rId201"/>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 xml:space="preserve">Выход из режима выделения. Также возможен выход по кнопке </w:t>
            </w:r>
            <w:r>
              <w:rPr>
                <w:noProof/>
                <w:lang w:eastAsia="ru-RU"/>
              </w:rPr>
              <mc:AlternateContent>
                <mc:Choice Requires="wps">
                  <w:drawing>
                    <wp:anchor distT="0" distB="0" distL="0" distR="0" simplePos="0" relativeHeight="251661312" behindDoc="0" locked="0" layoutInCell="1" allowOverlap="1" wp14:anchorId="088BE2BA">
                      <wp:simplePos x="0" y="0"/>
                      <wp:positionH relativeFrom="column">
                        <wp:posOffset>0</wp:posOffset>
                      </wp:positionH>
                      <wp:positionV relativeFrom="paragraph">
                        <wp:posOffset>635</wp:posOffset>
                      </wp:positionV>
                      <wp:extent cx="635000" cy="635000"/>
                      <wp:effectExtent l="0" t="0" r="0" b="0"/>
                      <wp:wrapNone/>
                      <wp:docPr id="183" name="_x0000_tole_rId19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23735F6" id="_x0000_tole_rId196" o:spid="_x0000_s1026" style="position:absolute;margin-left:0;margin-top:.05pt;width:50pt;height:50pt;z-index:25166131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wPEsDc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7667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4" name="_x0000_tole_rId19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89118A" id="_x0000_tole_rId196" o:spid="_x0000_s1026" style="position:absolute;margin-left:0;margin-top:0;width:50pt;height:50pt;z-index:2516766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yIwYA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DHbIjB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540" w:dyaOrig="585">
                <v:shape id="ole_rId196" o:spid="_x0000_i1039" type="#_x0000_t75" style="width:13.1pt;height:14.95pt;visibility:visible;mso-wrap-distance-right:0;mso-wrap-distance-bottom:10pt" o:ole="">
                  <v:imagedata r:id="rId202" o:title=""/>
                </v:shape>
                <o:OLEObject Type="Embed" ProgID="PBrush" ShapeID="ole_rId196" DrawAspect="Content" ObjectID="_1842440108" r:id="rId203"/>
              </w:object>
            </w:r>
            <w:r>
              <w:rPr>
                <w:sz w:val="20"/>
                <w:szCs w:val="20"/>
              </w:rPr>
              <w:t xml:space="preserve"> в основной панели редактора</w:t>
            </w:r>
          </w:p>
        </w:tc>
      </w:tr>
    </w:tbl>
    <w:p w:rsidR="00FA2A79" w:rsidRDefault="008E5078">
      <w:pPr>
        <w:spacing w:before="240"/>
      </w:pPr>
      <w:r>
        <w:t>Переход в режим выделения возможен по щелчку мыши по любому элементу ввода с удерживанием клавиш Ctrl+Alt. При этом будем выделен столбец, содержащий ячейку и соответствующий элемент в списке приложений панели режима. Нажатие на уже выбранный столбец с удерживанием клавиш Ctrl+Alt снимет выделение.</w:t>
      </w:r>
    </w:p>
    <w:p w:rsidR="00FA2A79" w:rsidRDefault="008E5078">
      <w:r>
        <w:t>В режиме выделения не доступно редактирование, также недоступны комбинации по просмотру метаданных ячейки (клик + клавиша Ctrl) и альтернативное редактирование (клик + клавиша Alt).</w:t>
      </w:r>
    </w:p>
    <w:p w:rsidR="00FA2A79" w:rsidRDefault="008E5078">
      <w:r>
        <w:t xml:space="preserve">Поиск из основной панели инструментов </w:t>
      </w:r>
      <w:r>
        <w:rPr>
          <w:noProof/>
          <w:lang w:eastAsia="ru-RU"/>
        </w:rPr>
        <w:drawing>
          <wp:inline distT="0" distB="0" distL="0" distR="0">
            <wp:extent cx="99060" cy="116840"/>
            <wp:effectExtent l="0" t="0" r="0" b="0"/>
            <wp:docPr id="184" name="Изображение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Изображение25"/>
                    <pic:cNvPicPr>
                      <a:picLocks noChangeAspect="1" noChangeArrowheads="1"/>
                    </pic:cNvPicPr>
                  </pic:nvPicPr>
                  <pic:blipFill>
                    <a:blip r:embed="rId204"/>
                    <a:stretch>
                      <a:fillRect/>
                    </a:stretch>
                  </pic:blipFill>
                  <pic:spPr bwMode="auto">
                    <a:xfrm>
                      <a:off x="0" y="0"/>
                      <a:ext cx="99060" cy="116840"/>
                    </a:xfrm>
                    <a:prstGeom prst="rect">
                      <a:avLst/>
                    </a:prstGeom>
                    <a:noFill/>
                  </pic:spPr>
                </pic:pic>
              </a:graphicData>
            </a:graphic>
          </wp:inline>
        </w:drawing>
      </w:r>
      <w:r>
        <w:t xml:space="preserve"> осуществляется по выбранному фрагменту данных.</w:t>
      </w:r>
    </w:p>
    <w:p w:rsidR="00FA2A79" w:rsidRDefault="008E5078">
      <w:pPr>
        <w:spacing w:after="200"/>
      </w:pPr>
      <w:r>
        <w:t>Для одного фрагмента приложения доступна операция копирования в буфер обмена по комбинации Ctrl+C. Если выделены фрагменты в разных приложениях будет выдано сообщение об ошибке. В случае попытки скопировать большой объем данных будет предложено подгрузить данные и повторить попытку.</w:t>
      </w:r>
    </w:p>
    <w:p w:rsidR="00FA2A79" w:rsidRDefault="008E5078">
      <w:pPr>
        <w:pStyle w:val="3"/>
        <w:tabs>
          <w:tab w:val="clear" w:pos="1559"/>
          <w:tab w:val="left" w:pos="1560"/>
        </w:tabs>
        <w:ind w:left="0" w:firstLine="709"/>
      </w:pPr>
      <w:bookmarkStart w:id="4309" w:name="_Toc220955860"/>
      <w:bookmarkStart w:id="4310" w:name="_Toc221003733"/>
      <w:bookmarkStart w:id="4311" w:name="_Toc221003853"/>
      <w:bookmarkStart w:id="4312" w:name="_Toc228204241"/>
      <w:bookmarkStart w:id="4313" w:name="_Toc180058323"/>
      <w:bookmarkStart w:id="4314" w:name="_Toc126592925"/>
      <w:bookmarkStart w:id="4315" w:name="_Toc231827352"/>
      <w:bookmarkEnd w:id="4309"/>
      <w:bookmarkEnd w:id="4310"/>
      <w:bookmarkEnd w:id="4311"/>
      <w:r>
        <w:t>Дополнительные возможности</w:t>
      </w:r>
      <w:bookmarkEnd w:id="4312"/>
      <w:bookmarkEnd w:id="4313"/>
      <w:bookmarkEnd w:id="4314"/>
      <w:bookmarkEnd w:id="4315"/>
    </w:p>
    <w:p w:rsidR="00FA2A79" w:rsidRDefault="008E5078">
      <w:pPr>
        <w:tabs>
          <w:tab w:val="left" w:pos="851"/>
        </w:tabs>
        <w:spacing w:after="240"/>
        <w:rPr>
          <w:lang w:eastAsia="ru-RU"/>
        </w:rPr>
      </w:pPr>
      <w:r>
        <w:rPr>
          <w:lang w:eastAsia="ru-RU"/>
        </w:rPr>
        <w:t>Вызов дополнительного функционала осуществляется из выпадающего списка меню «дополнительно» панели инструментов редактора</w:t>
      </w:r>
      <w:r>
        <w:rPr>
          <w:lang w:val="en-US" w:eastAsia="ru-RU"/>
        </w:rPr>
        <w:t xml:space="preserve">, </w:t>
      </w:r>
      <w:r>
        <w:rPr>
          <w:lang w:eastAsia="ru-RU"/>
        </w:rPr>
        <w:t xml:space="preserve">приведено на рисунке </w:t>
      </w:r>
      <w:r>
        <w:rPr>
          <w:lang w:eastAsia="ru-RU"/>
        </w:rPr>
        <w:fldChar w:fldCharType="begin"/>
      </w:r>
      <w:r>
        <w:rPr>
          <w:lang w:eastAsia="ru-RU"/>
        </w:rPr>
        <w:instrText xml:space="preserve"> REF _Ref126592537 \h</w:instrText>
      </w:r>
      <w:r w:rsidR="002E5094">
        <w:rPr>
          <w:lang w:val="en-US" w:eastAsia="ru-RU"/>
        </w:rPr>
        <w:instrText>\##</w:instrText>
      </w:r>
      <w:r>
        <w:rPr>
          <w:lang w:eastAsia="ru-RU"/>
        </w:rPr>
      </w:r>
      <w:r>
        <w:rPr>
          <w:lang w:eastAsia="ru-RU"/>
        </w:rPr>
        <w:fldChar w:fldCharType="separate"/>
      </w:r>
      <w:r w:rsidR="00F425D2">
        <w:rPr>
          <w:lang w:val="en-US" w:eastAsia="ru-RU"/>
        </w:rPr>
        <w:t>12</w:t>
      </w:r>
      <w:r w:rsidR="00F425D2">
        <w:rPr>
          <w:lang w:eastAsia="ru-RU"/>
        </w:rPr>
        <w:t>0</w:t>
      </w:r>
      <w:r>
        <w:rPr>
          <w:lang w:eastAsia="ru-RU"/>
        </w:rPr>
        <w:fldChar w:fldCharType="end"/>
      </w:r>
      <w:r>
        <w:rPr>
          <w:lang w:eastAsia="ru-RU"/>
        </w:rPr>
        <w:t>.</w:t>
      </w:r>
    </w:p>
    <w:p w:rsidR="00FA2A79" w:rsidRDefault="008E5078">
      <w:pPr>
        <w:tabs>
          <w:tab w:val="left" w:pos="851"/>
        </w:tabs>
        <w:spacing w:after="240"/>
        <w:ind w:firstLine="0"/>
        <w:jc w:val="center"/>
        <w:rPr>
          <w:sz w:val="26"/>
          <w:lang w:eastAsia="ru-RU"/>
        </w:rPr>
      </w:pPr>
      <w:r>
        <w:rPr>
          <w:noProof/>
          <w:lang w:eastAsia="ru-RU"/>
        </w:rPr>
        <w:drawing>
          <wp:inline distT="0" distB="0" distL="0" distR="0">
            <wp:extent cx="3864610" cy="2250440"/>
            <wp:effectExtent l="0" t="0" r="0" b="0"/>
            <wp:docPr id="185" name="Изображение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Изображение24"/>
                    <pic:cNvPicPr>
                      <a:picLocks noChangeAspect="1" noChangeArrowheads="1"/>
                    </pic:cNvPicPr>
                  </pic:nvPicPr>
                  <pic:blipFill>
                    <a:blip r:embed="rId205"/>
                    <a:stretch>
                      <a:fillRect/>
                    </a:stretch>
                  </pic:blipFill>
                  <pic:spPr bwMode="auto">
                    <a:xfrm>
                      <a:off x="0" y="0"/>
                      <a:ext cx="3864610" cy="2250440"/>
                    </a:xfrm>
                    <a:prstGeom prst="rect">
                      <a:avLst/>
                    </a:prstGeom>
                    <a:noFill/>
                  </pic:spPr>
                </pic:pic>
              </a:graphicData>
            </a:graphic>
          </wp:inline>
        </w:drawing>
      </w:r>
    </w:p>
    <w:p w:rsidR="00FA2A79" w:rsidRDefault="008E5078">
      <w:pPr>
        <w:spacing w:after="120"/>
        <w:ind w:firstLine="0"/>
        <w:jc w:val="center"/>
        <w:rPr>
          <w:lang w:eastAsia="ru-RU"/>
        </w:rPr>
      </w:pPr>
      <w:bookmarkStart w:id="4316" w:name="_Ref126592537"/>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F425D2">
        <w:rPr>
          <w:noProof/>
          <w:lang w:eastAsia="ru-RU"/>
        </w:rPr>
        <w:t>120</w:t>
      </w:r>
      <w:r>
        <w:rPr>
          <w:lang w:eastAsia="ru-RU"/>
        </w:rPr>
        <w:fldChar w:fldCharType="end"/>
      </w:r>
      <w:bookmarkEnd w:id="4316"/>
      <w:r>
        <w:rPr>
          <w:lang w:eastAsia="ru-RU"/>
        </w:rPr>
        <w:t xml:space="preserve"> – Дополнительные возможности редактора</w:t>
      </w:r>
    </w:p>
    <w:p w:rsidR="00FA2A79" w:rsidRDefault="008E5078">
      <w:pPr>
        <w:pStyle w:val="afff3"/>
        <w:ind w:left="709" w:firstLine="0"/>
        <w:rPr>
          <w:b/>
          <w:bCs/>
          <w:lang w:eastAsia="ru-RU"/>
        </w:rPr>
      </w:pPr>
      <w:r>
        <w:rPr>
          <w:b/>
          <w:bCs/>
          <w:lang w:eastAsia="ru-RU"/>
        </w:rPr>
        <w:lastRenderedPageBreak/>
        <w:t>Поиск дубликатов</w:t>
      </w:r>
    </w:p>
    <w:p w:rsidR="00FA2A79" w:rsidRDefault="008E5078">
      <w:pPr>
        <w:rPr>
          <w:lang w:eastAsia="ru-RU"/>
        </w:rPr>
      </w:pPr>
      <w:r>
        <w:rPr>
          <w:bCs/>
          <w:lang w:eastAsia="ru-RU"/>
        </w:rPr>
        <w:t xml:space="preserve">Поиск дубликатов всегда выполняется при сохранении </w:t>
      </w:r>
      <w:r>
        <w:rPr>
          <w:lang w:eastAsia="ru-RU"/>
        </w:rPr>
        <w:t>данных</w:t>
      </w:r>
      <w:r>
        <w:rPr>
          <w:bCs/>
          <w:lang w:eastAsia="ru-RU"/>
        </w:rPr>
        <w:t>, данный пункт дает возможность выполнить проверку отдельно от сохранения.</w:t>
      </w:r>
    </w:p>
    <w:p w:rsidR="00FA2A79" w:rsidRDefault="008E5078">
      <w:pPr>
        <w:pStyle w:val="afff3"/>
        <w:ind w:left="709" w:firstLine="0"/>
        <w:rPr>
          <w:b/>
          <w:bCs/>
          <w:lang w:eastAsia="ru-RU"/>
        </w:rPr>
      </w:pPr>
      <w:r>
        <w:rPr>
          <w:b/>
          <w:bCs/>
          <w:lang w:eastAsia="ru-RU"/>
        </w:rPr>
        <w:t>Полное сохранение в БД</w:t>
      </w:r>
    </w:p>
    <w:p w:rsidR="00FA2A79" w:rsidRDefault="008E5078">
      <w:pPr>
        <w:rPr>
          <w:lang w:eastAsia="ru-RU"/>
        </w:rPr>
      </w:pPr>
      <w:r>
        <w:rPr>
          <w:lang w:eastAsia="ru-RU"/>
        </w:rPr>
        <w:t>Принудительное сохранение всех данных на экране без учета модифицированности.</w:t>
      </w:r>
    </w:p>
    <w:p w:rsidR="00FA2A79" w:rsidRDefault="008E5078">
      <w:pPr>
        <w:rPr>
          <w:b/>
          <w:bCs/>
          <w:lang w:eastAsia="ru-RU"/>
        </w:rPr>
      </w:pPr>
      <w:r>
        <w:rPr>
          <w:b/>
          <w:bCs/>
          <w:lang w:eastAsia="ru-RU"/>
        </w:rPr>
        <w:t xml:space="preserve">Сохранение в БД </w:t>
      </w:r>
      <w:r>
        <w:rPr>
          <w:b/>
          <w:bCs/>
          <w:lang w:val="en-US" w:eastAsia="ru-RU"/>
        </w:rPr>
        <w:t>v</w:t>
      </w:r>
      <w:r>
        <w:rPr>
          <w:b/>
          <w:bCs/>
          <w:lang w:eastAsia="ru-RU"/>
        </w:rPr>
        <w:t>1.0</w:t>
      </w:r>
    </w:p>
    <w:p w:rsidR="00FA2A79" w:rsidRDefault="008E5078">
      <w:pPr>
        <w:rPr>
          <w:bCs/>
          <w:lang w:eastAsia="ru-RU"/>
        </w:rPr>
      </w:pPr>
      <w:r>
        <w:rPr>
          <w:bCs/>
          <w:lang w:eastAsia="ru-RU"/>
        </w:rPr>
        <w:t>Сохранение измененных данных алгоритмом первой версии.</w:t>
      </w:r>
    </w:p>
    <w:p w:rsidR="00FA2A79" w:rsidRDefault="008E5078">
      <w:pPr>
        <w:rPr>
          <w:b/>
          <w:bCs/>
          <w:lang w:eastAsia="ru-RU"/>
        </w:rPr>
      </w:pPr>
      <w:r>
        <w:rPr>
          <w:b/>
          <w:bCs/>
          <w:lang w:eastAsia="ru-RU"/>
        </w:rPr>
        <w:t xml:space="preserve">Полное сохранение в БД </w:t>
      </w:r>
      <w:r>
        <w:rPr>
          <w:b/>
          <w:bCs/>
          <w:lang w:val="en-US" w:eastAsia="ru-RU"/>
        </w:rPr>
        <w:t>v</w:t>
      </w:r>
      <w:r>
        <w:rPr>
          <w:b/>
          <w:bCs/>
          <w:lang w:eastAsia="ru-RU"/>
        </w:rPr>
        <w:t>1.0</w:t>
      </w:r>
    </w:p>
    <w:p w:rsidR="00FA2A79" w:rsidRDefault="008E5078">
      <w:pPr>
        <w:rPr>
          <w:lang w:eastAsia="ru-RU"/>
        </w:rPr>
      </w:pPr>
      <w:r>
        <w:rPr>
          <w:bCs/>
          <w:lang w:eastAsia="ru-RU"/>
        </w:rPr>
        <w:t>Принудительное сохранение всех данных на экране алгоритмом первой версии.</w:t>
      </w:r>
    </w:p>
    <w:p w:rsidR="00FA2A79" w:rsidRDefault="008E5078">
      <w:pPr>
        <w:rPr>
          <w:b/>
          <w:bCs/>
          <w:lang w:eastAsia="ru-RU"/>
        </w:rPr>
      </w:pPr>
      <w:r>
        <w:rPr>
          <w:b/>
          <w:bCs/>
          <w:lang w:eastAsia="ru-RU"/>
        </w:rPr>
        <w:t>Отключение авторасчета и ограничения ввода в форме</w:t>
      </w:r>
    </w:p>
    <w:p w:rsidR="00FA2A79" w:rsidRDefault="008E5078">
      <w:pPr>
        <w:rPr>
          <w:lang w:eastAsia="ru-RU"/>
        </w:rPr>
      </w:pPr>
      <w:r>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rsidR="00FA2A79" w:rsidRDefault="008E5078">
      <w:pPr>
        <w:rPr>
          <w:lang w:eastAsia="ru-RU"/>
        </w:rPr>
      </w:pPr>
      <w:r>
        <w:rPr>
          <w:lang w:eastAsia="ru-RU"/>
        </w:rPr>
        <w:t>Повторное нажатие позволяет вернуть поведение по умолчанию.</w:t>
      </w:r>
    </w:p>
    <w:p w:rsidR="00FA2A79" w:rsidRDefault="008E5078">
      <w:pPr>
        <w:pStyle w:val="afff3"/>
        <w:ind w:left="709" w:firstLine="0"/>
        <w:rPr>
          <w:b/>
          <w:bCs/>
          <w:lang w:eastAsia="ru-RU"/>
        </w:rPr>
      </w:pPr>
      <w:r>
        <w:rPr>
          <w:b/>
          <w:bCs/>
          <w:lang w:eastAsia="ru-RU"/>
        </w:rPr>
        <w:t>Отобразить неиспользуемые файлы</w:t>
      </w:r>
    </w:p>
    <w:p w:rsidR="00FA2A79" w:rsidRDefault="008E5078">
      <w:pPr>
        <w:rPr>
          <w:lang w:eastAsia="ru-RU"/>
        </w:rPr>
      </w:pPr>
      <w:r>
        <w:rPr>
          <w:lang w:eastAsia="ru-RU"/>
        </w:rPr>
        <w:t>Используется в файловых формах, позволяет увидеть список файлов, на которые нет ссылок в таблицах ввода, но которые имеются в файловом хранилище</w:t>
      </w:r>
    </w:p>
    <w:p w:rsidR="00FA2A79" w:rsidRDefault="008E5078">
      <w:pPr>
        <w:pStyle w:val="afff3"/>
        <w:ind w:left="709" w:firstLine="0"/>
        <w:rPr>
          <w:b/>
          <w:bCs/>
          <w:lang w:eastAsia="ru-RU"/>
        </w:rPr>
      </w:pPr>
      <w:r>
        <w:rPr>
          <w:b/>
          <w:bCs/>
          <w:lang w:eastAsia="ru-RU"/>
        </w:rPr>
        <w:t>Сервисный дамп памяти</w:t>
      </w:r>
    </w:p>
    <w:p w:rsidR="00FA2A79" w:rsidRDefault="008E5078">
      <w:pPr>
        <w:rPr>
          <w:lang w:eastAsia="ru-RU"/>
        </w:rPr>
      </w:pPr>
      <w:r>
        <w:rPr>
          <w:lang w:eastAsia="ru-RU"/>
        </w:rPr>
        <w:t>Экспорт в формате json исходных данных, метаданных экранной формы, загруженных справочников и результатов расчета.</w:t>
      </w:r>
    </w:p>
    <w:p w:rsidR="00FA2A79" w:rsidRDefault="008E5078">
      <w:pPr>
        <w:pStyle w:val="3"/>
        <w:tabs>
          <w:tab w:val="clear" w:pos="1559"/>
          <w:tab w:val="left" w:pos="1560"/>
        </w:tabs>
        <w:ind w:left="0" w:firstLine="709"/>
      </w:pPr>
      <w:bookmarkStart w:id="4317" w:name="_Toc145517426"/>
      <w:bookmarkStart w:id="4318" w:name="_Toc138949536"/>
      <w:bookmarkStart w:id="4319" w:name="_Toc205284872"/>
      <w:bookmarkStart w:id="4320" w:name="_Toc204856122"/>
      <w:bookmarkStart w:id="4321" w:name="_Toc205284871"/>
      <w:bookmarkStart w:id="4322" w:name="_Toc204856121"/>
      <w:bookmarkStart w:id="4323" w:name="_Toc205284870"/>
      <w:bookmarkStart w:id="4324" w:name="_Toc204856120"/>
      <w:bookmarkStart w:id="4325" w:name="_Toc205284869"/>
      <w:bookmarkStart w:id="4326" w:name="_Toc204856119"/>
      <w:bookmarkStart w:id="4327" w:name="_Toc228204242"/>
      <w:bookmarkStart w:id="4328" w:name="_Toc231827353"/>
      <w:bookmarkEnd w:id="4317"/>
      <w:bookmarkEnd w:id="4318"/>
      <w:bookmarkEnd w:id="4319"/>
      <w:bookmarkEnd w:id="4320"/>
      <w:bookmarkEnd w:id="4321"/>
      <w:bookmarkEnd w:id="4322"/>
      <w:bookmarkEnd w:id="4323"/>
      <w:bookmarkEnd w:id="4324"/>
      <w:bookmarkEnd w:id="4325"/>
      <w:bookmarkEnd w:id="4326"/>
      <w:r>
        <w:t>Информация о текущем экране редактора</w:t>
      </w:r>
      <w:bookmarkEnd w:id="4327"/>
      <w:bookmarkEnd w:id="4328"/>
    </w:p>
    <w:p w:rsidR="00FA2A79" w:rsidRDefault="008E5078">
      <w:r>
        <w:rPr>
          <w:lang w:eastAsia="ru-RU"/>
        </w:rPr>
        <w:t xml:space="preserve">На рисунке </w:t>
      </w:r>
      <w:r>
        <w:rPr>
          <w:lang w:eastAsia="ru-RU"/>
        </w:rPr>
        <w:fldChar w:fldCharType="begin"/>
      </w:r>
      <w:r>
        <w:rPr>
          <w:lang w:eastAsia="ru-RU"/>
        </w:rPr>
        <w:instrText xml:space="preserve"> REF _Ref199947998 \h</w:instrText>
      </w:r>
      <w:r w:rsidR="002E5094" w:rsidRPr="003028CB">
        <w:rPr>
          <w:lang w:eastAsia="ru-RU"/>
        </w:rPr>
        <w:instrText>\##</w:instrText>
      </w:r>
      <w:r>
        <w:rPr>
          <w:lang w:eastAsia="ru-RU"/>
        </w:rPr>
      </w:r>
      <w:r>
        <w:rPr>
          <w:lang w:eastAsia="ru-RU"/>
        </w:rPr>
        <w:fldChar w:fldCharType="separate"/>
      </w:r>
      <w:r w:rsidR="00F425D2">
        <w:rPr>
          <w:lang w:eastAsia="ru-RU"/>
        </w:rPr>
        <w:t>121</w:t>
      </w:r>
      <w:r>
        <w:rPr>
          <w:lang w:eastAsia="ru-RU"/>
        </w:rPr>
        <w:fldChar w:fldCharType="end"/>
      </w:r>
      <w:r>
        <w:rPr>
          <w:lang w:eastAsia="ru-RU"/>
        </w:rPr>
        <w:t xml:space="preserve"> представлено меню информации о текущем экране редактора.</w:t>
      </w:r>
    </w:p>
    <w:p w:rsidR="00FA2A79" w:rsidRDefault="008E5078">
      <w:pPr>
        <w:keepNext/>
        <w:ind w:firstLine="0"/>
        <w:jc w:val="center"/>
      </w:pPr>
      <w:r>
        <w:rPr>
          <w:noProof/>
          <w:lang w:eastAsia="ru-RU"/>
        </w:rPr>
        <w:drawing>
          <wp:inline distT="0" distB="0" distL="0" distR="0">
            <wp:extent cx="5597525" cy="1582420"/>
            <wp:effectExtent l="0" t="0" r="0" b="0"/>
            <wp:docPr id="186"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229"/>
                    <pic:cNvPicPr>
                      <a:picLocks noChangeAspect="1" noChangeArrowheads="1"/>
                    </pic:cNvPicPr>
                  </pic:nvPicPr>
                  <pic:blipFill>
                    <a:blip r:embed="rId206"/>
                    <a:stretch>
                      <a:fillRect/>
                    </a:stretch>
                  </pic:blipFill>
                  <pic:spPr bwMode="auto">
                    <a:xfrm>
                      <a:off x="0" y="0"/>
                      <a:ext cx="5597525" cy="1582420"/>
                    </a:xfrm>
                    <a:prstGeom prst="rect">
                      <a:avLst/>
                    </a:prstGeom>
                    <a:noFill/>
                  </pic:spPr>
                </pic:pic>
              </a:graphicData>
            </a:graphic>
          </wp:inline>
        </w:drawing>
      </w:r>
    </w:p>
    <w:p w:rsidR="00FA2A79" w:rsidRDefault="008E5078">
      <w:pPr>
        <w:pStyle w:val="caption11"/>
      </w:pPr>
      <w:bookmarkStart w:id="4329" w:name="_Ref199947998"/>
      <w:r>
        <w:t xml:space="preserve">Рисунок </w:t>
      </w:r>
      <w:fldSimple w:instr=" SEQ Рисунок \* ARABIC ">
        <w:r w:rsidR="00F425D2">
          <w:rPr>
            <w:noProof/>
          </w:rPr>
          <w:t>121</w:t>
        </w:r>
      </w:fldSimple>
      <w:bookmarkEnd w:id="4329"/>
      <w:r>
        <w:t xml:space="preserve"> – </w:t>
      </w:r>
      <w:r>
        <w:rPr>
          <w:lang w:eastAsia="ru-RU"/>
        </w:rPr>
        <w:t>Меню информации о текущем экране редактора</w:t>
      </w:r>
    </w:p>
    <w:p w:rsidR="00FA2A79" w:rsidRDefault="008E5078">
      <w:pPr>
        <w:pStyle w:val="afff3"/>
        <w:ind w:left="709" w:firstLine="0"/>
        <w:rPr>
          <w:b/>
          <w:bCs/>
          <w:lang w:eastAsia="ru-RU"/>
        </w:rPr>
      </w:pPr>
      <w:r>
        <w:rPr>
          <w:b/>
          <w:bCs/>
          <w:lang w:eastAsia="ru-RU"/>
        </w:rPr>
        <w:t>Сведения о экране ввода</w:t>
      </w:r>
    </w:p>
    <w:p w:rsidR="00FA2A79" w:rsidRDefault="008E5078">
      <w:pPr>
        <w:rPr>
          <w:lang w:eastAsia="ru-RU"/>
        </w:rPr>
      </w:pPr>
      <w:r>
        <w:rPr>
          <w:lang w:eastAsia="ru-RU"/>
        </w:rPr>
        <w:t xml:space="preserve">Выводит техническую информацию о форме ввода, количестве данных и времени загрузки в соответствии с рисунком </w:t>
      </w:r>
      <w:r>
        <w:rPr>
          <w:lang w:eastAsia="ru-RU"/>
        </w:rPr>
        <w:fldChar w:fldCharType="begin"/>
      </w:r>
      <w:r>
        <w:rPr>
          <w:lang w:eastAsia="ru-RU"/>
        </w:rPr>
        <w:instrText xml:space="preserve"> REF _Ref199947999 \h</w:instrText>
      </w:r>
      <w:r w:rsidR="002E5094" w:rsidRPr="003028CB">
        <w:rPr>
          <w:lang w:eastAsia="ru-RU"/>
        </w:rPr>
        <w:instrText>\##</w:instrText>
      </w:r>
      <w:r>
        <w:rPr>
          <w:lang w:eastAsia="ru-RU"/>
        </w:rPr>
      </w:r>
      <w:r>
        <w:rPr>
          <w:lang w:eastAsia="ru-RU"/>
        </w:rPr>
        <w:fldChar w:fldCharType="separate"/>
      </w:r>
      <w:r w:rsidR="00F425D2">
        <w:rPr>
          <w:lang w:eastAsia="ru-RU"/>
        </w:rPr>
        <w:t>122</w:t>
      </w:r>
      <w:r>
        <w:rPr>
          <w:lang w:eastAsia="ru-RU"/>
        </w:rPr>
        <w:fldChar w:fldCharType="end"/>
      </w:r>
      <w:r>
        <w:rPr>
          <w:lang w:eastAsia="ru-RU"/>
        </w:rPr>
        <w:t>. В некоторых случаях данные этого окна могут быть затребованы разработчиками.</w:t>
      </w:r>
    </w:p>
    <w:p w:rsidR="00FA2A79" w:rsidRDefault="008E5078">
      <w:pPr>
        <w:pStyle w:val="afff3"/>
        <w:ind w:left="709" w:firstLine="0"/>
        <w:rPr>
          <w:b/>
          <w:bCs/>
          <w:lang w:eastAsia="ru-RU"/>
        </w:rPr>
      </w:pPr>
      <w:r>
        <w:rPr>
          <w:b/>
          <w:bCs/>
          <w:lang w:eastAsia="ru-RU"/>
        </w:rPr>
        <w:lastRenderedPageBreak/>
        <w:t>Файл помощи по форме ввода</w:t>
      </w:r>
    </w:p>
    <w:p w:rsidR="00FA2A79" w:rsidRDefault="008E5078">
      <w:pPr>
        <w:rPr>
          <w:lang w:eastAsia="ru-RU"/>
        </w:rPr>
      </w:pPr>
      <w:r>
        <w:rPr>
          <w:lang w:eastAsia="ru-RU"/>
        </w:rPr>
        <w:t>В случае наличия файла помощи – запускает скачивание файла в папку загрузок. Дублирует функционал из пространства идентификации.</w:t>
      </w:r>
    </w:p>
    <w:p w:rsidR="00FA2A79" w:rsidRDefault="008E5078">
      <w:pPr>
        <w:tabs>
          <w:tab w:val="left" w:pos="851"/>
        </w:tabs>
        <w:spacing w:after="240"/>
        <w:ind w:firstLine="0"/>
        <w:jc w:val="center"/>
        <w:rPr>
          <w:lang w:eastAsia="ru-RU"/>
        </w:rPr>
      </w:pPr>
      <w:r>
        <w:rPr>
          <w:noProof/>
          <w:lang w:eastAsia="ru-RU"/>
        </w:rPr>
        <w:drawing>
          <wp:inline distT="0" distB="0" distL="0" distR="0">
            <wp:extent cx="4325620" cy="4325620"/>
            <wp:effectExtent l="0" t="0" r="0" b="0"/>
            <wp:docPr id="187" name="Изображение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Изображение27"/>
                    <pic:cNvPicPr>
                      <a:picLocks noChangeAspect="1" noChangeArrowheads="1"/>
                    </pic:cNvPicPr>
                  </pic:nvPicPr>
                  <pic:blipFill>
                    <a:blip r:embed="rId207"/>
                    <a:stretch>
                      <a:fillRect/>
                    </a:stretch>
                  </pic:blipFill>
                  <pic:spPr bwMode="auto">
                    <a:xfrm>
                      <a:off x="0" y="0"/>
                      <a:ext cx="4325620" cy="4325620"/>
                    </a:xfrm>
                    <a:prstGeom prst="rect">
                      <a:avLst/>
                    </a:prstGeom>
                    <a:noFill/>
                  </pic:spPr>
                </pic:pic>
              </a:graphicData>
            </a:graphic>
          </wp:inline>
        </w:drawing>
      </w:r>
    </w:p>
    <w:p w:rsidR="00FA2A79" w:rsidRDefault="008E5078">
      <w:pPr>
        <w:tabs>
          <w:tab w:val="left" w:pos="851"/>
        </w:tabs>
        <w:spacing w:after="120"/>
        <w:ind w:firstLine="0"/>
        <w:jc w:val="center"/>
        <w:rPr>
          <w:lang w:eastAsia="ru-RU"/>
        </w:rPr>
      </w:pPr>
      <w:bookmarkStart w:id="4330" w:name="_Ref199947999"/>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F425D2">
        <w:rPr>
          <w:iCs/>
          <w:noProof/>
          <w:lang w:eastAsia="ru-RU"/>
        </w:rPr>
        <w:t>122</w:t>
      </w:r>
      <w:r>
        <w:rPr>
          <w:iCs/>
          <w:lang w:eastAsia="ru-RU"/>
        </w:rPr>
        <w:fldChar w:fldCharType="end"/>
      </w:r>
      <w:bookmarkEnd w:id="4330"/>
      <w:r>
        <w:rPr>
          <w:lang w:eastAsia="ru-RU"/>
        </w:rPr>
        <w:t xml:space="preserve"> – Сведения о экране ввода</w:t>
      </w:r>
    </w:p>
    <w:p w:rsidR="00FA2A79" w:rsidRDefault="008E5078">
      <w:pPr>
        <w:pStyle w:val="afff3"/>
        <w:ind w:left="709" w:firstLine="0"/>
        <w:rPr>
          <w:b/>
          <w:bCs/>
          <w:lang w:eastAsia="ru-RU"/>
        </w:rPr>
      </w:pPr>
      <w:r>
        <w:rPr>
          <w:b/>
          <w:bCs/>
          <w:lang w:eastAsia="ru-RU"/>
        </w:rPr>
        <w:t>Горячие клавиши</w:t>
      </w:r>
    </w:p>
    <w:p w:rsidR="00FA2A79" w:rsidRDefault="008E5078">
      <w:pPr>
        <w:rPr>
          <w:lang w:eastAsia="ru-RU"/>
        </w:rPr>
      </w:pPr>
      <w:r>
        <w:rPr>
          <w:lang w:eastAsia="ru-RU"/>
        </w:rPr>
        <w:t>Отображает список горячих клавиш.</w:t>
      </w:r>
    </w:p>
    <w:p w:rsidR="00FA2A79" w:rsidRDefault="008E5078">
      <w:pPr>
        <w:pStyle w:val="afff3"/>
        <w:ind w:left="709" w:firstLine="0"/>
        <w:rPr>
          <w:b/>
          <w:bCs/>
          <w:lang w:eastAsia="ru-RU"/>
        </w:rPr>
      </w:pPr>
      <w:r>
        <w:rPr>
          <w:b/>
          <w:bCs/>
          <w:lang w:eastAsia="ru-RU"/>
        </w:rPr>
        <w:t>Что нового</w:t>
      </w:r>
    </w:p>
    <w:p w:rsidR="00FA2A79" w:rsidRDefault="008E5078">
      <w:pPr>
        <w:rPr>
          <w:lang w:eastAsia="ru-RU"/>
        </w:rPr>
      </w:pPr>
      <w:r>
        <w:rPr>
          <w:lang w:eastAsia="ru-RU"/>
        </w:rPr>
        <w:t xml:space="preserve">Выводит список изменений в редакторе отчетных форм в разрезе версий Расширения </w:t>
      </w:r>
      <w:r>
        <w:t>«Отчётность КО»</w:t>
      </w:r>
      <w:r>
        <w:rPr>
          <w:lang w:eastAsia="ru-RU"/>
        </w:rPr>
        <w:t>.</w:t>
      </w:r>
    </w:p>
    <w:p w:rsidR="00FA2A79" w:rsidRDefault="008E5078">
      <w:pPr>
        <w:pStyle w:val="3"/>
        <w:tabs>
          <w:tab w:val="clear" w:pos="1559"/>
          <w:tab w:val="left" w:pos="1560"/>
        </w:tabs>
        <w:ind w:left="0" w:firstLine="709"/>
      </w:pPr>
      <w:bookmarkStart w:id="4331" w:name="_Toc220955863"/>
      <w:bookmarkStart w:id="4332" w:name="_Toc221003736"/>
      <w:bookmarkStart w:id="4333" w:name="_Toc221003856"/>
      <w:bookmarkStart w:id="4334" w:name="_Toc220955864"/>
      <w:bookmarkStart w:id="4335" w:name="_Toc221003737"/>
      <w:bookmarkStart w:id="4336" w:name="_Toc221003857"/>
      <w:bookmarkStart w:id="4337" w:name="_Toc220955865"/>
      <w:bookmarkStart w:id="4338" w:name="_Toc221003738"/>
      <w:bookmarkStart w:id="4339" w:name="_Toc221003858"/>
      <w:bookmarkStart w:id="4340" w:name="_Toc220955866"/>
      <w:bookmarkStart w:id="4341" w:name="_Toc221003739"/>
      <w:bookmarkStart w:id="4342" w:name="_Toc221003859"/>
      <w:bookmarkStart w:id="4343" w:name="_Toc220955867"/>
      <w:bookmarkStart w:id="4344" w:name="_Toc221003740"/>
      <w:bookmarkStart w:id="4345" w:name="_Toc221003860"/>
      <w:bookmarkStart w:id="4346" w:name="_Toc220955868"/>
      <w:bookmarkStart w:id="4347" w:name="_Toc221003741"/>
      <w:bookmarkStart w:id="4348" w:name="_Toc221003861"/>
      <w:bookmarkStart w:id="4349" w:name="_Toc228204243"/>
      <w:bookmarkStart w:id="4350" w:name="_Toc180058325"/>
      <w:bookmarkStart w:id="4351" w:name="_Toc126592927"/>
      <w:bookmarkStart w:id="4352" w:name="_Toc231827354"/>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r>
        <w:t>Вставка из буфера обмена</w:t>
      </w:r>
      <w:bookmarkEnd w:id="4349"/>
      <w:bookmarkEnd w:id="4350"/>
      <w:bookmarkEnd w:id="4351"/>
      <w:bookmarkEnd w:id="4352"/>
    </w:p>
    <w:p w:rsidR="00FA2A79" w:rsidRDefault="008E5078">
      <w:pPr>
        <w:tabs>
          <w:tab w:val="left" w:pos="851"/>
        </w:tabs>
        <w:rPr>
          <w:lang w:eastAsia="ru-RU"/>
        </w:rPr>
      </w:pPr>
      <w:r>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rsidR="00FA2A79" w:rsidRDefault="008E5078">
      <w:pPr>
        <w:tabs>
          <w:tab w:val="left" w:pos="851"/>
        </w:tabs>
        <w:rPr>
          <w:lang w:eastAsia="ru-RU"/>
        </w:rPr>
      </w:pPr>
      <w:r>
        <w:rPr>
          <w:lang w:eastAsia="ru-RU"/>
        </w:rPr>
        <w:t xml:space="preserve">В случае копирования из буфера табличных данных пользователь получит соответствующее сообщение в соответствии с рисунком </w:t>
      </w:r>
      <w:r>
        <w:rPr>
          <w:lang w:eastAsia="ru-RU"/>
        </w:rPr>
        <w:fldChar w:fldCharType="begin"/>
      </w:r>
      <w:r>
        <w:rPr>
          <w:lang w:eastAsia="ru-RU"/>
        </w:rPr>
        <w:instrText xml:space="preserve"> REF _Ref126237235 \h</w:instrText>
      </w:r>
      <w:r w:rsidR="002E5094" w:rsidRPr="003028CB">
        <w:rPr>
          <w:lang w:eastAsia="ru-RU"/>
        </w:rPr>
        <w:instrText>\##</w:instrText>
      </w:r>
      <w:r>
        <w:rPr>
          <w:lang w:eastAsia="ru-RU"/>
        </w:rPr>
      </w:r>
      <w:r>
        <w:rPr>
          <w:lang w:eastAsia="ru-RU"/>
        </w:rPr>
        <w:fldChar w:fldCharType="separate"/>
      </w:r>
      <w:r w:rsidR="00F425D2">
        <w:rPr>
          <w:lang w:eastAsia="ru-RU"/>
        </w:rPr>
        <w:t>123</w:t>
      </w:r>
      <w:r>
        <w:rPr>
          <w:lang w:eastAsia="ru-RU"/>
        </w:rPr>
        <w:fldChar w:fldCharType="end"/>
      </w:r>
      <w:r>
        <w:rPr>
          <w:lang w:eastAsia="ru-RU"/>
        </w:rPr>
        <w:t>.</w:t>
      </w:r>
    </w:p>
    <w:p w:rsidR="00FA2A79" w:rsidRDefault="008E5078">
      <w:pPr>
        <w:tabs>
          <w:tab w:val="left" w:pos="851"/>
        </w:tabs>
        <w:rPr>
          <w:lang w:val="en-US" w:eastAsia="ru-RU"/>
        </w:rPr>
      </w:pPr>
      <w:r>
        <w:rPr>
          <w:lang w:eastAsia="ru-RU"/>
        </w:rPr>
        <w:t xml:space="preserve">Если данные должны быть вставлены как табличные, то используйте режим «таблица», в случае если исходные данные содержат вложенные таблицы или сложную </w:t>
      </w:r>
      <w:r>
        <w:rPr>
          <w:lang w:eastAsia="ru-RU"/>
        </w:rPr>
        <w:lastRenderedPageBreak/>
        <w:t>разбивку используйте «таблица сложной структуры». Важно, что второй режим использует ресурсозатратный алгоритм и в ряде случае может вызвать ошибку нехватки памяти. В подавляющем большинстве случаев использование режима «таблица» достаточно. Если имеется необходимость вставить данные в одну ячейку сплошным текстом, воспользуйтесь режимом «сплошной текст». При подтверждении выбора редактор перейдет в режим отбора данных</w:t>
      </w:r>
      <w:r>
        <w:rPr>
          <w:lang w:val="en-US" w:eastAsia="ru-RU"/>
        </w:rPr>
        <w:t>.</w:t>
      </w:r>
    </w:p>
    <w:p w:rsidR="00FA2A79" w:rsidRDefault="008E5078">
      <w:pPr>
        <w:tabs>
          <w:tab w:val="left" w:pos="851"/>
        </w:tabs>
        <w:ind w:firstLine="0"/>
        <w:jc w:val="center"/>
        <w:rPr>
          <w:lang w:eastAsia="ru-RU"/>
        </w:rPr>
      </w:pPr>
      <w:r>
        <w:rPr>
          <w:noProof/>
          <w:lang w:eastAsia="ru-RU"/>
        </w:rPr>
        <w:drawing>
          <wp:inline distT="0" distB="0" distL="0" distR="0">
            <wp:extent cx="4578350" cy="2717800"/>
            <wp:effectExtent l="0" t="0" r="0" b="0"/>
            <wp:docPr id="188"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126"/>
                    <pic:cNvPicPr>
                      <a:picLocks noChangeAspect="1" noChangeArrowheads="1"/>
                    </pic:cNvPicPr>
                  </pic:nvPicPr>
                  <pic:blipFill>
                    <a:blip r:embed="rId208"/>
                    <a:stretch>
                      <a:fillRect/>
                    </a:stretch>
                  </pic:blipFill>
                  <pic:spPr bwMode="auto">
                    <a:xfrm>
                      <a:off x="0" y="0"/>
                      <a:ext cx="4578350" cy="2717800"/>
                    </a:xfrm>
                    <a:prstGeom prst="rect">
                      <a:avLst/>
                    </a:prstGeom>
                    <a:noFill/>
                  </pic:spPr>
                </pic:pic>
              </a:graphicData>
            </a:graphic>
          </wp:inline>
        </w:drawing>
      </w:r>
    </w:p>
    <w:p w:rsidR="00FA2A79" w:rsidRDefault="008E5078">
      <w:pPr>
        <w:tabs>
          <w:tab w:val="left" w:pos="851"/>
        </w:tabs>
        <w:spacing w:after="120"/>
        <w:ind w:firstLine="0"/>
        <w:jc w:val="center"/>
        <w:rPr>
          <w:lang w:eastAsia="ru-RU"/>
        </w:rPr>
      </w:pPr>
      <w:bookmarkStart w:id="4353" w:name="_Ref126237235"/>
      <w:bookmarkStart w:id="4354" w:name="_Ref126237239"/>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F425D2">
        <w:rPr>
          <w:noProof/>
          <w:lang w:eastAsia="ru-RU"/>
        </w:rPr>
        <w:t>123</w:t>
      </w:r>
      <w:r>
        <w:rPr>
          <w:lang w:eastAsia="ru-RU"/>
        </w:rPr>
        <w:fldChar w:fldCharType="end"/>
      </w:r>
      <w:bookmarkEnd w:id="4353"/>
      <w:r>
        <w:rPr>
          <w:lang w:eastAsia="ru-RU"/>
        </w:rPr>
        <w:t xml:space="preserve"> </w:t>
      </w:r>
      <w:bookmarkStart w:id="4355" w:name="_Ref126237231"/>
      <w:r>
        <w:rPr>
          <w:lang w:eastAsia="ru-RU"/>
        </w:rPr>
        <w:t>– Вставка из буфера табличных данных</w:t>
      </w:r>
      <w:bookmarkEnd w:id="4354"/>
      <w:bookmarkEnd w:id="4355"/>
    </w:p>
    <w:p w:rsidR="00FA2A79" w:rsidRDefault="008E5078">
      <w:pPr>
        <w:tabs>
          <w:tab w:val="left" w:pos="851"/>
        </w:tabs>
        <w:rPr>
          <w:lang w:eastAsia="ru-RU"/>
        </w:rPr>
      </w:pPr>
      <w:r>
        <w:rPr>
          <w:lang w:eastAsia="ru-RU"/>
        </w:rPr>
        <w:t>Возможности копирования-вставки для отдельных строк-столбцов таблиц редактора не предусмотрено.</w:t>
      </w:r>
    </w:p>
    <w:p w:rsidR="00FA2A79" w:rsidRDefault="008E5078">
      <w:pPr>
        <w:pStyle w:val="3"/>
        <w:tabs>
          <w:tab w:val="clear" w:pos="1559"/>
          <w:tab w:val="left" w:pos="1560"/>
        </w:tabs>
        <w:ind w:left="0" w:firstLine="709"/>
      </w:pPr>
      <w:bookmarkStart w:id="4356" w:name="_Toc181888586"/>
      <w:bookmarkStart w:id="4357" w:name="_Toc228204244"/>
      <w:bookmarkStart w:id="4358" w:name="_Ref126244728"/>
      <w:bookmarkStart w:id="4359" w:name="_Toc180058326"/>
      <w:bookmarkStart w:id="4360" w:name="_Toc126592928"/>
      <w:bookmarkStart w:id="4361" w:name="_Ref126588702"/>
      <w:bookmarkStart w:id="4362" w:name="_Toc231827355"/>
      <w:bookmarkEnd w:id="4356"/>
      <w:r>
        <w:t>Горячие клавиши</w:t>
      </w:r>
      <w:bookmarkEnd w:id="4357"/>
      <w:bookmarkEnd w:id="4358"/>
      <w:bookmarkEnd w:id="4359"/>
      <w:bookmarkEnd w:id="4360"/>
      <w:bookmarkEnd w:id="4361"/>
      <w:bookmarkEnd w:id="4362"/>
    </w:p>
    <w:p w:rsidR="00FA2A79" w:rsidRDefault="008E5078">
      <w:pPr>
        <w:tabs>
          <w:tab w:val="left" w:pos="851"/>
        </w:tabs>
        <w:rPr>
          <w:lang w:eastAsia="ru-RU"/>
        </w:rPr>
      </w:pPr>
      <w:r>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AD7879" w:rsidRPr="003028CB">
        <w:rPr>
          <w:lang w:eastAsia="ru-RU"/>
        </w:rPr>
        <w:t xml:space="preserve"> </w:t>
      </w:r>
      <w:r>
        <w:rPr>
          <w:lang w:eastAsia="ru-RU"/>
        </w:rPr>
        <w:fldChar w:fldCharType="begin"/>
      </w:r>
      <w:r>
        <w:rPr>
          <w:lang w:eastAsia="ru-RU"/>
        </w:rPr>
        <w:instrText xml:space="preserve"> REF _Ref126592869 \h</w:instrText>
      </w:r>
      <w:r w:rsidR="00AD7879" w:rsidRPr="003028CB">
        <w:rPr>
          <w:lang w:eastAsia="ru-RU"/>
        </w:rPr>
        <w:instrText>\##</w:instrText>
      </w:r>
      <w:r>
        <w:rPr>
          <w:lang w:eastAsia="ru-RU"/>
        </w:rPr>
      </w:r>
      <w:r>
        <w:rPr>
          <w:lang w:eastAsia="ru-RU"/>
        </w:rPr>
        <w:fldChar w:fldCharType="separate"/>
      </w:r>
      <w:r w:rsidR="00F425D2">
        <w:rPr>
          <w:lang w:eastAsia="ru-RU"/>
        </w:rPr>
        <w:t xml:space="preserve"> 7</w:t>
      </w:r>
      <w:r>
        <w:rPr>
          <w:lang w:eastAsia="ru-RU"/>
        </w:rPr>
        <w:fldChar w:fldCharType="end"/>
      </w:r>
      <w:r>
        <w:rPr>
          <w:lang w:eastAsia="ru-RU"/>
        </w:rPr>
        <w:t>.</w:t>
      </w:r>
    </w:p>
    <w:p w:rsidR="00FA2A79" w:rsidRDefault="008E5078">
      <w:pPr>
        <w:pStyle w:val="caption11"/>
        <w:jc w:val="both"/>
        <w:rPr>
          <w:lang w:eastAsia="ru-RU"/>
        </w:rPr>
      </w:pPr>
      <w:bookmarkStart w:id="4363" w:name="_Ref126592869"/>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F425D2">
        <w:rPr>
          <w:noProof/>
          <w:lang w:eastAsia="ru-RU"/>
        </w:rPr>
        <w:t>7</w:t>
      </w:r>
      <w:r>
        <w:rPr>
          <w:lang w:eastAsia="ru-RU"/>
        </w:rPr>
        <w:fldChar w:fldCharType="end"/>
      </w:r>
      <w:bookmarkEnd w:id="4363"/>
      <w:r>
        <w:rPr>
          <w:lang w:eastAsia="ru-RU"/>
        </w:rPr>
        <w:t xml:space="preserve"> – Горячие клавиши редактора отчетных форм</w:t>
      </w:r>
    </w:p>
    <w:tbl>
      <w:tblPr>
        <w:tblStyle w:val="affffff0"/>
        <w:tblW w:w="9238" w:type="dxa"/>
        <w:tblInd w:w="108" w:type="dxa"/>
        <w:tblLayout w:type="fixed"/>
        <w:tblLook w:val="04A0" w:firstRow="1" w:lastRow="0" w:firstColumn="1" w:lastColumn="0" w:noHBand="0" w:noVBand="1"/>
      </w:tblPr>
      <w:tblGrid>
        <w:gridCol w:w="2155"/>
        <w:gridCol w:w="7083"/>
      </w:tblGrid>
      <w:tr w:rsidR="00FA2A79">
        <w:trPr>
          <w:trHeight w:val="454"/>
          <w:tblHeader/>
        </w:trPr>
        <w:tc>
          <w:tcPr>
            <w:tcW w:w="2155" w:type="dxa"/>
            <w:vAlign w:val="center"/>
          </w:tcPr>
          <w:p w:rsidR="00FA2A79" w:rsidRDefault="008E5078">
            <w:pPr>
              <w:pStyle w:val="a4"/>
              <w:spacing w:after="0" w:line="240" w:lineRule="auto"/>
              <w:ind w:left="0" w:firstLine="0"/>
              <w:jc w:val="center"/>
              <w:rPr>
                <w:b/>
                <w:sz w:val="20"/>
                <w:szCs w:val="20"/>
                <w:lang w:eastAsia="ru-RU"/>
              </w:rPr>
            </w:pPr>
            <w:r>
              <w:rPr>
                <w:rFonts w:eastAsia="Calibri"/>
                <w:b/>
                <w:sz w:val="20"/>
                <w:szCs w:val="20"/>
                <w:lang w:eastAsia="ru-RU"/>
              </w:rPr>
              <w:t>Сочетание клавиш</w:t>
            </w:r>
          </w:p>
        </w:tc>
        <w:tc>
          <w:tcPr>
            <w:tcW w:w="7082" w:type="dxa"/>
            <w:vAlign w:val="center"/>
          </w:tcPr>
          <w:p w:rsidR="00FA2A79" w:rsidRDefault="008E5078">
            <w:pPr>
              <w:pStyle w:val="a4"/>
              <w:spacing w:after="0" w:line="240" w:lineRule="auto"/>
              <w:ind w:left="0" w:firstLine="0"/>
              <w:jc w:val="center"/>
              <w:rPr>
                <w:b/>
                <w:sz w:val="20"/>
                <w:szCs w:val="20"/>
                <w:lang w:eastAsia="ru-RU"/>
              </w:rPr>
            </w:pPr>
            <w:r>
              <w:rPr>
                <w:rFonts w:eastAsia="Calibri"/>
                <w:b/>
                <w:sz w:val="20"/>
                <w:szCs w:val="20"/>
                <w:lang w:eastAsia="ru-RU"/>
              </w:rPr>
              <w:t>Действие</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Ctrl+Влево</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ячейку влево</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Ctrl+Вправо</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ячейку вправо</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Ctrl+Вверх</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ячейку вверх</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Ctrl+Вниз</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ячейку вниз</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Ctrl+Home</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вертикали (для ячеек в пределах таблицы)</w:t>
            </w:r>
          </w:p>
        </w:tc>
      </w:tr>
      <w:tr w:rsidR="00FA2A79">
        <w:trPr>
          <w:trHeight w:val="414"/>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Ctrl+End</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вертикали (для ячеек в пределах таблицы)</w:t>
            </w:r>
          </w:p>
        </w:tc>
      </w:tr>
      <w:tr w:rsidR="00FA2A79">
        <w:trPr>
          <w:trHeight w:val="454"/>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Ctrl+V</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Вставка из буфера обмена с поддержкой табличных данных</w:t>
            </w:r>
          </w:p>
        </w:tc>
      </w:tr>
      <w:tr w:rsidR="00FA2A79">
        <w:trPr>
          <w:trHeight w:val="185"/>
        </w:trPr>
        <w:tc>
          <w:tcPr>
            <w:tcW w:w="2155" w:type="dxa"/>
          </w:tcPr>
          <w:p w:rsidR="00FA2A79" w:rsidRDefault="00FA2A79">
            <w:pPr>
              <w:pStyle w:val="a4"/>
              <w:spacing w:after="0" w:line="240" w:lineRule="auto"/>
              <w:ind w:left="0" w:firstLine="0"/>
              <w:rPr>
                <w:sz w:val="20"/>
                <w:szCs w:val="20"/>
                <w:lang w:eastAsia="ru-RU"/>
              </w:rPr>
            </w:pPr>
          </w:p>
        </w:tc>
        <w:tc>
          <w:tcPr>
            <w:tcW w:w="7082" w:type="dxa"/>
          </w:tcPr>
          <w:p w:rsidR="00FA2A79" w:rsidRDefault="00FA2A79">
            <w:pPr>
              <w:pStyle w:val="a4"/>
              <w:spacing w:after="0" w:line="240" w:lineRule="auto"/>
              <w:ind w:left="0" w:firstLine="0"/>
              <w:rPr>
                <w:sz w:val="20"/>
                <w:szCs w:val="20"/>
                <w:lang w:eastAsia="ru-RU"/>
              </w:rPr>
            </w:pPr>
          </w:p>
        </w:tc>
      </w:tr>
      <w:tr w:rsidR="00FA2A79">
        <w:trPr>
          <w:trHeight w:val="23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Ctrl+Click</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Информация о текущей ячейке</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Alt+Click</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Альтернативное редактирование ячейки</w:t>
            </w:r>
          </w:p>
        </w:tc>
      </w:tr>
      <w:tr w:rsidR="00FA2A79">
        <w:trPr>
          <w:trHeight w:val="168"/>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Alt+Home</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горизонтали</w:t>
            </w:r>
          </w:p>
        </w:tc>
      </w:tr>
      <w:tr w:rsidR="00FA2A79">
        <w:trPr>
          <w:trHeight w:val="114"/>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Alt+End</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горизонтали</w:t>
            </w:r>
          </w:p>
        </w:tc>
      </w:tr>
      <w:tr w:rsidR="00FA2A79">
        <w:trPr>
          <w:trHeight w:val="159"/>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Alt+Вверх</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предыдущий результат поиска</w:t>
            </w:r>
          </w:p>
        </w:tc>
      </w:tr>
      <w:tr w:rsidR="00FA2A79">
        <w:trPr>
          <w:trHeight w:val="206"/>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lastRenderedPageBreak/>
              <w:t>Alt+Вниз</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следующий результат поиска</w:t>
            </w:r>
          </w:p>
        </w:tc>
      </w:tr>
      <w:tr w:rsidR="00FA2A79">
        <w:trPr>
          <w:trHeight w:val="95"/>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w:t>
            </w:r>
            <w:r>
              <w:rPr>
                <w:rFonts w:eastAsia="Calibri"/>
                <w:sz w:val="20"/>
                <w:szCs w:val="20"/>
                <w:lang w:val="en-US" w:eastAsia="ru-RU"/>
              </w:rPr>
              <w:t>Ctrl+Click</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Выделяет текущий столбец и отображает панель выделения данных</w:t>
            </w:r>
          </w:p>
        </w:tc>
      </w:tr>
      <w:tr w:rsidR="00FA2A79">
        <w:trPr>
          <w:trHeight w:val="187"/>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Alt+A</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Добавить строку в таблице</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Alt+G</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Фокус на ячейку перехода по номеру строки</w:t>
            </w:r>
          </w:p>
        </w:tc>
      </w:tr>
    </w:tbl>
    <w:p w:rsidR="00FA2A79" w:rsidRDefault="008E5078">
      <w:pPr>
        <w:pStyle w:val="3"/>
        <w:tabs>
          <w:tab w:val="clear" w:pos="1559"/>
          <w:tab w:val="left" w:pos="1560"/>
        </w:tabs>
        <w:spacing w:before="240"/>
        <w:ind w:left="0" w:firstLine="709"/>
      </w:pPr>
      <w:bookmarkStart w:id="4364" w:name="_Toc145517430"/>
      <w:bookmarkStart w:id="4365" w:name="_Toc138949540"/>
      <w:bookmarkStart w:id="4366" w:name="_Toc228204245"/>
      <w:bookmarkStart w:id="4367" w:name="_Toc180058327"/>
      <w:bookmarkStart w:id="4368" w:name="_Toc126592929"/>
      <w:bookmarkStart w:id="4369" w:name="_Toc231827356"/>
      <w:bookmarkEnd w:id="4364"/>
      <w:bookmarkEnd w:id="4365"/>
      <w:r>
        <w:t>Совместное редактирование</w:t>
      </w:r>
      <w:bookmarkEnd w:id="4366"/>
      <w:bookmarkEnd w:id="4367"/>
      <w:bookmarkEnd w:id="4368"/>
      <w:bookmarkEnd w:id="4369"/>
    </w:p>
    <w:p w:rsidR="00FA2A79" w:rsidRDefault="008E5078">
      <w:pPr>
        <w:tabs>
          <w:tab w:val="left" w:pos="851"/>
        </w:tabs>
        <w:rPr>
          <w:lang w:eastAsia="ru-RU"/>
        </w:rPr>
      </w:pPr>
      <w:r>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rsidR="00FA2A79" w:rsidRDefault="008E5078">
      <w:pPr>
        <w:tabs>
          <w:tab w:val="left" w:pos="851"/>
        </w:tabs>
        <w:rPr>
          <w:lang w:eastAsia="ru-RU"/>
        </w:rPr>
      </w:pPr>
      <w:r>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rsidR="00FA2A79" w:rsidRDefault="008E5078">
      <w:pPr>
        <w:pStyle w:val="3"/>
        <w:tabs>
          <w:tab w:val="clear" w:pos="1559"/>
          <w:tab w:val="left" w:pos="1560"/>
        </w:tabs>
        <w:ind w:left="0" w:firstLine="709"/>
      </w:pPr>
      <w:bookmarkStart w:id="4370" w:name="_Toc228204246"/>
      <w:bookmarkStart w:id="4371" w:name="_Toc180058328"/>
      <w:bookmarkStart w:id="4372" w:name="_Toc231827357"/>
      <w:r>
        <w:t>Сохранение в черновик</w:t>
      </w:r>
      <w:bookmarkEnd w:id="4370"/>
      <w:bookmarkEnd w:id="4371"/>
      <w:bookmarkEnd w:id="4372"/>
    </w:p>
    <w:p w:rsidR="00FA2A79" w:rsidRDefault="008E5078">
      <w:pPr>
        <w:tabs>
          <w:tab w:val="left" w:pos="851"/>
        </w:tabs>
        <w:rPr>
          <w:lang w:eastAsia="ru-RU"/>
        </w:rPr>
      </w:pPr>
      <w:r>
        <w:rPr>
          <w:lang w:eastAsia="ru-RU"/>
        </w:rPr>
        <w:t xml:space="preserve">В редакторе 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завершена иным образом: случайно закрыто окно браузера, нажата клавиша </w:t>
      </w:r>
      <w:r>
        <w:rPr>
          <w:lang w:val="en-US" w:eastAsia="ru-RU"/>
        </w:rPr>
        <w:t>F</w:t>
      </w:r>
      <w:r>
        <w:rPr>
          <w:lang w:eastAsia="ru-RU"/>
        </w:rPr>
        <w:t xml:space="preserve">5 на клавиатуре, выключен сервер либо компьютер, </w:t>
      </w:r>
      <w:r>
        <w:rPr>
          <w:color w:val="000000" w:themeColor="text1"/>
        </w:rPr>
        <w:t>–</w:t>
      </w:r>
      <w:r>
        <w:rPr>
          <w:lang w:eastAsia="ru-RU"/>
        </w:rPr>
        <w:t xml:space="preserve"> то при повторном открытии данных пользователю будет предоставлена возможность вернуться к сохраненному черновику.</w:t>
      </w:r>
    </w:p>
    <w:p w:rsidR="00FA2A79" w:rsidRDefault="008E5078">
      <w:pPr>
        <w:tabs>
          <w:tab w:val="left" w:pos="851"/>
        </w:tabs>
        <w:rPr>
          <w:lang w:eastAsia="ru-RU"/>
        </w:rPr>
      </w:pPr>
      <w:r>
        <w:rPr>
          <w:lang w:eastAsia="ru-RU"/>
        </w:rPr>
        <w:t>Явной возможности сохранить данные в черновик нет, отображение данных в память браузера реализуется автоматически.</w:t>
      </w:r>
    </w:p>
    <w:p w:rsidR="00FA2A79" w:rsidRDefault="008E5078">
      <w:pPr>
        <w:pStyle w:val="3"/>
        <w:tabs>
          <w:tab w:val="clear" w:pos="1559"/>
          <w:tab w:val="left" w:pos="1560"/>
        </w:tabs>
        <w:ind w:left="0" w:firstLine="709"/>
      </w:pPr>
      <w:bookmarkStart w:id="4373" w:name="_Toc228204247"/>
      <w:bookmarkStart w:id="4374" w:name="_Toc180058329"/>
      <w:bookmarkStart w:id="4375" w:name="_Toc231827358"/>
      <w:r>
        <w:t>Формы с файловыми вложениями</w:t>
      </w:r>
      <w:bookmarkEnd w:id="4373"/>
      <w:bookmarkEnd w:id="4374"/>
      <w:bookmarkEnd w:id="4375"/>
    </w:p>
    <w:p w:rsidR="00FA2A79" w:rsidRDefault="008E5078">
      <w:pPr>
        <w:tabs>
          <w:tab w:val="left" w:pos="851"/>
        </w:tabs>
        <w:rPr>
          <w:lang w:eastAsia="ru-RU"/>
        </w:rPr>
      </w:pPr>
      <w:r>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rsidR="00FA2A79" w:rsidRDefault="008E5078">
      <w:pPr>
        <w:tabs>
          <w:tab w:val="left" w:pos="851"/>
        </w:tabs>
        <w:rPr>
          <w:lang w:eastAsia="ru-RU"/>
        </w:rPr>
      </w:pPr>
      <w:r>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w:t>
      </w:r>
      <w:r>
        <w:rPr>
          <w:lang w:eastAsia="ru-RU"/>
        </w:rPr>
        <w:lastRenderedPageBreak/>
        <w:t xml:space="preserve">«+».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в соответствии с рисунком </w:t>
      </w:r>
      <w:r>
        <w:rPr>
          <w:lang w:eastAsia="ru-RU"/>
        </w:rPr>
        <w:fldChar w:fldCharType="begin"/>
      </w:r>
      <w:r>
        <w:rPr>
          <w:lang w:eastAsia="ru-RU"/>
        </w:rPr>
        <w:instrText xml:space="preserve"> REF _Ref170135003 \h</w:instrText>
      </w:r>
      <w:r w:rsidR="002E5094" w:rsidRPr="003028CB">
        <w:rPr>
          <w:lang w:eastAsia="ru-RU"/>
        </w:rPr>
        <w:instrText>\##</w:instrText>
      </w:r>
      <w:r>
        <w:rPr>
          <w:lang w:eastAsia="ru-RU"/>
        </w:rPr>
      </w:r>
      <w:r>
        <w:rPr>
          <w:lang w:eastAsia="ru-RU"/>
        </w:rPr>
        <w:fldChar w:fldCharType="separate"/>
      </w:r>
      <w:r w:rsidR="00F425D2">
        <w:rPr>
          <w:lang w:eastAsia="ru-RU"/>
        </w:rPr>
        <w:t>124</w:t>
      </w:r>
      <w:r>
        <w:rPr>
          <w:lang w:eastAsia="ru-RU"/>
        </w:rPr>
        <w:fldChar w:fldCharType="end"/>
      </w:r>
      <w:r>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браузере правилу при загрузке файлов).</w:t>
      </w:r>
    </w:p>
    <w:p w:rsidR="00FA2A79" w:rsidRDefault="008E5078">
      <w:pPr>
        <w:tabs>
          <w:tab w:val="left" w:pos="851"/>
        </w:tabs>
        <w:ind w:firstLine="0"/>
        <w:jc w:val="center"/>
        <w:rPr>
          <w:lang w:eastAsia="ru-RU"/>
        </w:rPr>
      </w:pPr>
      <w:r>
        <w:rPr>
          <w:noProof/>
          <w:lang w:eastAsia="ru-RU"/>
        </w:rPr>
        <w:drawing>
          <wp:inline distT="0" distB="0" distL="0" distR="0">
            <wp:extent cx="4629150" cy="2571750"/>
            <wp:effectExtent l="0" t="0" r="0" b="0"/>
            <wp:docPr id="189"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02"/>
                    <pic:cNvPicPr>
                      <a:picLocks noChangeAspect="1" noChangeArrowheads="1"/>
                    </pic:cNvPicPr>
                  </pic:nvPicPr>
                  <pic:blipFill>
                    <a:blip r:embed="rId209"/>
                    <a:stretch>
                      <a:fillRect/>
                    </a:stretch>
                  </pic:blipFill>
                  <pic:spPr bwMode="auto">
                    <a:xfrm>
                      <a:off x="0" y="0"/>
                      <a:ext cx="4629150" cy="2571750"/>
                    </a:xfrm>
                    <a:prstGeom prst="rect">
                      <a:avLst/>
                    </a:prstGeom>
                    <a:noFill/>
                  </pic:spPr>
                </pic:pic>
              </a:graphicData>
            </a:graphic>
          </wp:inline>
        </w:drawing>
      </w:r>
    </w:p>
    <w:p w:rsidR="00FA2A79" w:rsidRDefault="008E5078">
      <w:pPr>
        <w:pStyle w:val="caption11"/>
        <w:rPr>
          <w:lang w:eastAsia="ru-RU"/>
        </w:rPr>
      </w:pPr>
      <w:bookmarkStart w:id="4376" w:name="_Ref170135011"/>
      <w:bookmarkStart w:id="4377" w:name="_Ref170135003"/>
      <w:r>
        <w:t xml:space="preserve">Рисунок </w:t>
      </w:r>
      <w:fldSimple w:instr=" SEQ Рисунок \* ARABIC ">
        <w:r w:rsidR="00F425D2">
          <w:rPr>
            <w:noProof/>
          </w:rPr>
          <w:t>124</w:t>
        </w:r>
      </w:fldSimple>
      <w:bookmarkEnd w:id="4376"/>
      <w:r>
        <w:t xml:space="preserve"> – Подтверждение загрузки файлов</w:t>
      </w:r>
      <w:bookmarkEnd w:id="4377"/>
    </w:p>
    <w:p w:rsidR="00FA2A79" w:rsidRDefault="008E5078">
      <w:pPr>
        <w:tabs>
          <w:tab w:val="left" w:pos="851"/>
        </w:tabs>
        <w:rPr>
          <w:lang w:eastAsia="ru-RU"/>
        </w:rPr>
      </w:pPr>
      <w:r>
        <w:rPr>
          <w:lang w:eastAsia="ru-RU"/>
        </w:rPr>
        <w:t xml:space="preserve">После окончания загрузки, экран формы обновится в соответствии с рисунком </w:t>
      </w:r>
      <w:r>
        <w:rPr>
          <w:lang w:eastAsia="ru-RU"/>
        </w:rPr>
        <w:fldChar w:fldCharType="begin"/>
      </w:r>
      <w:r>
        <w:rPr>
          <w:lang w:eastAsia="ru-RU"/>
        </w:rPr>
        <w:instrText xml:space="preserve"> REF _Ref170135074 \h</w:instrText>
      </w:r>
      <w:r w:rsidR="002E5094" w:rsidRPr="003028CB">
        <w:rPr>
          <w:lang w:eastAsia="ru-RU"/>
        </w:rPr>
        <w:instrText>\##</w:instrText>
      </w:r>
      <w:r>
        <w:rPr>
          <w:lang w:eastAsia="ru-RU"/>
        </w:rPr>
      </w:r>
      <w:r>
        <w:rPr>
          <w:lang w:eastAsia="ru-RU"/>
        </w:rPr>
        <w:fldChar w:fldCharType="separate"/>
      </w:r>
      <w:r w:rsidR="00F425D2">
        <w:rPr>
          <w:lang w:eastAsia="ru-RU"/>
        </w:rPr>
        <w:t>125</w:t>
      </w:r>
      <w:r>
        <w:rPr>
          <w:lang w:eastAsia="ru-RU"/>
        </w:rPr>
        <w:fldChar w:fldCharType="end"/>
      </w:r>
      <w:r>
        <w:rPr>
          <w:lang w:eastAsia="ru-RU"/>
        </w:rPr>
        <w:t>.</w:t>
      </w:r>
    </w:p>
    <w:p w:rsidR="00FA2A79" w:rsidRDefault="008E5078">
      <w:pPr>
        <w:tabs>
          <w:tab w:val="left" w:pos="851"/>
        </w:tabs>
        <w:ind w:firstLine="0"/>
        <w:jc w:val="center"/>
        <w:rPr>
          <w:lang w:eastAsia="ru-RU"/>
        </w:rPr>
      </w:pPr>
      <w:r>
        <w:rPr>
          <w:noProof/>
          <w:lang w:eastAsia="ru-RU"/>
        </w:rPr>
        <w:drawing>
          <wp:inline distT="0" distB="0" distL="0" distR="0">
            <wp:extent cx="5934075" cy="1581150"/>
            <wp:effectExtent l="0" t="0" r="0" b="0"/>
            <wp:docPr id="19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110"/>
                    <pic:cNvPicPr>
                      <a:picLocks noChangeAspect="1" noChangeArrowheads="1"/>
                    </pic:cNvPicPr>
                  </pic:nvPicPr>
                  <pic:blipFill>
                    <a:blip r:embed="rId210"/>
                    <a:stretch>
                      <a:fillRect/>
                    </a:stretch>
                  </pic:blipFill>
                  <pic:spPr bwMode="auto">
                    <a:xfrm>
                      <a:off x="0" y="0"/>
                      <a:ext cx="5934075" cy="1581150"/>
                    </a:xfrm>
                    <a:prstGeom prst="rect">
                      <a:avLst/>
                    </a:prstGeom>
                    <a:noFill/>
                  </pic:spPr>
                </pic:pic>
              </a:graphicData>
            </a:graphic>
          </wp:inline>
        </w:drawing>
      </w:r>
    </w:p>
    <w:p w:rsidR="00FA2A79" w:rsidRDefault="008E5078">
      <w:pPr>
        <w:pStyle w:val="caption11"/>
        <w:rPr>
          <w:lang w:eastAsia="ru-RU"/>
        </w:rPr>
      </w:pPr>
      <w:bookmarkStart w:id="4378" w:name="_Ref170135074"/>
      <w:r>
        <w:t xml:space="preserve">Рисунок </w:t>
      </w:r>
      <w:fldSimple w:instr=" SEQ Рисунок \* ARABIC ">
        <w:r w:rsidR="00F425D2">
          <w:rPr>
            <w:noProof/>
          </w:rPr>
          <w:t>125</w:t>
        </w:r>
      </w:fldSimple>
      <w:bookmarkEnd w:id="4378"/>
      <w:r>
        <w:t xml:space="preserve"> – Добавленная в экранную форму информация о файлах</w:t>
      </w:r>
    </w:p>
    <w:p w:rsidR="00FA2A79" w:rsidRDefault="008E5078">
      <w:pPr>
        <w:tabs>
          <w:tab w:val="left" w:pos="851"/>
        </w:tabs>
        <w:rPr>
          <w:lang w:eastAsia="ru-RU"/>
        </w:rPr>
      </w:pPr>
      <w:r>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Pr>
          <w:noProof/>
          <w:lang w:eastAsia="ru-RU"/>
        </w:rPr>
        <w:drawing>
          <wp:inline distT="0" distB="0" distL="0" distR="0">
            <wp:extent cx="228600" cy="219075"/>
            <wp:effectExtent l="0" t="0" r="0" b="0"/>
            <wp:docPr id="191"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Рисунок 134"/>
                    <pic:cNvPicPr>
                      <a:picLocks noChangeAspect="1" noChangeArrowheads="1"/>
                    </pic:cNvPicPr>
                  </pic:nvPicPr>
                  <pic:blipFill>
                    <a:blip r:embed="rId211"/>
                    <a:stretch>
                      <a:fillRect/>
                    </a:stretch>
                  </pic:blipFill>
                  <pic:spPr bwMode="auto">
                    <a:xfrm>
                      <a:off x="0" y="0"/>
                      <a:ext cx="228600" cy="219075"/>
                    </a:xfrm>
                    <a:prstGeom prst="rect">
                      <a:avLst/>
                    </a:prstGeom>
                    <a:noFill/>
                  </pic:spPr>
                </pic:pic>
              </a:graphicData>
            </a:graphic>
          </wp:inline>
        </w:drawing>
      </w:r>
      <w:r>
        <w:rPr>
          <w:lang w:eastAsia="ru-RU"/>
        </w:rPr>
        <w:t xml:space="preserve">и заменить файл через иконку </w:t>
      </w:r>
      <w:r>
        <w:rPr>
          <w:noProof/>
          <w:lang w:eastAsia="ru-RU"/>
        </w:rPr>
        <w:drawing>
          <wp:inline distT="0" distB="0" distL="0" distR="0">
            <wp:extent cx="180975" cy="190500"/>
            <wp:effectExtent l="0" t="0" r="0" b="0"/>
            <wp:docPr id="192"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36"/>
                    <pic:cNvPicPr>
                      <a:picLocks noChangeAspect="1" noChangeArrowheads="1"/>
                    </pic:cNvPicPr>
                  </pic:nvPicPr>
                  <pic:blipFill>
                    <a:blip r:embed="rId212"/>
                    <a:stretch>
                      <a:fillRect/>
                    </a:stretch>
                  </pic:blipFill>
                  <pic:spPr bwMode="auto">
                    <a:xfrm>
                      <a:off x="0" y="0"/>
                      <a:ext cx="180975" cy="190500"/>
                    </a:xfrm>
                    <a:prstGeom prst="rect">
                      <a:avLst/>
                    </a:prstGeom>
                    <a:noFill/>
                  </pic:spPr>
                </pic:pic>
              </a:graphicData>
            </a:graphic>
          </wp:inline>
        </w:drawing>
      </w:r>
      <w:r>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rsidR="00FA2A79" w:rsidRDefault="008E5078">
      <w:pPr>
        <w:tabs>
          <w:tab w:val="left" w:pos="851"/>
        </w:tabs>
        <w:rPr>
          <w:lang w:eastAsia="ru-RU"/>
        </w:rPr>
      </w:pPr>
      <w:r>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в соответствии с </w:t>
      </w:r>
      <w:r>
        <w:rPr>
          <w:lang w:eastAsia="ru-RU"/>
        </w:rPr>
        <w:lastRenderedPageBreak/>
        <w:t xml:space="preserve">рисунком </w:t>
      </w:r>
      <w:r>
        <w:rPr>
          <w:lang w:eastAsia="ru-RU"/>
        </w:rPr>
        <w:fldChar w:fldCharType="begin"/>
      </w:r>
      <w:r>
        <w:rPr>
          <w:lang w:eastAsia="ru-RU"/>
        </w:rPr>
        <w:instrText xml:space="preserve"> REF _Ref170135254 \h</w:instrText>
      </w:r>
      <w:r w:rsidR="002E5094" w:rsidRPr="003028CB">
        <w:rPr>
          <w:lang w:eastAsia="ru-RU"/>
        </w:rPr>
        <w:instrText>\##</w:instrText>
      </w:r>
      <w:r>
        <w:rPr>
          <w:lang w:eastAsia="ru-RU"/>
        </w:rPr>
      </w:r>
      <w:r>
        <w:rPr>
          <w:lang w:eastAsia="ru-RU"/>
        </w:rPr>
        <w:fldChar w:fldCharType="separate"/>
      </w:r>
      <w:r w:rsidR="00F425D2">
        <w:rPr>
          <w:lang w:eastAsia="ru-RU"/>
        </w:rPr>
        <w:t>126</w:t>
      </w:r>
      <w:r>
        <w:rPr>
          <w:lang w:eastAsia="ru-RU"/>
        </w:rPr>
        <w:fldChar w:fldCharType="end"/>
      </w:r>
      <w:r>
        <w:rPr>
          <w:lang w:eastAsia="ru-RU"/>
        </w:rPr>
        <w:t>. Пользователь имеет возможность удалить проблемную запись либо заменить файл.</w:t>
      </w:r>
    </w:p>
    <w:p w:rsidR="00FA2A79" w:rsidRDefault="008E5078">
      <w:pPr>
        <w:pStyle w:val="caption11"/>
        <w:rPr>
          <w:lang w:eastAsia="ru-RU"/>
        </w:rPr>
      </w:pPr>
      <w:r>
        <w:rPr>
          <w:noProof/>
          <w:lang w:eastAsia="ru-RU"/>
        </w:rPr>
        <w:drawing>
          <wp:inline distT="0" distB="0" distL="0" distR="0">
            <wp:extent cx="5943600" cy="1609725"/>
            <wp:effectExtent l="0" t="0" r="0" b="0"/>
            <wp:docPr id="193"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Рисунок 139"/>
                    <pic:cNvPicPr>
                      <a:picLocks noChangeAspect="1" noChangeArrowheads="1"/>
                    </pic:cNvPicPr>
                  </pic:nvPicPr>
                  <pic:blipFill>
                    <a:blip r:embed="rId213"/>
                    <a:stretch>
                      <a:fillRect/>
                    </a:stretch>
                  </pic:blipFill>
                  <pic:spPr bwMode="auto">
                    <a:xfrm>
                      <a:off x="0" y="0"/>
                      <a:ext cx="5943600" cy="1609725"/>
                    </a:xfrm>
                    <a:prstGeom prst="rect">
                      <a:avLst/>
                    </a:prstGeom>
                    <a:noFill/>
                  </pic:spPr>
                </pic:pic>
              </a:graphicData>
            </a:graphic>
          </wp:inline>
        </w:drawing>
      </w:r>
    </w:p>
    <w:p w:rsidR="00FA2A79" w:rsidRDefault="008E5078">
      <w:pPr>
        <w:pStyle w:val="caption11"/>
        <w:rPr>
          <w:lang w:eastAsia="ru-RU"/>
        </w:rPr>
      </w:pPr>
      <w:bookmarkStart w:id="4379" w:name="_Ref17013525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F425D2">
        <w:rPr>
          <w:noProof/>
          <w:lang w:eastAsia="ru-RU"/>
        </w:rPr>
        <w:t>126</w:t>
      </w:r>
      <w:r>
        <w:rPr>
          <w:lang w:eastAsia="ru-RU"/>
        </w:rPr>
        <w:fldChar w:fldCharType="end"/>
      </w:r>
      <w:bookmarkEnd w:id="4379"/>
      <w:r>
        <w:rPr>
          <w:lang w:eastAsia="ru-RU"/>
        </w:rPr>
        <w:t xml:space="preserve"> </w:t>
      </w:r>
      <w:r>
        <w:rPr>
          <w:color w:val="000000" w:themeColor="text1"/>
        </w:rPr>
        <w:t>–</w:t>
      </w:r>
      <w:r>
        <w:rPr>
          <w:lang w:eastAsia="ru-RU"/>
        </w:rPr>
        <w:t xml:space="preserve"> </w:t>
      </w:r>
      <w:r>
        <w:t>Ошибка отсутствия файла на сервере</w:t>
      </w:r>
    </w:p>
    <w:p w:rsidR="00FA2A79" w:rsidRDefault="008E5078">
      <w:pPr>
        <w:tabs>
          <w:tab w:val="left" w:pos="851"/>
        </w:tabs>
        <w:rPr>
          <w:lang w:eastAsia="ru-RU"/>
        </w:rPr>
      </w:pPr>
      <w:r>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в соответствии с рисунком </w:t>
      </w:r>
      <w:r>
        <w:rPr>
          <w:lang w:eastAsia="ru-RU"/>
        </w:rPr>
        <w:fldChar w:fldCharType="begin"/>
      </w:r>
      <w:r>
        <w:rPr>
          <w:lang w:eastAsia="ru-RU"/>
        </w:rPr>
        <w:instrText xml:space="preserve"> REF _Ref170135283 \h</w:instrText>
      </w:r>
      <w:r w:rsidR="002E5094" w:rsidRPr="003028CB">
        <w:rPr>
          <w:lang w:eastAsia="ru-RU"/>
        </w:rPr>
        <w:instrText>\##</w:instrText>
      </w:r>
      <w:r>
        <w:rPr>
          <w:lang w:eastAsia="ru-RU"/>
        </w:rPr>
      </w:r>
      <w:r>
        <w:rPr>
          <w:lang w:eastAsia="ru-RU"/>
        </w:rPr>
        <w:fldChar w:fldCharType="separate"/>
      </w:r>
      <w:r w:rsidR="00F425D2">
        <w:rPr>
          <w:lang w:eastAsia="ru-RU"/>
        </w:rPr>
        <w:t>127</w:t>
      </w:r>
      <w:r>
        <w:rPr>
          <w:lang w:eastAsia="ru-RU"/>
        </w:rPr>
        <w:fldChar w:fldCharType="end"/>
      </w:r>
      <w:r>
        <w:rPr>
          <w:lang w:eastAsia="ru-RU"/>
        </w:rPr>
        <w:t>. Файл также может быть загружен на компьютер пользователя.</w:t>
      </w:r>
    </w:p>
    <w:p w:rsidR="00FA2A79" w:rsidRDefault="008E5078">
      <w:pPr>
        <w:tabs>
          <w:tab w:val="left" w:pos="851"/>
        </w:tabs>
        <w:ind w:firstLine="0"/>
        <w:rPr>
          <w:lang w:eastAsia="ru-RU"/>
        </w:rPr>
      </w:pPr>
      <w:r>
        <w:rPr>
          <w:noProof/>
          <w:lang w:eastAsia="ru-RU"/>
        </w:rPr>
        <w:drawing>
          <wp:inline distT="0" distB="0" distL="0" distR="0">
            <wp:extent cx="5934075" cy="1771650"/>
            <wp:effectExtent l="0" t="0" r="0" b="0"/>
            <wp:docPr id="194"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Рисунок 143"/>
                    <pic:cNvPicPr>
                      <a:picLocks noChangeAspect="1" noChangeArrowheads="1"/>
                    </pic:cNvPicPr>
                  </pic:nvPicPr>
                  <pic:blipFill>
                    <a:blip r:embed="rId214"/>
                    <a:stretch>
                      <a:fillRect/>
                    </a:stretch>
                  </pic:blipFill>
                  <pic:spPr bwMode="auto">
                    <a:xfrm>
                      <a:off x="0" y="0"/>
                      <a:ext cx="5934075" cy="1771650"/>
                    </a:xfrm>
                    <a:prstGeom prst="rect">
                      <a:avLst/>
                    </a:prstGeom>
                    <a:noFill/>
                  </pic:spPr>
                </pic:pic>
              </a:graphicData>
            </a:graphic>
          </wp:inline>
        </w:drawing>
      </w:r>
    </w:p>
    <w:p w:rsidR="00FA2A79" w:rsidRDefault="008E5078">
      <w:pPr>
        <w:pStyle w:val="caption11"/>
        <w:rPr>
          <w:lang w:eastAsia="ru-RU"/>
        </w:rPr>
      </w:pPr>
      <w:bookmarkStart w:id="4380" w:name="_Ref170135283"/>
      <w:r>
        <w:t xml:space="preserve">Рисунок </w:t>
      </w:r>
      <w:fldSimple w:instr=" SEQ Рисунок \* ARABIC ">
        <w:r w:rsidR="00F425D2">
          <w:rPr>
            <w:noProof/>
          </w:rPr>
          <w:t>127</w:t>
        </w:r>
      </w:fldSimple>
      <w:bookmarkEnd w:id="4380"/>
      <w:r>
        <w:t xml:space="preserve"> – Действия над обнаруженными файлами</w:t>
      </w:r>
    </w:p>
    <w:p w:rsidR="00FA2A79" w:rsidRDefault="008E5078">
      <w:pPr>
        <w:tabs>
          <w:tab w:val="left" w:pos="851"/>
        </w:tabs>
        <w:rPr>
          <w:lang w:eastAsia="ru-RU"/>
        </w:rPr>
      </w:pPr>
      <w:r>
        <w:rPr>
          <w:lang w:eastAsia="ru-RU"/>
        </w:rPr>
        <w:t>Действие может быть отложено. Добавить такой файл можно из меню «дополнительно/отобразить неиспользуемые файлы».</w:t>
      </w:r>
    </w:p>
    <w:p w:rsidR="00FA2A79" w:rsidRDefault="008E5078">
      <w:pPr>
        <w:pStyle w:val="3"/>
        <w:tabs>
          <w:tab w:val="clear" w:pos="1559"/>
          <w:tab w:val="left" w:pos="1560"/>
        </w:tabs>
        <w:ind w:left="0" w:firstLine="709"/>
        <w:rPr>
          <w:rFonts w:ascii="Times New Roman" w:hAnsi="Times New Roman"/>
        </w:rPr>
      </w:pPr>
      <w:bookmarkStart w:id="4381" w:name="_Toc220955874"/>
      <w:bookmarkStart w:id="4382" w:name="_Toc221003747"/>
      <w:bookmarkStart w:id="4383" w:name="_Toc221003867"/>
      <w:bookmarkStart w:id="4384" w:name="_Toc228204248"/>
      <w:bookmarkStart w:id="4385" w:name="_Toc231827359"/>
      <w:bookmarkEnd w:id="4381"/>
      <w:bookmarkEnd w:id="4382"/>
      <w:bookmarkEnd w:id="4383"/>
      <w:r>
        <w:rPr>
          <w:rFonts w:ascii="Times New Roman" w:hAnsi="Times New Roman"/>
        </w:rPr>
        <w:t>Информационная строка экрана ввода</w:t>
      </w:r>
      <w:bookmarkEnd w:id="4384"/>
      <w:bookmarkEnd w:id="4385"/>
    </w:p>
    <w:p w:rsidR="00FA2A79" w:rsidRDefault="008E5078">
      <w:pPr>
        <w:tabs>
          <w:tab w:val="left" w:pos="851"/>
        </w:tabs>
        <w:rPr>
          <w:lang w:eastAsia="ru-RU"/>
        </w:rPr>
      </w:pPr>
      <w:r>
        <w:rPr>
          <w:lang w:eastAsia="ru-RU"/>
        </w:rPr>
        <w:t xml:space="preserve">Информационная строка отображается внизу экранной формы ввода (рисунок </w:t>
      </w:r>
      <w:r>
        <w:rPr>
          <w:lang w:eastAsia="ru-RU"/>
        </w:rPr>
        <w:fldChar w:fldCharType="begin"/>
      </w:r>
      <w:r>
        <w:rPr>
          <w:lang w:eastAsia="ru-RU"/>
        </w:rPr>
        <w:instrText xml:space="preserve"> REF _Ref220945839 \h</w:instrText>
      </w:r>
      <w:r w:rsidR="002E5094" w:rsidRPr="003028CB">
        <w:rPr>
          <w:lang w:eastAsia="ru-RU"/>
        </w:rPr>
        <w:instrText>\##</w:instrText>
      </w:r>
      <w:r>
        <w:rPr>
          <w:lang w:eastAsia="ru-RU"/>
        </w:rPr>
      </w:r>
      <w:r>
        <w:rPr>
          <w:lang w:eastAsia="ru-RU"/>
        </w:rPr>
        <w:fldChar w:fldCharType="separate"/>
      </w:r>
      <w:r w:rsidR="00F425D2">
        <w:rPr>
          <w:lang w:eastAsia="ru-RU"/>
        </w:rPr>
        <w:t>128</w:t>
      </w:r>
      <w:r>
        <w:rPr>
          <w:lang w:eastAsia="ru-RU"/>
        </w:rPr>
        <w:fldChar w:fldCharType="end"/>
      </w:r>
      <w:r>
        <w:rPr>
          <w:lang w:eastAsia="ru-RU"/>
        </w:rPr>
        <w:t>) и служит для вывода базовой информации в следующем порядке:</w:t>
      </w:r>
    </w:p>
    <w:p w:rsidR="00FA2A79" w:rsidRDefault="008E5078">
      <w:pPr>
        <w:pStyle w:val="afff3"/>
        <w:numPr>
          <w:ilvl w:val="0"/>
          <w:numId w:val="52"/>
        </w:numPr>
        <w:tabs>
          <w:tab w:val="left" w:pos="851"/>
          <w:tab w:val="left" w:pos="1134"/>
        </w:tabs>
        <w:ind w:left="0" w:firstLine="709"/>
        <w:rPr>
          <w:lang w:eastAsia="ru-RU"/>
        </w:rPr>
      </w:pPr>
      <w:r>
        <w:rPr>
          <w:noProof/>
          <w:lang w:eastAsia="ru-RU"/>
        </w:rPr>
        <w:drawing>
          <wp:inline distT="0" distB="0" distL="0" distR="0">
            <wp:extent cx="159385" cy="159385"/>
            <wp:effectExtent l="0" t="0" r="0" b="0"/>
            <wp:docPr id="195" name="Изображение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Изображение26"/>
                    <pic:cNvPicPr>
                      <a:picLocks noChangeAspect="1" noChangeArrowheads="1"/>
                    </pic:cNvPicPr>
                  </pic:nvPicPr>
                  <pic:blipFill>
                    <a:blip r:embed="rId215"/>
                    <a:stretch>
                      <a:fillRect/>
                    </a:stretch>
                  </pic:blipFill>
                  <pic:spPr bwMode="auto">
                    <a:xfrm>
                      <a:off x="0" y="0"/>
                      <a:ext cx="159385" cy="159385"/>
                    </a:xfrm>
                    <a:prstGeom prst="rect">
                      <a:avLst/>
                    </a:prstGeom>
                    <a:noFill/>
                  </pic:spPr>
                </pic:pic>
              </a:graphicData>
            </a:graphic>
          </wp:inline>
        </w:drawing>
      </w:r>
      <w:r>
        <w:rPr>
          <w:lang w:eastAsia="ru-RU"/>
        </w:rPr>
        <w:t xml:space="preserve"> Технический объем использованной памяти (для браузеров основанных на ядре </w:t>
      </w:r>
      <w:r>
        <w:rPr>
          <w:lang w:val="en-US" w:eastAsia="ru-RU"/>
        </w:rPr>
        <w:t>chromium</w:t>
      </w:r>
      <w:r>
        <w:rPr>
          <w:lang w:eastAsia="ru-RU"/>
        </w:rPr>
        <w:t>);</w:t>
      </w:r>
    </w:p>
    <w:p w:rsidR="00FA2A79" w:rsidRDefault="008E5078">
      <w:pPr>
        <w:pStyle w:val="afff3"/>
        <w:numPr>
          <w:ilvl w:val="0"/>
          <w:numId w:val="52"/>
        </w:numPr>
        <w:tabs>
          <w:tab w:val="left" w:pos="851"/>
          <w:tab w:val="left" w:pos="1134"/>
        </w:tabs>
        <w:ind w:left="0" w:firstLine="709"/>
        <w:rPr>
          <w:lang w:eastAsia="ru-RU"/>
        </w:rPr>
      </w:pPr>
      <w:r>
        <w:rPr>
          <w:noProof/>
          <w:lang w:eastAsia="ru-RU"/>
        </w:rPr>
        <w:drawing>
          <wp:inline distT="0" distB="0" distL="0" distR="0">
            <wp:extent cx="159385" cy="175895"/>
            <wp:effectExtent l="0" t="0" r="0" b="0"/>
            <wp:docPr id="196" name="Изображение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Изображение29"/>
                    <pic:cNvPicPr>
                      <a:picLocks noChangeAspect="1" noChangeArrowheads="1"/>
                    </pic:cNvPicPr>
                  </pic:nvPicPr>
                  <pic:blipFill>
                    <a:blip r:embed="rId216"/>
                    <a:stretch>
                      <a:fillRect/>
                    </a:stretch>
                  </pic:blipFill>
                  <pic:spPr bwMode="auto">
                    <a:xfrm>
                      <a:off x="0" y="0"/>
                      <a:ext cx="159385" cy="175895"/>
                    </a:xfrm>
                    <a:prstGeom prst="rect">
                      <a:avLst/>
                    </a:prstGeom>
                    <a:noFill/>
                  </pic:spPr>
                </pic:pic>
              </a:graphicData>
            </a:graphic>
          </wp:inline>
        </w:drawing>
      </w:r>
      <w:r>
        <w:rPr>
          <w:lang w:eastAsia="ru-RU"/>
        </w:rPr>
        <w:t xml:space="preserve"> Общее количество строк данных;</w:t>
      </w:r>
    </w:p>
    <w:p w:rsidR="00FA2A79" w:rsidRDefault="008E5078">
      <w:pPr>
        <w:pStyle w:val="afff3"/>
        <w:numPr>
          <w:ilvl w:val="0"/>
          <w:numId w:val="52"/>
        </w:numPr>
        <w:tabs>
          <w:tab w:val="left" w:pos="851"/>
          <w:tab w:val="left" w:pos="1134"/>
        </w:tabs>
        <w:ind w:left="0" w:firstLine="709"/>
        <w:rPr>
          <w:lang w:eastAsia="ru-RU"/>
        </w:rPr>
      </w:pPr>
      <w:r>
        <w:rPr>
          <w:noProof/>
          <w:lang w:eastAsia="ru-RU"/>
        </w:rPr>
        <w:drawing>
          <wp:inline distT="0" distB="0" distL="0" distR="0">
            <wp:extent cx="159385" cy="133350"/>
            <wp:effectExtent l="0" t="0" r="0" b="0"/>
            <wp:docPr id="197" name="Изображение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Изображение28"/>
                    <pic:cNvPicPr>
                      <a:picLocks noChangeAspect="1" noChangeArrowheads="1"/>
                    </pic:cNvPicPr>
                  </pic:nvPicPr>
                  <pic:blipFill>
                    <a:blip r:embed="rId217"/>
                    <a:stretch>
                      <a:fillRect/>
                    </a:stretch>
                  </pic:blipFill>
                  <pic:spPr bwMode="auto">
                    <a:xfrm>
                      <a:off x="0" y="0"/>
                      <a:ext cx="159385" cy="133350"/>
                    </a:xfrm>
                    <a:prstGeom prst="rect">
                      <a:avLst/>
                    </a:prstGeom>
                    <a:noFill/>
                  </pic:spPr>
                </pic:pic>
              </a:graphicData>
            </a:graphic>
          </wp:inline>
        </w:drawing>
      </w:r>
      <w:r>
        <w:rPr>
          <w:lang w:eastAsia="ru-RU"/>
        </w:rPr>
        <w:t xml:space="preserve"> Количество ошибок и предупреждений;</w:t>
      </w:r>
    </w:p>
    <w:p w:rsidR="00FA2A79" w:rsidRDefault="008E5078">
      <w:pPr>
        <w:pStyle w:val="afff3"/>
        <w:numPr>
          <w:ilvl w:val="0"/>
          <w:numId w:val="52"/>
        </w:numPr>
        <w:tabs>
          <w:tab w:val="left" w:pos="851"/>
          <w:tab w:val="left" w:pos="1134"/>
        </w:tabs>
        <w:ind w:left="0" w:firstLine="709"/>
        <w:rPr>
          <w:lang w:eastAsia="ru-RU"/>
        </w:rPr>
      </w:pPr>
      <w:r>
        <w:rPr>
          <w:noProof/>
          <w:lang w:eastAsia="ru-RU"/>
        </w:rPr>
        <w:drawing>
          <wp:inline distT="0" distB="0" distL="0" distR="0">
            <wp:extent cx="159385" cy="159385"/>
            <wp:effectExtent l="0" t="0" r="0" b="0"/>
            <wp:docPr id="198"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241"/>
                    <pic:cNvPicPr>
                      <a:picLocks noChangeAspect="1" noChangeArrowheads="1"/>
                    </pic:cNvPicPr>
                  </pic:nvPicPr>
                  <pic:blipFill>
                    <a:blip r:embed="rId218"/>
                    <a:stretch>
                      <a:fillRect/>
                    </a:stretch>
                  </pic:blipFill>
                  <pic:spPr bwMode="auto">
                    <a:xfrm>
                      <a:off x="0" y="0"/>
                      <a:ext cx="159385" cy="159385"/>
                    </a:xfrm>
                    <a:prstGeom prst="rect">
                      <a:avLst/>
                    </a:prstGeom>
                    <a:noFill/>
                  </pic:spPr>
                </pic:pic>
              </a:graphicData>
            </a:graphic>
          </wp:inline>
        </w:drawing>
      </w:r>
      <w:r>
        <w:rPr>
          <w:lang w:eastAsia="ru-RU"/>
        </w:rPr>
        <w:t xml:space="preserve"> Идентификатор текущего приложения и количество строк в нем;</w:t>
      </w:r>
    </w:p>
    <w:p w:rsidR="00FA2A79" w:rsidRDefault="008E5078">
      <w:pPr>
        <w:pStyle w:val="afff3"/>
        <w:numPr>
          <w:ilvl w:val="0"/>
          <w:numId w:val="52"/>
        </w:numPr>
        <w:tabs>
          <w:tab w:val="left" w:pos="851"/>
          <w:tab w:val="left" w:pos="1134"/>
        </w:tabs>
        <w:ind w:left="0" w:firstLine="709"/>
        <w:rPr>
          <w:lang w:eastAsia="ru-RU"/>
        </w:rPr>
      </w:pPr>
      <w:r>
        <w:rPr>
          <w:lang w:eastAsia="ru-RU"/>
        </w:rPr>
        <w:t>Идентификатор текущего шаблона ввода экрана.</w:t>
      </w:r>
    </w:p>
    <w:p w:rsidR="00FA2A79" w:rsidRDefault="008E5078">
      <w:pPr>
        <w:pStyle w:val="afff3"/>
        <w:tabs>
          <w:tab w:val="left" w:pos="851"/>
        </w:tabs>
        <w:ind w:left="0" w:firstLine="0"/>
        <w:jc w:val="center"/>
        <w:rPr>
          <w:lang w:eastAsia="ru-RU"/>
        </w:rPr>
      </w:pPr>
      <w:r>
        <w:rPr>
          <w:noProof/>
          <w:lang w:eastAsia="ru-RU"/>
        </w:rPr>
        <w:drawing>
          <wp:inline distT="0" distB="0" distL="0" distR="0">
            <wp:extent cx="4683125" cy="325755"/>
            <wp:effectExtent l="0" t="0" r="0" b="0"/>
            <wp:docPr id="199" name="Изображение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Изображение31"/>
                    <pic:cNvPicPr>
                      <a:picLocks noChangeAspect="1" noChangeArrowheads="1"/>
                    </pic:cNvPicPr>
                  </pic:nvPicPr>
                  <pic:blipFill>
                    <a:blip r:embed="rId219"/>
                    <a:stretch>
                      <a:fillRect/>
                    </a:stretch>
                  </pic:blipFill>
                  <pic:spPr bwMode="auto">
                    <a:xfrm>
                      <a:off x="0" y="0"/>
                      <a:ext cx="4683125" cy="325755"/>
                    </a:xfrm>
                    <a:prstGeom prst="rect">
                      <a:avLst/>
                    </a:prstGeom>
                    <a:noFill/>
                  </pic:spPr>
                </pic:pic>
              </a:graphicData>
            </a:graphic>
          </wp:inline>
        </w:drawing>
      </w:r>
    </w:p>
    <w:p w:rsidR="00FA2A79" w:rsidRDefault="008E5078">
      <w:pPr>
        <w:pStyle w:val="caption11"/>
        <w:rPr>
          <w:lang w:eastAsia="ru-RU"/>
        </w:rPr>
      </w:pPr>
      <w:bookmarkStart w:id="4386" w:name="_Ref220945839"/>
      <w:r>
        <w:t xml:space="preserve">Рисунок </w:t>
      </w:r>
      <w:fldSimple w:instr=" SEQ Рисунок \* ARABIC ">
        <w:r w:rsidR="00F425D2">
          <w:rPr>
            <w:noProof/>
          </w:rPr>
          <w:t>128</w:t>
        </w:r>
      </w:fldSimple>
      <w:bookmarkEnd w:id="4386"/>
      <w:r>
        <w:t xml:space="preserve"> – Информационная строка экрана ввода</w:t>
      </w:r>
    </w:p>
    <w:p w:rsidR="00FA2A79" w:rsidRDefault="008E5078">
      <w:pPr>
        <w:tabs>
          <w:tab w:val="left" w:pos="851"/>
        </w:tabs>
        <w:rPr>
          <w:lang w:eastAsia="ru-RU"/>
        </w:rPr>
      </w:pPr>
      <w:r>
        <w:rPr>
          <w:lang w:eastAsia="ru-RU"/>
        </w:rPr>
        <w:lastRenderedPageBreak/>
        <w:t xml:space="preserve">При нажатии на идентификатор текущего шаблона ввода можно получить список всех шаблонов ввода по текущему экрану в разрезе дат изменения (рисунок </w:t>
      </w:r>
      <w:r>
        <w:rPr>
          <w:lang w:eastAsia="ru-RU"/>
        </w:rPr>
        <w:fldChar w:fldCharType="begin"/>
      </w:r>
      <w:r>
        <w:rPr>
          <w:lang w:eastAsia="ru-RU"/>
        </w:rPr>
        <w:instrText xml:space="preserve"> REF _Ref220413306 \h</w:instrText>
      </w:r>
      <w:r w:rsidR="002E5094" w:rsidRPr="003028CB">
        <w:rPr>
          <w:lang w:eastAsia="ru-RU"/>
        </w:rPr>
        <w:instrText>\##</w:instrText>
      </w:r>
      <w:r>
        <w:rPr>
          <w:lang w:eastAsia="ru-RU"/>
        </w:rPr>
      </w:r>
      <w:r>
        <w:rPr>
          <w:lang w:eastAsia="ru-RU"/>
        </w:rPr>
        <w:fldChar w:fldCharType="separate"/>
      </w:r>
      <w:r w:rsidR="00F425D2">
        <w:rPr>
          <w:lang w:eastAsia="ru-RU"/>
        </w:rPr>
        <w:t>129</w:t>
      </w:r>
      <w:r>
        <w:rPr>
          <w:lang w:eastAsia="ru-RU"/>
        </w:rPr>
        <w:fldChar w:fldCharType="end"/>
      </w:r>
      <w:r>
        <w:rPr>
          <w:lang w:eastAsia="ru-RU"/>
        </w:rPr>
        <w:t>).</w:t>
      </w:r>
    </w:p>
    <w:p w:rsidR="00FA2A79" w:rsidRDefault="008E5078">
      <w:pPr>
        <w:tabs>
          <w:tab w:val="left" w:pos="851"/>
        </w:tabs>
        <w:rPr>
          <w:lang w:eastAsia="ru-RU"/>
        </w:rPr>
      </w:pPr>
      <w:r>
        <w:rPr>
          <w:noProof/>
          <w:lang w:eastAsia="ru-RU"/>
        </w:rPr>
        <w:drawing>
          <wp:inline distT="0" distB="0" distL="0" distR="0">
            <wp:extent cx="5313680" cy="1367790"/>
            <wp:effectExtent l="0" t="0" r="0" b="0"/>
            <wp:docPr id="200" name="Изображение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Изображение30"/>
                    <pic:cNvPicPr>
                      <a:picLocks noChangeAspect="1" noChangeArrowheads="1"/>
                    </pic:cNvPicPr>
                  </pic:nvPicPr>
                  <pic:blipFill>
                    <a:blip r:embed="rId220"/>
                    <a:stretch>
                      <a:fillRect/>
                    </a:stretch>
                  </pic:blipFill>
                  <pic:spPr bwMode="auto">
                    <a:xfrm>
                      <a:off x="0" y="0"/>
                      <a:ext cx="5313680" cy="1367790"/>
                    </a:xfrm>
                    <a:prstGeom prst="rect">
                      <a:avLst/>
                    </a:prstGeom>
                    <a:noFill/>
                  </pic:spPr>
                </pic:pic>
              </a:graphicData>
            </a:graphic>
          </wp:inline>
        </w:drawing>
      </w:r>
    </w:p>
    <w:p w:rsidR="00FA2A79" w:rsidRDefault="008E5078">
      <w:pPr>
        <w:pStyle w:val="caption11"/>
        <w:rPr>
          <w:lang w:eastAsia="ru-RU"/>
        </w:rPr>
      </w:pPr>
      <w:bookmarkStart w:id="4387" w:name="_Ref220413306"/>
      <w:r>
        <w:t xml:space="preserve">Рисунок </w:t>
      </w:r>
      <w:fldSimple w:instr=" SEQ Рисунок \* ARABIC ">
        <w:r w:rsidR="00F425D2">
          <w:rPr>
            <w:noProof/>
          </w:rPr>
          <w:t>129</w:t>
        </w:r>
      </w:fldSimple>
      <w:bookmarkEnd w:id="4387"/>
      <w:r>
        <w:t xml:space="preserve"> – Список версий шаблонов ввода по текущему экрану</w:t>
      </w:r>
    </w:p>
    <w:p w:rsidR="00FA2A79" w:rsidRDefault="008E5078">
      <w:pPr>
        <w:pStyle w:val="20"/>
        <w:ind w:left="0" w:firstLine="709"/>
      </w:pPr>
      <w:bookmarkStart w:id="4388" w:name="_Toc220955876"/>
      <w:bookmarkStart w:id="4389" w:name="_Toc221003749"/>
      <w:bookmarkStart w:id="4390" w:name="_Toc221003869"/>
      <w:bookmarkStart w:id="4391" w:name="_Toc94099559"/>
      <w:bookmarkStart w:id="4392" w:name="_Toc94099677"/>
      <w:bookmarkStart w:id="4393" w:name="_Toc94101060"/>
      <w:bookmarkStart w:id="4394" w:name="_Toc94180497"/>
      <w:bookmarkStart w:id="4395" w:name="_Toc70692038"/>
      <w:bookmarkStart w:id="4396" w:name="_Toc70693043"/>
      <w:bookmarkStart w:id="4397" w:name="_Toc122444295"/>
      <w:bookmarkStart w:id="4398" w:name="_Toc120613315"/>
      <w:bookmarkStart w:id="4399" w:name="_Toc120530818"/>
      <w:bookmarkStart w:id="4400" w:name="_Toc120522662"/>
      <w:bookmarkStart w:id="4401" w:name="_Toc120268899"/>
      <w:bookmarkStart w:id="4402" w:name="_Toc119071923"/>
      <w:bookmarkStart w:id="4403" w:name="_Toc119067309"/>
      <w:bookmarkStart w:id="4404" w:name="_Toc119051781"/>
      <w:bookmarkStart w:id="4405" w:name="_Toc117249266"/>
      <w:bookmarkStart w:id="4406" w:name="_Toc117249172"/>
      <w:bookmarkStart w:id="4407" w:name="_Toc130459695"/>
      <w:bookmarkStart w:id="4408" w:name="_Toc129006547"/>
      <w:bookmarkStart w:id="4409" w:name="_Toc127529798"/>
      <w:bookmarkStart w:id="4410" w:name="_Toc127529571"/>
      <w:bookmarkStart w:id="4411" w:name="_Toc127527609"/>
      <w:bookmarkStart w:id="4412" w:name="_Toc127524184"/>
      <w:bookmarkStart w:id="4413" w:name="_Toc127457798"/>
      <w:bookmarkStart w:id="4414" w:name="_Toc127457572"/>
      <w:bookmarkStart w:id="4415" w:name="_Toc127457346"/>
      <w:bookmarkStart w:id="4416" w:name="_Toc127457119"/>
      <w:bookmarkStart w:id="4417" w:name="_Toc127456893"/>
      <w:bookmarkStart w:id="4418" w:name="_Toc127456666"/>
      <w:bookmarkStart w:id="4419" w:name="_Toc127456440"/>
      <w:bookmarkStart w:id="4420" w:name="_Toc127456214"/>
      <w:bookmarkStart w:id="4421" w:name="_Toc127455986"/>
      <w:bookmarkStart w:id="4422" w:name="_Toc127455759"/>
      <w:bookmarkStart w:id="4423" w:name="_Toc127455533"/>
      <w:bookmarkStart w:id="4424" w:name="_Toc127455307"/>
      <w:bookmarkStart w:id="4425" w:name="_Toc127455081"/>
      <w:bookmarkStart w:id="4426" w:name="_Toc127454855"/>
      <w:bookmarkStart w:id="4427" w:name="_Toc127454629"/>
      <w:bookmarkStart w:id="4428" w:name="_Toc127454403"/>
      <w:bookmarkStart w:id="4429" w:name="_Toc126822544"/>
      <w:bookmarkStart w:id="4430" w:name="_Toc176536776"/>
      <w:bookmarkStart w:id="4431" w:name="_Toc176536358"/>
      <w:bookmarkStart w:id="4432" w:name="_Toc176536775"/>
      <w:bookmarkStart w:id="4433" w:name="_Toc176536357"/>
      <w:bookmarkStart w:id="4434" w:name="_Toc78989215"/>
      <w:bookmarkStart w:id="4435" w:name="_Toc228204249"/>
      <w:bookmarkStart w:id="4436" w:name="_Toc180058330"/>
      <w:bookmarkStart w:id="4437" w:name="_Toc231827360"/>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r>
        <w:t xml:space="preserve">Передача данных с отчетностью КО в </w:t>
      </w:r>
      <w:bookmarkEnd w:id="4434"/>
      <w:r>
        <w:t>Банк России</w:t>
      </w:r>
      <w:bookmarkEnd w:id="4435"/>
      <w:bookmarkEnd w:id="4436"/>
      <w:bookmarkEnd w:id="4437"/>
    </w:p>
    <w:p w:rsidR="00FA2A79" w:rsidRDefault="008E5078">
      <w:pPr>
        <w:tabs>
          <w:tab w:val="left" w:pos="851"/>
        </w:tabs>
        <w:rPr>
          <w:lang w:eastAsia="ru-RU"/>
        </w:rPr>
      </w:pPr>
      <w:r>
        <w:rPr>
          <w:lang w:eastAsia="ru-RU"/>
        </w:rPr>
        <w:t xml:space="preserve">ПП «Дельта» на настоящий момент поддерживает следующие способы передачи отчетности в </w:t>
      </w:r>
      <w:r>
        <w:t>Банк России</w:t>
      </w:r>
      <w:r>
        <w:rPr>
          <w:lang w:eastAsia="ru-RU"/>
        </w:rPr>
        <w:t>:</w:t>
      </w:r>
    </w:p>
    <w:p w:rsidR="00FA2A79" w:rsidRDefault="008E5078">
      <w:pPr>
        <w:pStyle w:val="afff3"/>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ЛК УИО ВП ЕПВВ Банка России;</w:t>
      </w:r>
    </w:p>
    <w:p w:rsidR="00FA2A79" w:rsidRDefault="008E5078">
      <w:pPr>
        <w:pStyle w:val="afff3"/>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реестр документов.</w:t>
      </w:r>
    </w:p>
    <w:p w:rsidR="00FA2A79" w:rsidRDefault="008E5078">
      <w:pPr>
        <w:pStyle w:val="3"/>
        <w:tabs>
          <w:tab w:val="clear" w:pos="1559"/>
          <w:tab w:val="left" w:pos="1560"/>
        </w:tabs>
        <w:ind w:left="0" w:firstLine="709"/>
      </w:pPr>
      <w:bookmarkStart w:id="4438" w:name="_Toc70692041"/>
      <w:bookmarkStart w:id="4439" w:name="_Toc70693045"/>
      <w:bookmarkStart w:id="4440" w:name="_Toc70692040"/>
      <w:bookmarkStart w:id="4441" w:name="_Toc70693046"/>
      <w:bookmarkStart w:id="4442" w:name="_Toc179461667"/>
      <w:bookmarkStart w:id="4443" w:name="_Toc228204250"/>
      <w:bookmarkStart w:id="4444" w:name="_Toc180058331"/>
      <w:bookmarkStart w:id="4445" w:name="_Toc78989216"/>
      <w:bookmarkStart w:id="4446" w:name="_Toc231827361"/>
      <w:bookmarkEnd w:id="4438"/>
      <w:bookmarkEnd w:id="4439"/>
      <w:bookmarkEnd w:id="4440"/>
      <w:bookmarkEnd w:id="4441"/>
      <w:bookmarkEnd w:id="4442"/>
      <w:r>
        <w:t>Подготовительные операции</w:t>
      </w:r>
      <w:bookmarkEnd w:id="4443"/>
      <w:bookmarkEnd w:id="4444"/>
      <w:bookmarkEnd w:id="4445"/>
      <w:bookmarkEnd w:id="4446"/>
    </w:p>
    <w:p w:rsidR="00FA2A79" w:rsidRDefault="008E5078">
      <w:pPr>
        <w:tabs>
          <w:tab w:val="left" w:pos="851"/>
        </w:tabs>
      </w:pPr>
      <w:r>
        <w:t>Для обеспечения работоспособности данных функций необходимо провести следующие подготовительные операции в оболочке ПП «Дельта»:</w:t>
      </w:r>
    </w:p>
    <w:p w:rsidR="00FA2A79" w:rsidRDefault="008E5078">
      <w:pPr>
        <w:pStyle w:val="afff3"/>
        <w:numPr>
          <w:ilvl w:val="0"/>
          <w:numId w:val="8"/>
        </w:numPr>
        <w:tabs>
          <w:tab w:val="left" w:pos="851"/>
          <w:tab w:val="left" w:pos="1134"/>
          <w:tab w:val="left" w:pos="1276"/>
        </w:tabs>
        <w:ind w:left="0" w:firstLine="709"/>
      </w:pPr>
      <w:r>
        <w:t>установить и настроить расширение «Адаптер к СКЗИ» в соответствии с разделом 3 документа [</w:t>
      </w:r>
      <w:r>
        <w:fldChar w:fldCharType="begin"/>
      </w:r>
      <w:r>
        <w:instrText xml:space="preserve"> REF _Ref100818599 \n \n \h </w:instrText>
      </w:r>
      <w:r>
        <w:fldChar w:fldCharType="separate"/>
      </w:r>
      <w:r w:rsidR="00F425D2">
        <w:t>2</w:t>
      </w:r>
      <w:r>
        <w:fldChar w:fldCharType="end"/>
      </w:r>
      <w:r>
        <w:t>];</w:t>
      </w:r>
    </w:p>
    <w:p w:rsidR="00FA2A79" w:rsidRDefault="008E5078">
      <w:pPr>
        <w:pStyle w:val="afff3"/>
        <w:numPr>
          <w:ilvl w:val="0"/>
          <w:numId w:val="8"/>
        </w:numPr>
        <w:tabs>
          <w:tab w:val="left" w:pos="851"/>
          <w:tab w:val="left" w:pos="1134"/>
          <w:tab w:val="left" w:pos="1276"/>
        </w:tabs>
        <w:ind w:left="0" w:firstLine="709"/>
      </w:pPr>
      <w:r>
        <w:t>настроить параметры канала связи через ЛК УИО ВП ЕПВВ и добавить параметры сертификатов КриптоПро в соответствии с разделом 4 документа [</w:t>
      </w:r>
      <w:r>
        <w:fldChar w:fldCharType="begin"/>
      </w:r>
      <w:r>
        <w:instrText xml:space="preserve"> REF _Ref100760414 \r \r \h </w:instrText>
      </w:r>
      <w:r>
        <w:fldChar w:fldCharType="separate"/>
      </w:r>
      <w:r w:rsidR="00F425D2">
        <w:t>1</w:t>
      </w:r>
      <w:r>
        <w:fldChar w:fldCharType="end"/>
      </w:r>
      <w:r>
        <w:t>] либо разделом 3 документа [</w:t>
      </w:r>
      <w:r>
        <w:fldChar w:fldCharType="begin"/>
      </w:r>
      <w:r>
        <w:instrText xml:space="preserve"> REF _Ref100818599 \n \n \h </w:instrText>
      </w:r>
      <w:r>
        <w:fldChar w:fldCharType="separate"/>
      </w:r>
      <w:r w:rsidR="00F425D2">
        <w:t>2</w:t>
      </w:r>
      <w:r>
        <w:fldChar w:fldCharType="end"/>
      </w:r>
      <w:r>
        <w:t>];</w:t>
      </w:r>
    </w:p>
    <w:p w:rsidR="00FA2A79" w:rsidRDefault="008E5078">
      <w:pPr>
        <w:pStyle w:val="afff3"/>
        <w:numPr>
          <w:ilvl w:val="0"/>
          <w:numId w:val="8"/>
        </w:numPr>
        <w:tabs>
          <w:tab w:val="left" w:pos="851"/>
          <w:tab w:val="left" w:pos="1134"/>
          <w:tab w:val="left" w:pos="1276"/>
        </w:tabs>
        <w:ind w:left="0" w:firstLine="709"/>
      </w:pPr>
      <w:r>
        <w:t>настроить параметры канала связи через систему электронной почты и транспортного конверта в соответствии с разделом 4 документа [</w:t>
      </w:r>
      <w:r>
        <w:fldChar w:fldCharType="begin"/>
      </w:r>
      <w:r>
        <w:instrText xml:space="preserve"> REF _Ref100760414 \r \r \h </w:instrText>
      </w:r>
      <w:r>
        <w:fldChar w:fldCharType="separate"/>
      </w:r>
      <w:r w:rsidR="00F425D2">
        <w:t>1</w:t>
      </w:r>
      <w:r>
        <w:fldChar w:fldCharType="end"/>
      </w:r>
      <w:r>
        <w:t>] либо разделом 3 документа [</w:t>
      </w:r>
      <w:r>
        <w:fldChar w:fldCharType="begin"/>
      </w:r>
      <w:r>
        <w:instrText xml:space="preserve"> REF _Ref100818599 \n \n \h </w:instrText>
      </w:r>
      <w:r>
        <w:fldChar w:fldCharType="separate"/>
      </w:r>
      <w:r w:rsidR="00F425D2">
        <w:t>2</w:t>
      </w:r>
      <w:r>
        <w:fldChar w:fldCharType="end"/>
      </w:r>
      <w:r>
        <w:t>];</w:t>
      </w:r>
    </w:p>
    <w:p w:rsidR="00FA2A79" w:rsidRDefault="008E5078">
      <w:pPr>
        <w:pStyle w:val="afff3"/>
        <w:numPr>
          <w:ilvl w:val="0"/>
          <w:numId w:val="8"/>
        </w:numPr>
        <w:tabs>
          <w:tab w:val="left" w:pos="851"/>
          <w:tab w:val="left" w:pos="1134"/>
          <w:tab w:val="left" w:pos="1276"/>
        </w:tabs>
        <w:ind w:left="0" w:firstLine="709"/>
      </w:pPr>
      <w:r>
        <w:t>при необходимости обмена через каталоги – добавить параметры каталогов приема и отправки в соответствии с разделом 4 документа [</w:t>
      </w:r>
      <w:r>
        <w:fldChar w:fldCharType="begin"/>
      </w:r>
      <w:r>
        <w:instrText xml:space="preserve"> REF _Ref100760414 \r \r \h </w:instrText>
      </w:r>
      <w:r>
        <w:fldChar w:fldCharType="separate"/>
      </w:r>
      <w:r w:rsidR="00F425D2">
        <w:t>1</w:t>
      </w:r>
      <w:r>
        <w:fldChar w:fldCharType="end"/>
      </w:r>
      <w:r>
        <w:t>] либо разделом 3 документа [</w:t>
      </w:r>
      <w:r>
        <w:fldChar w:fldCharType="begin"/>
      </w:r>
      <w:r>
        <w:instrText xml:space="preserve"> REF _Ref100818599 \n \n \h </w:instrText>
      </w:r>
      <w:r>
        <w:fldChar w:fldCharType="separate"/>
      </w:r>
      <w:r w:rsidR="00F425D2">
        <w:t>2</w:t>
      </w:r>
      <w:r>
        <w:fldChar w:fldCharType="end"/>
      </w:r>
      <w:r>
        <w:t>];</w:t>
      </w:r>
    </w:p>
    <w:p w:rsidR="00FA2A79" w:rsidRDefault="008E5078">
      <w:pPr>
        <w:pStyle w:val="afff3"/>
        <w:numPr>
          <w:ilvl w:val="0"/>
          <w:numId w:val="8"/>
        </w:numPr>
        <w:tabs>
          <w:tab w:val="left" w:pos="851"/>
          <w:tab w:val="left" w:pos="1134"/>
          <w:tab w:val="left" w:pos="1276"/>
        </w:tabs>
        <w:ind w:left="0" w:firstLine="709"/>
      </w:pPr>
      <w:r>
        <w:t>настроить системные параметры ПП «Дельта» в соответствии с разделом 3 документа [</w:t>
      </w:r>
      <w:r>
        <w:fldChar w:fldCharType="begin"/>
      </w:r>
      <w:r>
        <w:instrText xml:space="preserve"> REF _Ref100818599 \n \n \h </w:instrText>
      </w:r>
      <w:r>
        <w:fldChar w:fldCharType="separate"/>
      </w:r>
      <w:r w:rsidR="00F425D2">
        <w:t>2</w:t>
      </w:r>
      <w:r>
        <w:fldChar w:fldCharType="end"/>
      </w:r>
      <w:r>
        <w:t>].</w:t>
      </w:r>
    </w:p>
    <w:p w:rsidR="00FA2A79" w:rsidRDefault="008E5078">
      <w:pPr>
        <w:pStyle w:val="3"/>
        <w:tabs>
          <w:tab w:val="clear" w:pos="1559"/>
          <w:tab w:val="left" w:pos="1560"/>
        </w:tabs>
        <w:ind w:left="0" w:firstLine="709"/>
      </w:pPr>
      <w:bookmarkStart w:id="4447" w:name="_Toc78989217"/>
      <w:bookmarkStart w:id="4448" w:name="_Toc228204251"/>
      <w:bookmarkStart w:id="4449" w:name="_Toc180058332"/>
      <w:bookmarkStart w:id="4450" w:name="_Toc231827362"/>
      <w:r>
        <w:t xml:space="preserve">Передача отчетности КО в </w:t>
      </w:r>
      <w:bookmarkEnd w:id="4447"/>
      <w:r>
        <w:t>Банк России</w:t>
      </w:r>
      <w:bookmarkEnd w:id="4448"/>
      <w:bookmarkEnd w:id="4449"/>
      <w:bookmarkEnd w:id="4450"/>
    </w:p>
    <w:p w:rsidR="00FA2A79" w:rsidRDefault="008E5078">
      <w:pPr>
        <w:tabs>
          <w:tab w:val="left" w:pos="851"/>
        </w:tabs>
      </w:pPr>
      <w:r>
        <w:t xml:space="preserve">Для передачи отчетности КО в Банк России в пространстве идентификации Расширения «Отчётность КО» ПП «Дельта» нажать на кнопку «Передать в обработку» в соответствии с рисунком </w:t>
      </w:r>
      <w:r>
        <w:fldChar w:fldCharType="begin"/>
      </w:r>
      <w:r>
        <w:instrText xml:space="preserve"> REF _Ref68267069 \h</w:instrText>
      </w:r>
      <w:r w:rsidR="002E5094" w:rsidRPr="003028CB">
        <w:instrText>\##</w:instrText>
      </w:r>
      <w:r>
        <w:fldChar w:fldCharType="separate"/>
      </w:r>
      <w:r w:rsidR="00F425D2">
        <w:t>130</w:t>
      </w:r>
      <w:r>
        <w:fldChar w:fldCharType="end"/>
      </w:r>
      <w:r>
        <w:t>.</w:t>
      </w:r>
    </w:p>
    <w:p w:rsidR="00FA2A79" w:rsidRDefault="008E5078">
      <w:pPr>
        <w:pStyle w:val="afff3"/>
        <w:tabs>
          <w:tab w:val="left" w:pos="851"/>
        </w:tabs>
        <w:ind w:left="0" w:hanging="11"/>
        <w:jc w:val="center"/>
      </w:pPr>
      <w:r>
        <w:rPr>
          <w:noProof/>
          <w:lang w:eastAsia="ru-RU"/>
        </w:rPr>
        <w:lastRenderedPageBreak/>
        <w:drawing>
          <wp:inline distT="0" distB="0" distL="0" distR="0">
            <wp:extent cx="5940425" cy="2324735"/>
            <wp:effectExtent l="0" t="0" r="0" b="0"/>
            <wp:docPr id="201"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177"/>
                    <pic:cNvPicPr>
                      <a:picLocks noChangeAspect="1" noChangeArrowheads="1"/>
                    </pic:cNvPicPr>
                  </pic:nvPicPr>
                  <pic:blipFill>
                    <a:blip r:embed="rId221"/>
                    <a:stretch>
                      <a:fillRect/>
                    </a:stretch>
                  </pic:blipFill>
                  <pic:spPr bwMode="auto">
                    <a:xfrm>
                      <a:off x="0" y="0"/>
                      <a:ext cx="5940425" cy="2324735"/>
                    </a:xfrm>
                    <a:prstGeom prst="rect">
                      <a:avLst/>
                    </a:prstGeom>
                    <a:noFill/>
                  </pic:spPr>
                </pic:pic>
              </a:graphicData>
            </a:graphic>
          </wp:inline>
        </w:drawing>
      </w:r>
    </w:p>
    <w:p w:rsidR="00FA2A79" w:rsidRDefault="008E5078">
      <w:pPr>
        <w:tabs>
          <w:tab w:val="left" w:pos="851"/>
        </w:tabs>
        <w:spacing w:before="120" w:after="120"/>
        <w:ind w:firstLine="0"/>
        <w:jc w:val="center"/>
      </w:pPr>
      <w:bookmarkStart w:id="4451" w:name="_Ref68267069"/>
      <w:r>
        <w:t xml:space="preserve">Рисунок </w:t>
      </w:r>
      <w:fldSimple w:instr=" SEQ Рисунок \* ARABIC ">
        <w:r w:rsidR="00F425D2">
          <w:rPr>
            <w:noProof/>
          </w:rPr>
          <w:t>130</w:t>
        </w:r>
      </w:fldSimple>
      <w:bookmarkEnd w:id="4451"/>
      <w:r>
        <w:t xml:space="preserve"> – Вызов режима передачи данных ОФ в обработку</w:t>
      </w:r>
    </w:p>
    <w:p w:rsidR="00FA2A79" w:rsidRDefault="008E5078">
      <w:pPr>
        <w:tabs>
          <w:tab w:val="left" w:pos="851"/>
        </w:tabs>
      </w:pPr>
      <w:r>
        <w:t xml:space="preserve">Далее следует выбрать способ передачи отчета и нажать кнопку «Передать» в соответствии с рисунком </w:t>
      </w:r>
      <w:r>
        <w:fldChar w:fldCharType="begin"/>
      </w:r>
      <w:r>
        <w:instrText xml:space="preserve"> REF _Ref68267201 \h</w:instrText>
      </w:r>
      <w:r w:rsidR="002E5094" w:rsidRPr="003028CB">
        <w:instrText>\##</w:instrText>
      </w:r>
      <w:r>
        <w:fldChar w:fldCharType="separate"/>
      </w:r>
      <w:r w:rsidR="00F425D2">
        <w:t>131</w:t>
      </w:r>
      <w:r>
        <w:fldChar w:fldCharType="end"/>
      </w:r>
      <w:r>
        <w:t>. Файл с данными ОФ передается в Оболочку «Рабочее место» ПП «Дельта». Процесс шифрования и подписания документа осуществляется в Оболочке «Рабочее место» ПП «Дельта».</w:t>
      </w:r>
    </w:p>
    <w:p w:rsidR="00FA2A79" w:rsidRDefault="008E5078">
      <w:pPr>
        <w:pStyle w:val="afff3"/>
        <w:tabs>
          <w:tab w:val="left" w:pos="851"/>
        </w:tabs>
        <w:ind w:left="0" w:hanging="11"/>
        <w:jc w:val="center"/>
      </w:pPr>
      <w:r>
        <w:rPr>
          <w:noProof/>
          <w:lang w:eastAsia="ru-RU"/>
        </w:rPr>
        <w:drawing>
          <wp:inline distT="0" distB="0" distL="0" distR="0">
            <wp:extent cx="4210050" cy="2562225"/>
            <wp:effectExtent l="0" t="0" r="0" b="0"/>
            <wp:docPr id="20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Рисунок 18"/>
                    <pic:cNvPicPr>
                      <a:picLocks noChangeAspect="1" noChangeArrowheads="1"/>
                    </pic:cNvPicPr>
                  </pic:nvPicPr>
                  <pic:blipFill>
                    <a:blip r:embed="rId222"/>
                    <a:stretch>
                      <a:fillRect/>
                    </a:stretch>
                  </pic:blipFill>
                  <pic:spPr bwMode="auto">
                    <a:xfrm>
                      <a:off x="0" y="0"/>
                      <a:ext cx="4210050" cy="2562225"/>
                    </a:xfrm>
                    <a:prstGeom prst="rect">
                      <a:avLst/>
                    </a:prstGeom>
                    <a:noFill/>
                  </pic:spPr>
                </pic:pic>
              </a:graphicData>
            </a:graphic>
          </wp:inline>
        </w:drawing>
      </w:r>
    </w:p>
    <w:p w:rsidR="00FA2A79" w:rsidRDefault="008E5078">
      <w:pPr>
        <w:tabs>
          <w:tab w:val="left" w:pos="851"/>
        </w:tabs>
        <w:spacing w:after="120"/>
        <w:ind w:firstLine="0"/>
        <w:jc w:val="center"/>
      </w:pPr>
      <w:bookmarkStart w:id="4452" w:name="_Ref68267201"/>
      <w:r>
        <w:t xml:space="preserve">Рисунок </w:t>
      </w:r>
      <w:fldSimple w:instr=" SEQ Рисунок \* ARABIC ">
        <w:r w:rsidR="00F425D2">
          <w:rPr>
            <w:noProof/>
          </w:rPr>
          <w:t>131</w:t>
        </w:r>
      </w:fldSimple>
      <w:bookmarkEnd w:id="4452"/>
      <w:r>
        <w:t xml:space="preserve"> – Выбор способа передачи отчета</w:t>
      </w:r>
    </w:p>
    <w:p w:rsidR="00FA2A79" w:rsidRDefault="008E5078">
      <w:pPr>
        <w:tabs>
          <w:tab w:val="left" w:pos="851"/>
        </w:tabs>
      </w:pPr>
      <w:r>
        <w:t>Отправленные отчеты можно отслеживать в оболочке ПП «Дельта» – «Управление» – «Подготовка ЭД» – «Исходящие».</w:t>
      </w:r>
    </w:p>
    <w:p w:rsidR="00FA2A79" w:rsidRDefault="008E5078">
      <w:pPr>
        <w:tabs>
          <w:tab w:val="left" w:pos="851"/>
        </w:tabs>
      </w:pPr>
      <w:r>
        <w:t>Подробное описание порядка работы с исходящими отчетами, реестрами отчетов и квитированием отчетов приведено в разделе 4 документа [</w:t>
      </w:r>
      <w:r>
        <w:fldChar w:fldCharType="begin"/>
      </w:r>
      <w:r>
        <w:instrText xml:space="preserve"> REF _Ref100760414 \r \r \h </w:instrText>
      </w:r>
      <w:r>
        <w:fldChar w:fldCharType="separate"/>
      </w:r>
      <w:r w:rsidR="00F425D2">
        <w:t>1</w:t>
      </w:r>
      <w:r>
        <w:fldChar w:fldCharType="end"/>
      </w:r>
      <w:r>
        <w:t>].</w:t>
      </w:r>
    </w:p>
    <w:p w:rsidR="00FA2A79" w:rsidRDefault="008E5078">
      <w:pPr>
        <w:pStyle w:val="3"/>
        <w:tabs>
          <w:tab w:val="clear" w:pos="1559"/>
          <w:tab w:val="left" w:pos="1560"/>
        </w:tabs>
        <w:ind w:left="0" w:firstLine="709"/>
      </w:pPr>
      <w:bookmarkStart w:id="4453" w:name="_Toc94180501"/>
      <w:bookmarkStart w:id="4454" w:name="_Toc94101064"/>
      <w:bookmarkStart w:id="4455" w:name="_Toc94099681"/>
      <w:bookmarkStart w:id="4456" w:name="_Toc94099563"/>
      <w:bookmarkStart w:id="4457" w:name="_Toc228204252"/>
      <w:bookmarkStart w:id="4458" w:name="_Toc180058333"/>
      <w:bookmarkStart w:id="4459" w:name="_Toc93670311"/>
      <w:bookmarkStart w:id="4460" w:name="_Toc231827363"/>
      <w:bookmarkEnd w:id="4453"/>
      <w:bookmarkEnd w:id="4454"/>
      <w:bookmarkEnd w:id="4455"/>
      <w:bookmarkEnd w:id="4456"/>
      <w:r>
        <w:t>Обеспечение поддержки маршрутов по направлению упаковок электронных документов в ЛК УИО ВП ЕПВВ</w:t>
      </w:r>
      <w:bookmarkEnd w:id="4457"/>
      <w:bookmarkEnd w:id="4458"/>
      <w:bookmarkEnd w:id="4459"/>
      <w:bookmarkEnd w:id="4460"/>
    </w:p>
    <w:p w:rsidR="00FA2A79" w:rsidRDefault="008E5078">
      <w:pPr>
        <w:pStyle w:val="a4"/>
        <w:tabs>
          <w:tab w:val="left" w:pos="851"/>
        </w:tabs>
        <w:spacing w:after="0"/>
        <w:ind w:left="0"/>
      </w:pPr>
      <w:r>
        <w:rPr>
          <w:rStyle w:val="normaltextrun"/>
          <w:szCs w:val="22"/>
        </w:rPr>
        <w:t>При передаче</w:t>
      </w:r>
      <w:r>
        <w:t xml:space="preserve"> упаковок ЭД (в формате ТА ЛК), содержащих отчётность КО, в ЛК</w:t>
      </w:r>
      <w:r>
        <w:rPr>
          <w:lang w:val="en-US"/>
        </w:rPr>
        <w:t> </w:t>
      </w:r>
      <w:r>
        <w:t>УИО</w:t>
      </w:r>
      <w:r>
        <w:rPr>
          <w:lang w:val="en-US"/>
        </w:rPr>
        <w:t> </w:t>
      </w:r>
      <w:r>
        <w:t>ВП</w:t>
      </w:r>
      <w:r>
        <w:rPr>
          <w:lang w:val="en-US"/>
        </w:rPr>
        <w:t> </w:t>
      </w:r>
      <w:r>
        <w:t>ЕПВВ автоматически в соответствии с таблицей</w:t>
      </w:r>
      <w:r w:rsidR="0083546D" w:rsidRPr="003028CB">
        <w:t xml:space="preserve"> </w:t>
      </w:r>
      <w:r>
        <w:fldChar w:fldCharType="begin"/>
      </w:r>
      <w:r>
        <w:instrText xml:space="preserve"> REF _Ref94004546 \h</w:instrText>
      </w:r>
      <w:r w:rsidR="0083546D" w:rsidRPr="003028CB">
        <w:instrText>\##</w:instrText>
      </w:r>
      <w:r>
        <w:fldChar w:fldCharType="separate"/>
      </w:r>
      <w:r w:rsidR="00F425D2">
        <w:t xml:space="preserve"> 8</w:t>
      </w:r>
      <w:r>
        <w:fldChar w:fldCharType="end"/>
      </w:r>
      <w:r>
        <w:t xml:space="preserve"> выбирается соответствующий маршрут («плитка») в зависимости от типа организации (вида </w:t>
      </w:r>
      <w:r>
        <w:lastRenderedPageBreak/>
        <w:t>деятельности), подготовившей отчётность. ОФ 0409310 направляется в личный кабинет по отдельному маршруту («плитке») до ее перевода на общий маршрут.</w:t>
      </w:r>
    </w:p>
    <w:p w:rsidR="00FA2A79" w:rsidRDefault="008E5078">
      <w:pPr>
        <w:pStyle w:val="caption11"/>
        <w:tabs>
          <w:tab w:val="left" w:pos="851"/>
        </w:tabs>
        <w:jc w:val="left"/>
      </w:pPr>
      <w:bookmarkStart w:id="4461" w:name="_Ref94004546"/>
      <w:r>
        <w:t xml:space="preserve">Таблица </w:t>
      </w:r>
      <w:fldSimple w:instr=" SEQ Таблица \* ARABIC ">
        <w:r w:rsidR="00F425D2">
          <w:rPr>
            <w:noProof/>
          </w:rPr>
          <w:t>8</w:t>
        </w:r>
      </w:fldSimple>
      <w:bookmarkEnd w:id="4461"/>
      <w:r>
        <w:t xml:space="preserve"> – Маршруты направления упаковок ТА ЛК в личный кабинет</w:t>
      </w:r>
    </w:p>
    <w:tbl>
      <w:tblPr>
        <w:tblStyle w:val="affffff0"/>
        <w:tblW w:w="9356" w:type="dxa"/>
        <w:tblInd w:w="-5" w:type="dxa"/>
        <w:tblLayout w:type="fixed"/>
        <w:tblLook w:val="04A0" w:firstRow="1" w:lastRow="0" w:firstColumn="1" w:lastColumn="0" w:noHBand="0" w:noVBand="1"/>
      </w:tblPr>
      <w:tblGrid>
        <w:gridCol w:w="3007"/>
        <w:gridCol w:w="2687"/>
        <w:gridCol w:w="3662"/>
      </w:tblGrid>
      <w:tr w:rsidR="00FA2A79">
        <w:trPr>
          <w:trHeight w:val="340"/>
        </w:trPr>
        <w:tc>
          <w:tcPr>
            <w:tcW w:w="3007" w:type="dxa"/>
            <w:vAlign w:val="center"/>
          </w:tcPr>
          <w:p w:rsidR="00FA2A79" w:rsidRDefault="008E5078">
            <w:pPr>
              <w:tabs>
                <w:tab w:val="left" w:pos="851"/>
              </w:tabs>
              <w:spacing w:line="240" w:lineRule="auto"/>
              <w:ind w:firstLine="0"/>
              <w:jc w:val="center"/>
              <w:rPr>
                <w:b/>
                <w:bCs/>
                <w:sz w:val="20"/>
                <w:szCs w:val="20"/>
              </w:rPr>
            </w:pPr>
            <w:r>
              <w:rPr>
                <w:rFonts w:eastAsia="Calibri"/>
                <w:b/>
                <w:bCs/>
                <w:sz w:val="20"/>
                <w:szCs w:val="20"/>
              </w:rPr>
              <w:t>Наименование маршрута</w:t>
            </w:r>
          </w:p>
        </w:tc>
        <w:tc>
          <w:tcPr>
            <w:tcW w:w="2687" w:type="dxa"/>
            <w:vAlign w:val="center"/>
          </w:tcPr>
          <w:p w:rsidR="00FA2A79" w:rsidRDefault="008E5078">
            <w:pPr>
              <w:tabs>
                <w:tab w:val="left" w:pos="851"/>
              </w:tabs>
              <w:spacing w:line="240" w:lineRule="auto"/>
              <w:ind w:firstLine="0"/>
              <w:jc w:val="center"/>
              <w:rPr>
                <w:b/>
                <w:bCs/>
                <w:sz w:val="20"/>
                <w:szCs w:val="20"/>
              </w:rPr>
            </w:pPr>
            <w:r>
              <w:rPr>
                <w:rFonts w:eastAsia="Calibri"/>
                <w:b/>
                <w:bCs/>
                <w:sz w:val="20"/>
                <w:szCs w:val="20"/>
              </w:rPr>
              <w:t>Передаваемое значение</w:t>
            </w:r>
          </w:p>
        </w:tc>
        <w:tc>
          <w:tcPr>
            <w:tcW w:w="3662" w:type="dxa"/>
            <w:vAlign w:val="center"/>
          </w:tcPr>
          <w:p w:rsidR="00FA2A79" w:rsidRDefault="008E5078">
            <w:pPr>
              <w:tabs>
                <w:tab w:val="left" w:pos="851"/>
              </w:tabs>
              <w:spacing w:line="240" w:lineRule="auto"/>
              <w:ind w:firstLine="0"/>
              <w:jc w:val="center"/>
              <w:rPr>
                <w:b/>
                <w:bCs/>
                <w:sz w:val="20"/>
                <w:szCs w:val="20"/>
              </w:rPr>
            </w:pPr>
            <w:r>
              <w:rPr>
                <w:rFonts w:eastAsia="Calibri"/>
                <w:b/>
                <w:bCs/>
                <w:sz w:val="20"/>
                <w:szCs w:val="20"/>
              </w:rPr>
              <w:t>Примечание</w:t>
            </w:r>
          </w:p>
        </w:tc>
      </w:tr>
      <w:tr w:rsidR="00FA2A79">
        <w:trPr>
          <w:trHeight w:val="340"/>
        </w:trPr>
        <w:tc>
          <w:tcPr>
            <w:tcW w:w="3007" w:type="dxa"/>
          </w:tcPr>
          <w:p w:rsidR="00FA2A79" w:rsidRDefault="008E5078">
            <w:pPr>
              <w:tabs>
                <w:tab w:val="left" w:pos="851"/>
              </w:tabs>
              <w:spacing w:line="240" w:lineRule="auto"/>
              <w:ind w:firstLine="0"/>
              <w:rPr>
                <w:sz w:val="20"/>
                <w:szCs w:val="20"/>
              </w:rPr>
            </w:pPr>
            <w:r>
              <w:rPr>
                <w:rFonts w:eastAsia="Calibri"/>
                <w:sz w:val="20"/>
                <w:szCs w:val="20"/>
              </w:rPr>
              <w:t>Форма 0409310</w:t>
            </w:r>
          </w:p>
        </w:tc>
        <w:tc>
          <w:tcPr>
            <w:tcW w:w="2687" w:type="dxa"/>
          </w:tcPr>
          <w:p w:rsidR="00FA2A79" w:rsidRDefault="008E5078">
            <w:pPr>
              <w:tabs>
                <w:tab w:val="left" w:pos="851"/>
              </w:tabs>
              <w:spacing w:line="240" w:lineRule="auto"/>
              <w:ind w:firstLine="0"/>
              <w:rPr>
                <w:sz w:val="20"/>
                <w:szCs w:val="20"/>
                <w:lang w:val="en-US"/>
              </w:rPr>
            </w:pPr>
            <w:r>
              <w:rPr>
                <w:rFonts w:eastAsia="Calibri"/>
                <w:sz w:val="20"/>
                <w:szCs w:val="20"/>
                <w:lang w:val="en-US"/>
              </w:rPr>
              <w:t>Zadacha_113</w:t>
            </w:r>
          </w:p>
        </w:tc>
        <w:tc>
          <w:tcPr>
            <w:tcW w:w="3662" w:type="dxa"/>
          </w:tcPr>
          <w:p w:rsidR="00FA2A79" w:rsidRDefault="008E5078">
            <w:pPr>
              <w:tabs>
                <w:tab w:val="left" w:pos="851"/>
              </w:tabs>
              <w:spacing w:line="240" w:lineRule="auto"/>
              <w:ind w:firstLine="0"/>
              <w:rPr>
                <w:sz w:val="20"/>
                <w:szCs w:val="20"/>
              </w:rPr>
            </w:pPr>
            <w:r>
              <w:rPr>
                <w:rFonts w:eastAsia="Calibri"/>
                <w:sz w:val="20"/>
                <w:szCs w:val="20"/>
              </w:rPr>
              <w:t>В будущем перейдёт в маршрут 155</w:t>
            </w:r>
          </w:p>
        </w:tc>
      </w:tr>
      <w:tr w:rsidR="00FA2A79">
        <w:trPr>
          <w:trHeight w:val="340"/>
        </w:trPr>
        <w:tc>
          <w:tcPr>
            <w:tcW w:w="3007" w:type="dxa"/>
          </w:tcPr>
          <w:p w:rsidR="00FA2A79" w:rsidRDefault="008E5078">
            <w:pPr>
              <w:tabs>
                <w:tab w:val="left" w:pos="851"/>
              </w:tabs>
              <w:spacing w:line="240" w:lineRule="auto"/>
              <w:ind w:firstLine="0"/>
              <w:rPr>
                <w:sz w:val="20"/>
                <w:szCs w:val="20"/>
              </w:rPr>
            </w:pPr>
            <w:r>
              <w:rPr>
                <w:rFonts w:eastAsia="Calibri"/>
                <w:sz w:val="20"/>
                <w:szCs w:val="20"/>
              </w:rPr>
              <w:t>Кредитная организация</w:t>
            </w:r>
          </w:p>
        </w:tc>
        <w:tc>
          <w:tcPr>
            <w:tcW w:w="2687" w:type="dxa"/>
          </w:tcPr>
          <w:p w:rsidR="00FA2A79" w:rsidRDefault="008E5078">
            <w:pPr>
              <w:tabs>
                <w:tab w:val="left" w:pos="851"/>
              </w:tabs>
              <w:spacing w:line="240" w:lineRule="auto"/>
              <w:ind w:firstLine="0"/>
              <w:rPr>
                <w:sz w:val="20"/>
                <w:szCs w:val="20"/>
              </w:rPr>
            </w:pPr>
            <w:r>
              <w:rPr>
                <w:rFonts w:eastAsia="Calibri"/>
                <w:sz w:val="20"/>
                <w:szCs w:val="20"/>
                <w:lang w:val="en-US"/>
              </w:rPr>
              <w:t>Zadacha_155</w:t>
            </w:r>
          </w:p>
        </w:tc>
        <w:tc>
          <w:tcPr>
            <w:tcW w:w="3662" w:type="dxa"/>
          </w:tcPr>
          <w:p w:rsidR="00FA2A79" w:rsidRDefault="00FA2A79">
            <w:pPr>
              <w:tabs>
                <w:tab w:val="left" w:pos="851"/>
              </w:tabs>
              <w:spacing w:line="240" w:lineRule="auto"/>
              <w:ind w:firstLine="0"/>
              <w:rPr>
                <w:sz w:val="20"/>
                <w:szCs w:val="20"/>
              </w:rPr>
            </w:pPr>
          </w:p>
        </w:tc>
      </w:tr>
      <w:tr w:rsidR="00FA2A79">
        <w:trPr>
          <w:trHeight w:val="340"/>
        </w:trPr>
        <w:tc>
          <w:tcPr>
            <w:tcW w:w="3007" w:type="dxa"/>
          </w:tcPr>
          <w:p w:rsidR="00FA2A79" w:rsidRDefault="008E5078">
            <w:pPr>
              <w:tabs>
                <w:tab w:val="left" w:pos="851"/>
              </w:tabs>
              <w:spacing w:line="240" w:lineRule="auto"/>
              <w:ind w:firstLine="0"/>
              <w:rPr>
                <w:sz w:val="20"/>
                <w:szCs w:val="20"/>
              </w:rPr>
            </w:pPr>
            <w:r>
              <w:rPr>
                <w:rFonts w:eastAsia="Calibri"/>
                <w:sz w:val="20"/>
                <w:szCs w:val="20"/>
              </w:rPr>
              <w:t>Банковский холдинг</w:t>
            </w:r>
          </w:p>
        </w:tc>
        <w:tc>
          <w:tcPr>
            <w:tcW w:w="2687" w:type="dxa"/>
          </w:tcPr>
          <w:p w:rsidR="00FA2A79" w:rsidRDefault="008E5078">
            <w:pPr>
              <w:tabs>
                <w:tab w:val="left" w:pos="851"/>
              </w:tabs>
              <w:spacing w:line="240" w:lineRule="auto"/>
              <w:ind w:firstLine="0"/>
              <w:rPr>
                <w:sz w:val="20"/>
                <w:szCs w:val="20"/>
              </w:rPr>
            </w:pPr>
            <w:r>
              <w:rPr>
                <w:rFonts w:eastAsia="Calibri"/>
                <w:sz w:val="20"/>
                <w:szCs w:val="20"/>
                <w:lang w:val="en-US"/>
              </w:rPr>
              <w:t>Zadacha_157</w:t>
            </w:r>
          </w:p>
        </w:tc>
        <w:tc>
          <w:tcPr>
            <w:tcW w:w="3662" w:type="dxa"/>
          </w:tcPr>
          <w:p w:rsidR="00FA2A79" w:rsidRDefault="00FA2A79">
            <w:pPr>
              <w:tabs>
                <w:tab w:val="left" w:pos="851"/>
              </w:tabs>
              <w:spacing w:line="240" w:lineRule="auto"/>
              <w:ind w:firstLine="0"/>
              <w:rPr>
                <w:sz w:val="20"/>
                <w:szCs w:val="20"/>
              </w:rPr>
            </w:pPr>
          </w:p>
        </w:tc>
      </w:tr>
      <w:tr w:rsidR="00FA2A79">
        <w:trPr>
          <w:trHeight w:val="340"/>
        </w:trPr>
        <w:tc>
          <w:tcPr>
            <w:tcW w:w="3007" w:type="dxa"/>
          </w:tcPr>
          <w:p w:rsidR="00FA2A79" w:rsidRDefault="008E5078">
            <w:pPr>
              <w:tabs>
                <w:tab w:val="left" w:pos="851"/>
              </w:tabs>
              <w:spacing w:line="240" w:lineRule="auto"/>
              <w:ind w:firstLine="0"/>
              <w:rPr>
                <w:sz w:val="20"/>
                <w:szCs w:val="20"/>
              </w:rPr>
            </w:pPr>
            <w:r>
              <w:rPr>
                <w:rFonts w:eastAsia="Calibri"/>
                <w:sz w:val="20"/>
                <w:szCs w:val="20"/>
              </w:rPr>
              <w:t>Оператор платежной системы</w:t>
            </w:r>
          </w:p>
        </w:tc>
        <w:tc>
          <w:tcPr>
            <w:tcW w:w="2687" w:type="dxa"/>
          </w:tcPr>
          <w:p w:rsidR="00FA2A79" w:rsidRDefault="008E5078">
            <w:pPr>
              <w:tabs>
                <w:tab w:val="left" w:pos="851"/>
              </w:tabs>
              <w:spacing w:line="240" w:lineRule="auto"/>
              <w:ind w:firstLine="0"/>
              <w:rPr>
                <w:sz w:val="20"/>
                <w:szCs w:val="20"/>
              </w:rPr>
            </w:pPr>
            <w:r>
              <w:rPr>
                <w:rFonts w:eastAsia="Calibri"/>
                <w:sz w:val="20"/>
                <w:szCs w:val="20"/>
                <w:lang w:val="en-US"/>
              </w:rPr>
              <w:t>Zadacha_104</w:t>
            </w:r>
          </w:p>
        </w:tc>
        <w:tc>
          <w:tcPr>
            <w:tcW w:w="3662" w:type="dxa"/>
          </w:tcPr>
          <w:p w:rsidR="00FA2A79" w:rsidRDefault="00FA2A79">
            <w:pPr>
              <w:tabs>
                <w:tab w:val="left" w:pos="851"/>
              </w:tabs>
              <w:spacing w:line="240" w:lineRule="auto"/>
              <w:ind w:firstLine="0"/>
              <w:rPr>
                <w:sz w:val="20"/>
                <w:szCs w:val="20"/>
              </w:rPr>
            </w:pPr>
          </w:p>
        </w:tc>
      </w:tr>
    </w:tbl>
    <w:p w:rsidR="00FA2A79" w:rsidRDefault="008E5078">
      <w:pPr>
        <w:pStyle w:val="20"/>
        <w:spacing w:before="240"/>
        <w:ind w:left="0" w:firstLine="709"/>
      </w:pPr>
      <w:bookmarkStart w:id="4462" w:name="_Toc94099565"/>
      <w:bookmarkStart w:id="4463" w:name="_Toc94099683"/>
      <w:bookmarkStart w:id="4464" w:name="_Toc94101066"/>
      <w:bookmarkStart w:id="4465" w:name="_Toc94180503"/>
      <w:bookmarkStart w:id="4466" w:name="_Toc228204253"/>
      <w:bookmarkStart w:id="4467" w:name="_Toc180058334"/>
      <w:bookmarkStart w:id="4468" w:name="_Toc75788618"/>
      <w:bookmarkStart w:id="4469" w:name="_Toc78989218"/>
      <w:bookmarkStart w:id="4470" w:name="_Toc231827364"/>
      <w:bookmarkEnd w:id="4462"/>
      <w:bookmarkEnd w:id="4463"/>
      <w:bookmarkEnd w:id="4464"/>
      <w:bookmarkEnd w:id="4465"/>
      <w:r>
        <w:t>Помощь и настройка</w:t>
      </w:r>
      <w:bookmarkEnd w:id="4466"/>
      <w:bookmarkEnd w:id="4467"/>
      <w:bookmarkEnd w:id="4468"/>
      <w:bookmarkEnd w:id="4469"/>
      <w:bookmarkEnd w:id="4470"/>
    </w:p>
    <w:p w:rsidR="00FA2A79" w:rsidRDefault="008E5078">
      <w:pPr>
        <w:pStyle w:val="3"/>
        <w:tabs>
          <w:tab w:val="clear" w:pos="1559"/>
          <w:tab w:val="left" w:pos="1560"/>
        </w:tabs>
        <w:ind w:left="0" w:firstLine="709"/>
      </w:pPr>
      <w:bookmarkStart w:id="4471" w:name="_Toc180058335"/>
      <w:bookmarkStart w:id="4472" w:name="_Toc78989219"/>
      <w:bookmarkStart w:id="4473" w:name="_Toc75788619"/>
      <w:bookmarkStart w:id="4474" w:name="_Toc228204254"/>
      <w:bookmarkStart w:id="4475" w:name="_Toc231827365"/>
      <w:r>
        <w:t>Система помощи</w:t>
      </w:r>
      <w:bookmarkEnd w:id="4471"/>
      <w:bookmarkEnd w:id="4472"/>
      <w:bookmarkEnd w:id="4473"/>
      <w:r>
        <w:t xml:space="preserve"> и информация об изменениях</w:t>
      </w:r>
      <w:bookmarkEnd w:id="4474"/>
      <w:bookmarkEnd w:id="4475"/>
    </w:p>
    <w:p w:rsidR="00FA2A79" w:rsidRDefault="008E5078">
      <w:pPr>
        <w:tabs>
          <w:tab w:val="left" w:pos="851"/>
        </w:tabs>
      </w:pPr>
      <w:r>
        <w:t xml:space="preserve">Для ознакомления с режимами работы Расширения «Отчетность КО» и информацией об изменениях следует нажать на кнопку «Информация» в основном меню Расширения в соответствии с рисунком </w:t>
      </w:r>
      <w:r>
        <w:fldChar w:fldCharType="begin"/>
      </w:r>
      <w:r>
        <w:instrText xml:space="preserve"> REF _Ref72830667 \h</w:instrText>
      </w:r>
      <w:r w:rsidR="002E5094" w:rsidRPr="003028CB">
        <w:instrText>\##</w:instrText>
      </w:r>
      <w:r>
        <w:fldChar w:fldCharType="separate"/>
      </w:r>
      <w:r w:rsidR="00F425D2">
        <w:t>132</w:t>
      </w:r>
      <w:r>
        <w:fldChar w:fldCharType="end"/>
      </w:r>
      <w:r>
        <w:t>. При обновлении Расширения и метаданных через Центр обновлений, пользователь может ознакомиться с Описанием изменений. При обновлении с локального диска Описание изменений недоступно.</w:t>
      </w:r>
    </w:p>
    <w:p w:rsidR="00FA2A79" w:rsidRDefault="008E5078">
      <w:pPr>
        <w:tabs>
          <w:tab w:val="left" w:pos="851"/>
        </w:tabs>
        <w:ind w:firstLine="0"/>
        <w:jc w:val="center"/>
      </w:pPr>
      <w:r>
        <w:rPr>
          <w:noProof/>
          <w:lang w:eastAsia="ru-RU"/>
        </w:rPr>
        <w:drawing>
          <wp:inline distT="0" distB="0" distL="0" distR="0">
            <wp:extent cx="5941060" cy="2383790"/>
            <wp:effectExtent l="0" t="0" r="0" b="0"/>
            <wp:docPr id="20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8"/>
                    <pic:cNvPicPr>
                      <a:picLocks noChangeAspect="1" noChangeArrowheads="1"/>
                    </pic:cNvPicPr>
                  </pic:nvPicPr>
                  <pic:blipFill>
                    <a:blip r:embed="rId223"/>
                    <a:stretch>
                      <a:fillRect/>
                    </a:stretch>
                  </pic:blipFill>
                  <pic:spPr bwMode="auto">
                    <a:xfrm>
                      <a:off x="0" y="0"/>
                      <a:ext cx="5941060" cy="2383790"/>
                    </a:xfrm>
                    <a:prstGeom prst="rect">
                      <a:avLst/>
                    </a:prstGeom>
                    <a:noFill/>
                  </pic:spPr>
                </pic:pic>
              </a:graphicData>
            </a:graphic>
          </wp:inline>
        </w:drawing>
      </w:r>
    </w:p>
    <w:p w:rsidR="00FA2A79" w:rsidRDefault="008E5078">
      <w:pPr>
        <w:tabs>
          <w:tab w:val="left" w:pos="851"/>
        </w:tabs>
        <w:spacing w:after="120"/>
        <w:ind w:firstLine="0"/>
        <w:jc w:val="center"/>
      </w:pPr>
      <w:bookmarkStart w:id="4476" w:name="_Ref72830667"/>
      <w:r>
        <w:t xml:space="preserve">Рисунок </w:t>
      </w:r>
      <w:fldSimple w:instr=" SEQ Рисунок \* ARABIC ">
        <w:r w:rsidR="00F425D2">
          <w:rPr>
            <w:noProof/>
          </w:rPr>
          <w:t>132</w:t>
        </w:r>
      </w:fldSimple>
      <w:bookmarkEnd w:id="4476"/>
      <w:r>
        <w:t xml:space="preserve"> – Помощь по системе</w:t>
      </w:r>
    </w:p>
    <w:p w:rsidR="00FA2A79" w:rsidRDefault="008E5078">
      <w:pPr>
        <w:tabs>
          <w:tab w:val="left" w:pos="851"/>
        </w:tabs>
      </w:pPr>
      <w:r>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рисунком </w:t>
      </w:r>
      <w:r>
        <w:fldChar w:fldCharType="begin"/>
      </w:r>
      <w:r>
        <w:instrText xml:space="preserve"> REF _Ref72830668 \h</w:instrText>
      </w:r>
      <w:r w:rsidR="002E5094" w:rsidRPr="003028CB">
        <w:instrText>\##</w:instrText>
      </w:r>
      <w:r>
        <w:fldChar w:fldCharType="separate"/>
      </w:r>
      <w:r w:rsidR="00F425D2">
        <w:t>133</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5940425" cy="2414905"/>
            <wp:effectExtent l="0" t="0" r="0" b="0"/>
            <wp:docPr id="204"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179"/>
                    <pic:cNvPicPr>
                      <a:picLocks noChangeAspect="1" noChangeArrowheads="1"/>
                    </pic:cNvPicPr>
                  </pic:nvPicPr>
                  <pic:blipFill>
                    <a:blip r:embed="rId224"/>
                    <a:stretch>
                      <a:fillRect/>
                    </a:stretch>
                  </pic:blipFill>
                  <pic:spPr bwMode="auto">
                    <a:xfrm>
                      <a:off x="0" y="0"/>
                      <a:ext cx="5940425" cy="2414905"/>
                    </a:xfrm>
                    <a:prstGeom prst="rect">
                      <a:avLst/>
                    </a:prstGeom>
                    <a:noFill/>
                  </pic:spPr>
                </pic:pic>
              </a:graphicData>
            </a:graphic>
          </wp:inline>
        </w:drawing>
      </w:r>
    </w:p>
    <w:p w:rsidR="00FA2A79" w:rsidRDefault="008E5078">
      <w:pPr>
        <w:pStyle w:val="caption11"/>
      </w:pPr>
      <w:bookmarkStart w:id="4477" w:name="_Ref72830668"/>
      <w:r>
        <w:t xml:space="preserve">Рисунок </w:t>
      </w:r>
      <w:fldSimple w:instr=" SEQ Рисунок \* ARABIC ">
        <w:r w:rsidR="00F425D2">
          <w:rPr>
            <w:noProof/>
          </w:rPr>
          <w:t>133</w:t>
        </w:r>
      </w:fldSimple>
      <w:r>
        <w:t xml:space="preserve"> </w:t>
      </w:r>
      <w:bookmarkEnd w:id="4477"/>
      <w:r>
        <w:t>– Помощь по ОФ</w:t>
      </w:r>
    </w:p>
    <w:p w:rsidR="00FA2A79" w:rsidRDefault="008E5078">
      <w:pPr>
        <w:tabs>
          <w:tab w:val="left" w:pos="851"/>
        </w:tabs>
        <w:spacing w:after="240"/>
      </w:pPr>
      <w:r>
        <w:t xml:space="preserve">При этом откроется меню в соответствии с рисунком </w:t>
      </w:r>
      <w:r>
        <w:fldChar w:fldCharType="begin"/>
      </w:r>
      <w:r>
        <w:instrText xml:space="preserve"> REF _Ref164250868 \h</w:instrText>
      </w:r>
      <w:r w:rsidR="002E5094" w:rsidRPr="003028CB">
        <w:instrText>\##</w:instrText>
      </w:r>
      <w:r>
        <w:fldChar w:fldCharType="separate"/>
      </w:r>
      <w:r w:rsidR="00F425D2">
        <w:t>134</w:t>
      </w:r>
      <w:r>
        <w:fldChar w:fldCharType="end"/>
      </w:r>
      <w:r>
        <w:t>. Из меню можно выбрать либо документ с описанием правил заполнения (если он предусмотрен), либо документ с описанием правил контроля.</w:t>
      </w:r>
    </w:p>
    <w:p w:rsidR="00FA2A79" w:rsidRDefault="008E5078">
      <w:pPr>
        <w:keepNext/>
        <w:tabs>
          <w:tab w:val="left" w:pos="851"/>
        </w:tabs>
        <w:ind w:firstLine="0"/>
        <w:jc w:val="center"/>
      </w:pPr>
      <w:r>
        <w:rPr>
          <w:noProof/>
          <w:lang w:eastAsia="ru-RU"/>
        </w:rPr>
        <w:drawing>
          <wp:inline distT="0" distB="0" distL="0" distR="0">
            <wp:extent cx="3423285" cy="1668780"/>
            <wp:effectExtent l="0" t="0" r="0" b="0"/>
            <wp:docPr id="20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Рисунок 36"/>
                    <pic:cNvPicPr>
                      <a:picLocks noChangeAspect="1" noChangeArrowheads="1"/>
                    </pic:cNvPicPr>
                  </pic:nvPicPr>
                  <pic:blipFill>
                    <a:blip r:embed="rId225"/>
                    <a:stretch>
                      <a:fillRect/>
                    </a:stretch>
                  </pic:blipFill>
                  <pic:spPr bwMode="auto">
                    <a:xfrm>
                      <a:off x="0" y="0"/>
                      <a:ext cx="3423285" cy="1668780"/>
                    </a:xfrm>
                    <a:prstGeom prst="rect">
                      <a:avLst/>
                    </a:prstGeom>
                    <a:noFill/>
                  </pic:spPr>
                </pic:pic>
              </a:graphicData>
            </a:graphic>
          </wp:inline>
        </w:drawing>
      </w:r>
    </w:p>
    <w:p w:rsidR="00FA2A79" w:rsidRDefault="008E5078">
      <w:pPr>
        <w:pStyle w:val="caption11"/>
      </w:pPr>
      <w:bookmarkStart w:id="4478" w:name="_Ref164250868"/>
      <w:r>
        <w:t xml:space="preserve">Рисунок </w:t>
      </w:r>
      <w:fldSimple w:instr=" SEQ Рисунок \* ARABIC ">
        <w:r w:rsidR="00F425D2">
          <w:rPr>
            <w:noProof/>
          </w:rPr>
          <w:t>134</w:t>
        </w:r>
      </w:fldSimple>
      <w:bookmarkEnd w:id="4478"/>
      <w:r>
        <w:t xml:space="preserve"> – Меню выбора «Помощи» или «Правил контроля»</w:t>
      </w:r>
    </w:p>
    <w:p w:rsidR="00FA2A79" w:rsidRDefault="008E5078">
      <w:pPr>
        <w:pStyle w:val="3"/>
        <w:tabs>
          <w:tab w:val="clear" w:pos="1559"/>
          <w:tab w:val="left" w:pos="1560"/>
        </w:tabs>
        <w:ind w:left="0" w:firstLine="709"/>
      </w:pPr>
      <w:bookmarkStart w:id="4479" w:name="_Toc88650567"/>
      <w:bookmarkStart w:id="4480" w:name="_Toc89817525"/>
      <w:bookmarkStart w:id="4481" w:name="_Toc88810047"/>
      <w:bookmarkStart w:id="4482" w:name="_Toc88809989"/>
      <w:bookmarkStart w:id="4483" w:name="_Toc88651742"/>
      <w:bookmarkStart w:id="4484" w:name="_Toc88651647"/>
      <w:bookmarkStart w:id="4485" w:name="_Toc88649901"/>
      <w:bookmarkStart w:id="4486" w:name="_Toc88648898"/>
      <w:bookmarkStart w:id="4487" w:name="_Toc85546494"/>
      <w:bookmarkStart w:id="4488" w:name="_Toc85469155"/>
      <w:bookmarkStart w:id="4489" w:name="_Toc85468960"/>
      <w:bookmarkStart w:id="4490" w:name="_Toc85197936"/>
      <w:bookmarkStart w:id="4491" w:name="_Toc83309515"/>
      <w:bookmarkStart w:id="4492" w:name="_Toc83306925"/>
      <w:bookmarkStart w:id="4493" w:name="_Toc80283137"/>
      <w:bookmarkStart w:id="4494" w:name="_Toc83304588"/>
      <w:bookmarkStart w:id="4495" w:name="_Toc162436307"/>
      <w:bookmarkStart w:id="4496" w:name="_Toc162436306"/>
      <w:bookmarkStart w:id="4497" w:name="_Toc228204255"/>
      <w:bookmarkStart w:id="4498" w:name="_Toc180058336"/>
      <w:bookmarkStart w:id="4499" w:name="_Ref151028804"/>
      <w:bookmarkStart w:id="4500" w:name="_Ref96332862"/>
      <w:bookmarkStart w:id="4501" w:name="_Toc78989220"/>
      <w:bookmarkStart w:id="4502" w:name="_Toc75788620"/>
      <w:bookmarkStart w:id="4503" w:name="_Toc231827366"/>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r>
        <w:t>Настройки</w:t>
      </w:r>
      <w:bookmarkEnd w:id="4497"/>
      <w:bookmarkEnd w:id="4498"/>
      <w:bookmarkEnd w:id="4499"/>
      <w:bookmarkEnd w:id="4500"/>
      <w:bookmarkEnd w:id="4501"/>
      <w:bookmarkEnd w:id="4502"/>
      <w:bookmarkEnd w:id="4503"/>
    </w:p>
    <w:p w:rsidR="00FA2A79" w:rsidRDefault="008E5078">
      <w:pPr>
        <w:tabs>
          <w:tab w:val="left" w:pos="851"/>
        </w:tabs>
      </w:pPr>
      <w:r>
        <w:t xml:space="preserve">Для вызова режима настроек необходимо нажать кнопку «Настройки» в соответствии с рисунком </w:t>
      </w:r>
      <w:r>
        <w:fldChar w:fldCharType="begin"/>
      </w:r>
      <w:r>
        <w:instrText xml:space="preserve"> REF _Ref72834203 \h</w:instrText>
      </w:r>
      <w:r w:rsidR="002E5094" w:rsidRPr="003028CB">
        <w:instrText>\##</w:instrText>
      </w:r>
      <w:r>
        <w:fldChar w:fldCharType="separate"/>
      </w:r>
      <w:r w:rsidR="00F425D2">
        <w:t>135</w:t>
      </w:r>
      <w:r>
        <w:fldChar w:fldCharType="end"/>
      </w:r>
      <w:r>
        <w:t>.</w:t>
      </w:r>
    </w:p>
    <w:p w:rsidR="00FA2A79" w:rsidRDefault="00FC178E">
      <w:pPr>
        <w:pStyle w:val="a4"/>
        <w:tabs>
          <w:tab w:val="left" w:pos="851"/>
        </w:tabs>
        <w:ind w:left="0" w:firstLine="1"/>
        <w:jc w:val="center"/>
      </w:pPr>
      <w:r>
        <w:rPr>
          <w:noProof/>
          <w:lang w:eastAsia="ru-RU"/>
        </w:rPr>
        <w:drawing>
          <wp:inline distT="0" distB="0" distL="0" distR="0">
            <wp:extent cx="6019800" cy="254508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019800" cy="2545080"/>
                    </a:xfrm>
                    <a:prstGeom prst="rect">
                      <a:avLst/>
                    </a:prstGeom>
                    <a:noFill/>
                    <a:ln>
                      <a:noFill/>
                    </a:ln>
                  </pic:spPr>
                </pic:pic>
              </a:graphicData>
            </a:graphic>
          </wp:inline>
        </w:drawing>
      </w:r>
    </w:p>
    <w:p w:rsidR="00FA2A79" w:rsidRDefault="008E5078">
      <w:pPr>
        <w:tabs>
          <w:tab w:val="left" w:pos="851"/>
        </w:tabs>
        <w:spacing w:after="120"/>
        <w:ind w:firstLine="0"/>
        <w:jc w:val="center"/>
      </w:pPr>
      <w:bookmarkStart w:id="4504" w:name="_Ref72834203"/>
      <w:r>
        <w:lastRenderedPageBreak/>
        <w:t xml:space="preserve">Рисунок </w:t>
      </w:r>
      <w:fldSimple w:instr=" SEQ Рисунок \* ARABIC ">
        <w:r w:rsidR="00F425D2">
          <w:rPr>
            <w:noProof/>
          </w:rPr>
          <w:t>135</w:t>
        </w:r>
      </w:fldSimple>
      <w:bookmarkEnd w:id="4504"/>
      <w:r>
        <w:t xml:space="preserve"> – Вызов режима настроек </w:t>
      </w:r>
    </w:p>
    <w:p w:rsidR="00FA2A79" w:rsidRDefault="008E5078">
      <w:pPr>
        <w:tabs>
          <w:tab w:val="left" w:pos="851"/>
        </w:tabs>
      </w:pPr>
      <w:r>
        <w:t>В окне настроек можно изменить режим отображения строк меню с ОФ, режим проведения контроля данных и расширенное протоколирование в соответствии с рисунком </w:t>
      </w:r>
      <w:r>
        <w:fldChar w:fldCharType="begin"/>
      </w:r>
      <w:r>
        <w:instrText xml:space="preserve"> REF _Ref72834278 \h</w:instrText>
      </w:r>
      <w:r w:rsidR="002E5094" w:rsidRPr="003028CB">
        <w:instrText>\##</w:instrText>
      </w:r>
      <w:r>
        <w:fldChar w:fldCharType="separate"/>
      </w:r>
      <w:r w:rsidR="00F425D2">
        <w:t>136</w:t>
      </w:r>
      <w:r>
        <w:fldChar w:fldCharType="end"/>
      </w:r>
      <w:r>
        <w:t>. Также можно разрешить выбирать произвольную дату отчета для квартальных и месячных отчетов и разрешить открывать окно результатов контроля в редакторе ОФ, разрешить или запретить вложение протокола контроля ОФ в формируемый файл XML.</w:t>
      </w:r>
    </w:p>
    <w:p w:rsidR="00FA2A79" w:rsidRDefault="00FC178E">
      <w:pPr>
        <w:pStyle w:val="a4"/>
        <w:tabs>
          <w:tab w:val="left" w:pos="851"/>
        </w:tabs>
        <w:spacing w:after="0"/>
        <w:ind w:left="0" w:firstLine="1"/>
        <w:jc w:val="center"/>
      </w:pPr>
      <w:r>
        <w:rPr>
          <w:noProof/>
          <w:lang w:eastAsia="ru-RU"/>
        </w:rPr>
        <w:drawing>
          <wp:inline distT="0" distB="0" distL="0" distR="0">
            <wp:extent cx="3650615" cy="3681142"/>
            <wp:effectExtent l="0" t="0" r="0" b="0"/>
            <wp:docPr id="243"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4"/>
                    <pic:cNvPicPr>
                      <a:picLocks noChangeAspect="1" noChangeArrowheads="1"/>
                    </pic:cNvPicPr>
                  </pic:nvPicPr>
                  <pic:blipFill>
                    <a:blip r:embed="rId227">
                      <a:extLst>
                        <a:ext uri="{28A0092B-C50C-407E-A947-70E740481C1C}">
                          <a14:useLocalDpi xmlns:a14="http://schemas.microsoft.com/office/drawing/2010/main" val="0"/>
                        </a:ext>
                      </a:extLst>
                    </a:blip>
                    <a:stretch>
                      <a:fillRect/>
                    </a:stretch>
                  </pic:blipFill>
                  <pic:spPr bwMode="auto">
                    <a:xfrm>
                      <a:off x="0" y="0"/>
                      <a:ext cx="3669838" cy="3700525"/>
                    </a:xfrm>
                    <a:prstGeom prst="rect">
                      <a:avLst/>
                    </a:prstGeom>
                  </pic:spPr>
                </pic:pic>
              </a:graphicData>
            </a:graphic>
          </wp:inline>
        </w:drawing>
      </w:r>
    </w:p>
    <w:p w:rsidR="00FA2A79" w:rsidRDefault="008E5078">
      <w:pPr>
        <w:tabs>
          <w:tab w:val="left" w:pos="851"/>
        </w:tabs>
        <w:spacing w:after="120"/>
        <w:ind w:firstLine="0"/>
        <w:jc w:val="center"/>
      </w:pPr>
      <w:bookmarkStart w:id="4505" w:name="_Ref72834278"/>
      <w:r>
        <w:t xml:space="preserve">Рисунок </w:t>
      </w:r>
      <w:fldSimple w:instr=" SEQ Рисунок \* ARABIC ">
        <w:r w:rsidR="00F425D2">
          <w:rPr>
            <w:noProof/>
          </w:rPr>
          <w:t>136</w:t>
        </w:r>
      </w:fldSimple>
      <w:bookmarkEnd w:id="4505"/>
      <w:r>
        <w:t xml:space="preserve"> – Режим настроек</w:t>
      </w:r>
    </w:p>
    <w:p w:rsidR="00FC178E" w:rsidRDefault="008E5078">
      <w:r>
        <w:t xml:space="preserve">Настройки содержат переключатель «Использовать редактор </w:t>
      </w:r>
      <w:r w:rsidR="00FC178E">
        <w:t>первой версии</w:t>
      </w:r>
      <w:r>
        <w:t xml:space="preserve">». Опция позволяет использовать </w:t>
      </w:r>
      <w:r w:rsidR="00FC178E">
        <w:t xml:space="preserve">старую </w:t>
      </w:r>
      <w:r>
        <w:t xml:space="preserve">версию редактора. </w:t>
      </w:r>
    </w:p>
    <w:p w:rsidR="00FA2A79" w:rsidRDefault="008E5078">
      <w:r>
        <w:t>При настройке протоколирования лог – 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 – 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в соответствии с рисунком </w:t>
      </w:r>
      <w:r>
        <w:fldChar w:fldCharType="begin"/>
      </w:r>
      <w:r>
        <w:instrText xml:space="preserve"> REF Ref_Рисунок123_label_and_number \h</w:instrText>
      </w:r>
      <w:r w:rsidR="002E5094" w:rsidRPr="003028CB">
        <w:instrText>\##</w:instrText>
      </w:r>
      <w:r>
        <w:fldChar w:fldCharType="separate"/>
      </w:r>
      <w:r w:rsidR="00F425D2">
        <w:t>137</w:t>
      </w:r>
      <w:r>
        <w:fldChar w:fldCharType="end"/>
      </w:r>
      <w:r>
        <w:t xml:space="preserve"> в окне «Настройка протоколирования пакетов», которое в соответствии с рисунком </w:t>
      </w:r>
      <w:r>
        <w:fldChar w:fldCharType="begin"/>
      </w:r>
      <w:r>
        <w:instrText xml:space="preserve"> REF _Ref72834278 \h</w:instrText>
      </w:r>
      <w:r w:rsidR="002E5094" w:rsidRPr="003028CB">
        <w:instrText>\##</w:instrText>
      </w:r>
      <w:r>
        <w:fldChar w:fldCharType="separate"/>
      </w:r>
      <w:r w:rsidR="00F425D2">
        <w:t>136</w:t>
      </w:r>
      <w:r>
        <w:fldChar w:fldCharType="end"/>
      </w:r>
      <w:r>
        <w:t xml:space="preserve"> открывается по иконке «Карандаш» (в правой части строки с переключателем).</w:t>
      </w:r>
    </w:p>
    <w:p w:rsidR="00FA2A79" w:rsidRDefault="008E5078">
      <w:pPr>
        <w:ind w:firstLine="0"/>
        <w:jc w:val="center"/>
      </w:pPr>
      <w:r>
        <w:rPr>
          <w:noProof/>
          <w:lang w:eastAsia="ru-RU"/>
        </w:rPr>
        <w:lastRenderedPageBreak/>
        <w:drawing>
          <wp:inline distT="0" distB="0" distL="0" distR="0">
            <wp:extent cx="4500245" cy="2894330"/>
            <wp:effectExtent l="0" t="0" r="0" b="0"/>
            <wp:docPr id="208" name="Изображение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Изображение35"/>
                    <pic:cNvPicPr>
                      <a:picLocks noChangeAspect="1" noChangeArrowheads="1"/>
                    </pic:cNvPicPr>
                  </pic:nvPicPr>
                  <pic:blipFill>
                    <a:blip r:embed="rId228"/>
                    <a:stretch>
                      <a:fillRect/>
                    </a:stretch>
                  </pic:blipFill>
                  <pic:spPr bwMode="auto">
                    <a:xfrm>
                      <a:off x="0" y="0"/>
                      <a:ext cx="4500245" cy="2894330"/>
                    </a:xfrm>
                    <a:prstGeom prst="rect">
                      <a:avLst/>
                    </a:prstGeom>
                    <a:noFill/>
                  </pic:spPr>
                </pic:pic>
              </a:graphicData>
            </a:graphic>
          </wp:inline>
        </w:drawing>
      </w:r>
    </w:p>
    <w:p w:rsidR="00FA2A79" w:rsidRDefault="008E5078">
      <w:pPr>
        <w:tabs>
          <w:tab w:val="left" w:pos="851"/>
        </w:tabs>
        <w:spacing w:after="120"/>
        <w:ind w:firstLine="0"/>
        <w:jc w:val="center"/>
      </w:pPr>
      <w:bookmarkStart w:id="4506" w:name="_Ref728342781"/>
      <w:bookmarkStart w:id="4507" w:name="Ref_Рисунок123_label_and_number"/>
      <w:r>
        <w:t xml:space="preserve">Рисунок </w:t>
      </w:r>
      <w:fldSimple w:instr=" SEQ Рисунок \* ARABIC ">
        <w:r w:rsidR="00F425D2">
          <w:rPr>
            <w:noProof/>
          </w:rPr>
          <w:t>137</w:t>
        </w:r>
      </w:fldSimple>
      <w:bookmarkEnd w:id="4506"/>
      <w:bookmarkEnd w:id="4507"/>
      <w:r>
        <w:t xml:space="preserve"> – Настройка протоколирования пакетов</w:t>
      </w:r>
    </w:p>
    <w:p w:rsidR="00FA2A79" w:rsidRDefault="008E5078">
      <w:r>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в соответствии с рисунком </w:t>
      </w:r>
      <w:r>
        <w:fldChar w:fldCharType="begin"/>
      </w:r>
      <w:r>
        <w:instrText xml:space="preserve"> REF Ref_Рисунок124_label_and_number \h</w:instrText>
      </w:r>
      <w:r w:rsidR="002E5094" w:rsidRPr="003028CB">
        <w:instrText>\##</w:instrText>
      </w:r>
      <w:r>
        <w:fldChar w:fldCharType="separate"/>
      </w:r>
      <w:r w:rsidR="00F425D2">
        <w:t>138</w:t>
      </w:r>
      <w:r>
        <w:fldChar w:fldCharType="end"/>
      </w:r>
      <w:r>
        <w:t>.</w:t>
      </w:r>
    </w:p>
    <w:p w:rsidR="00FA2A79" w:rsidRDefault="008E5078">
      <w:pPr>
        <w:ind w:firstLine="0"/>
        <w:jc w:val="center"/>
      </w:pPr>
      <w:r>
        <w:rPr>
          <w:noProof/>
          <w:lang w:eastAsia="ru-RU"/>
        </w:rPr>
        <w:drawing>
          <wp:inline distT="0" distB="0" distL="0" distR="0">
            <wp:extent cx="4500245" cy="2898140"/>
            <wp:effectExtent l="0" t="0" r="0" b="0"/>
            <wp:docPr id="209" name="Изображение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Изображение34"/>
                    <pic:cNvPicPr>
                      <a:picLocks noChangeAspect="1" noChangeArrowheads="1"/>
                    </pic:cNvPicPr>
                  </pic:nvPicPr>
                  <pic:blipFill>
                    <a:blip r:embed="rId229"/>
                    <a:stretch>
                      <a:fillRect/>
                    </a:stretch>
                  </pic:blipFill>
                  <pic:spPr bwMode="auto">
                    <a:xfrm>
                      <a:off x="0" y="0"/>
                      <a:ext cx="4500245" cy="2898140"/>
                    </a:xfrm>
                    <a:prstGeom prst="rect">
                      <a:avLst/>
                    </a:prstGeom>
                    <a:noFill/>
                  </pic:spPr>
                </pic:pic>
              </a:graphicData>
            </a:graphic>
          </wp:inline>
        </w:drawing>
      </w:r>
    </w:p>
    <w:p w:rsidR="00FA2A79" w:rsidRDefault="008E5078">
      <w:pPr>
        <w:tabs>
          <w:tab w:val="left" w:pos="851"/>
        </w:tabs>
        <w:spacing w:after="120"/>
        <w:ind w:firstLine="0"/>
        <w:jc w:val="center"/>
      </w:pPr>
      <w:bookmarkStart w:id="4508" w:name="_Ref7283427812"/>
      <w:bookmarkStart w:id="4509" w:name="Ref_Рисунок124_label_and_number"/>
      <w:r>
        <w:t xml:space="preserve">Рисунок </w:t>
      </w:r>
      <w:fldSimple w:instr=" SEQ Рисунок \* ARABIC ">
        <w:r w:rsidR="00F425D2">
          <w:rPr>
            <w:noProof/>
          </w:rPr>
          <w:t>138</w:t>
        </w:r>
      </w:fldSimple>
      <w:bookmarkEnd w:id="4508"/>
      <w:bookmarkEnd w:id="4509"/>
      <w:r>
        <w:t xml:space="preserve"> – Сброс настроек протоколирования пакетов</w:t>
      </w:r>
    </w:p>
    <w:p w:rsidR="00FA2A79" w:rsidRDefault="008E5078">
      <w:r>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w:t>
      </w:r>
      <w:r>
        <w:lastRenderedPageBreak/>
        <w:t>индивидуальных уровней для всех настроенных пакетов выполняется по кнопке «Сброс для всех пакетов».</w:t>
      </w:r>
    </w:p>
    <w:p w:rsidR="00FA2A79" w:rsidRDefault="008E5078">
      <w:pPr>
        <w:pStyle w:val="3"/>
        <w:tabs>
          <w:tab w:val="clear" w:pos="1559"/>
          <w:tab w:val="left" w:pos="1560"/>
        </w:tabs>
        <w:ind w:left="0" w:firstLine="709"/>
      </w:pPr>
      <w:bookmarkStart w:id="4510" w:name="_Toc122444303"/>
      <w:bookmarkStart w:id="4511" w:name="_Toc120613323"/>
      <w:bookmarkStart w:id="4512" w:name="_Toc120530826"/>
      <w:bookmarkStart w:id="4513" w:name="_Toc120522670"/>
      <w:bookmarkStart w:id="4514" w:name="_Toc120268907"/>
      <w:bookmarkStart w:id="4515" w:name="_Toc119071931"/>
      <w:bookmarkStart w:id="4516" w:name="_Toc119067317"/>
      <w:bookmarkStart w:id="4517" w:name="_Toc119051789"/>
      <w:bookmarkStart w:id="4518" w:name="_Toc117249274"/>
      <w:bookmarkStart w:id="4519" w:name="_Toc117249180"/>
      <w:bookmarkStart w:id="4520" w:name="_Toc117241750"/>
      <w:bookmarkStart w:id="4521" w:name="_Toc117241523"/>
      <w:bookmarkStart w:id="4522" w:name="_Toc116390947"/>
      <w:bookmarkStart w:id="4523" w:name="_Toc116387205"/>
      <w:bookmarkStart w:id="4524" w:name="_Toc116387129"/>
      <w:bookmarkStart w:id="4525" w:name="_Toc116380309"/>
      <w:bookmarkStart w:id="4526" w:name="_Toc116295796"/>
      <w:bookmarkStart w:id="4527" w:name="_Toc115199584"/>
      <w:bookmarkStart w:id="4528" w:name="_Toc113530598"/>
      <w:bookmarkStart w:id="4529" w:name="_Toc113529339"/>
      <w:bookmarkStart w:id="4530" w:name="_Toc113529192"/>
      <w:bookmarkStart w:id="4531" w:name="_Toc228204256"/>
      <w:bookmarkStart w:id="4532" w:name="_Toc180058337"/>
      <w:bookmarkStart w:id="4533" w:name="_Ref167451323"/>
      <w:bookmarkStart w:id="4534" w:name="_Toc75788621"/>
      <w:bookmarkStart w:id="4535" w:name="_Toc78989221"/>
      <w:bookmarkStart w:id="4536" w:name="_Toc231827367"/>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r>
        <w:t>Служебные режимы</w:t>
      </w:r>
      <w:bookmarkEnd w:id="4531"/>
      <w:bookmarkEnd w:id="4532"/>
      <w:bookmarkEnd w:id="4533"/>
      <w:bookmarkEnd w:id="4534"/>
      <w:bookmarkEnd w:id="4535"/>
      <w:bookmarkEnd w:id="4536"/>
    </w:p>
    <w:p w:rsidR="00FA2A79" w:rsidRDefault="008E5078">
      <w:pPr>
        <w:tabs>
          <w:tab w:val="left" w:pos="851"/>
        </w:tabs>
      </w:pPr>
      <w:r>
        <w:t>Для вызова режима управления процессами контроля, загрузки, выгрузки и печати данных ОФ, происходящими в Расширении, следует нажать кнопку «Список процессов» в соответствии с рисунком </w:t>
      </w:r>
      <w:r>
        <w:fldChar w:fldCharType="begin"/>
      </w:r>
      <w:r>
        <w:instrText xml:space="preserve"> REF _Ref72834340 \h</w:instrText>
      </w:r>
      <w:r w:rsidR="002E5094" w:rsidRPr="003028CB">
        <w:instrText>\##</w:instrText>
      </w:r>
      <w:r>
        <w:fldChar w:fldCharType="separate"/>
      </w:r>
      <w:r w:rsidR="00F425D2">
        <w:t>139</w:t>
      </w:r>
      <w:r>
        <w:fldChar w:fldCharType="end"/>
      </w:r>
      <w:r>
        <w:t>.</w:t>
      </w:r>
    </w:p>
    <w:p w:rsidR="00FA2A79" w:rsidRDefault="008E5078">
      <w:pPr>
        <w:pStyle w:val="a4"/>
        <w:tabs>
          <w:tab w:val="left" w:pos="851"/>
        </w:tabs>
        <w:ind w:left="0" w:firstLine="1"/>
        <w:jc w:val="center"/>
      </w:pPr>
      <w:r>
        <w:rPr>
          <w:noProof/>
          <w:lang w:eastAsia="ru-RU"/>
        </w:rPr>
        <w:drawing>
          <wp:inline distT="0" distB="0" distL="0" distR="0">
            <wp:extent cx="5940425" cy="2139315"/>
            <wp:effectExtent l="0" t="0" r="0" b="0"/>
            <wp:docPr id="210"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Рисунок 181"/>
                    <pic:cNvPicPr>
                      <a:picLocks noChangeAspect="1" noChangeArrowheads="1"/>
                    </pic:cNvPicPr>
                  </pic:nvPicPr>
                  <pic:blipFill>
                    <a:blip r:embed="rId230"/>
                    <a:stretch>
                      <a:fillRect/>
                    </a:stretch>
                  </pic:blipFill>
                  <pic:spPr bwMode="auto">
                    <a:xfrm>
                      <a:off x="0" y="0"/>
                      <a:ext cx="5940425" cy="2139315"/>
                    </a:xfrm>
                    <a:prstGeom prst="rect">
                      <a:avLst/>
                    </a:prstGeom>
                    <a:noFill/>
                  </pic:spPr>
                </pic:pic>
              </a:graphicData>
            </a:graphic>
          </wp:inline>
        </w:drawing>
      </w:r>
    </w:p>
    <w:p w:rsidR="00FA2A79" w:rsidRDefault="008E5078">
      <w:pPr>
        <w:tabs>
          <w:tab w:val="left" w:pos="851"/>
        </w:tabs>
        <w:spacing w:after="120"/>
        <w:ind w:firstLine="0"/>
        <w:jc w:val="center"/>
      </w:pPr>
      <w:bookmarkStart w:id="4537" w:name="_Ref72834340"/>
      <w:r>
        <w:t xml:space="preserve">Рисунок </w:t>
      </w:r>
      <w:fldSimple w:instr=" SEQ Рисунок \* ARABIC ">
        <w:r w:rsidR="00F425D2">
          <w:rPr>
            <w:noProof/>
          </w:rPr>
          <w:t>139</w:t>
        </w:r>
      </w:fldSimple>
      <w:bookmarkEnd w:id="4537"/>
      <w:r>
        <w:t xml:space="preserve"> – Вызов режима списка процессов</w:t>
      </w:r>
    </w:p>
    <w:p w:rsidR="00FA2A79" w:rsidRDefault="008E5078">
      <w:pPr>
        <w:tabs>
          <w:tab w:val="left" w:pos="851"/>
        </w:tabs>
      </w:pPr>
      <w:r>
        <w:t xml:space="preserve">В режиме «Список процессов» можно просмотреть список выполняемых процессов и результаты их выполнения в соответствии с рисунком </w:t>
      </w:r>
      <w:r>
        <w:fldChar w:fldCharType="begin"/>
      </w:r>
      <w:r>
        <w:instrText xml:space="preserve"> REF _Ref72834468 \h</w:instrText>
      </w:r>
      <w:r w:rsidR="002E5094" w:rsidRPr="003028CB">
        <w:instrText>\##</w:instrText>
      </w:r>
      <w:r>
        <w:fldChar w:fldCharType="separate"/>
      </w:r>
      <w:r w:rsidR="00F425D2">
        <w:t>140</w:t>
      </w:r>
      <w:r>
        <w:fldChar w:fldCharType="end"/>
      </w:r>
      <w:r>
        <w:t>. В случае, если процесс ожидает реакции пользователя, в поле «Информация о процессе» отображается сообщение «Процесс ожидает решения пользователя». По ссылке «Запросить» для активных процессов «Ядро.Выгрузка», «Ядро.Загрузка», «Ядро.Преобразование» с сервера повторно запрашивается диалоговое окно с запросом действия пользователя.</w:t>
      </w:r>
    </w:p>
    <w:p w:rsidR="00FA2A79" w:rsidRDefault="008E5078">
      <w:pPr>
        <w:pStyle w:val="a4"/>
        <w:tabs>
          <w:tab w:val="left" w:pos="851"/>
        </w:tabs>
        <w:ind w:left="0" w:firstLine="1"/>
        <w:jc w:val="center"/>
      </w:pPr>
      <w:r>
        <w:rPr>
          <w:noProof/>
          <w:lang w:eastAsia="ru-RU"/>
        </w:rPr>
        <w:drawing>
          <wp:inline distT="0" distB="0" distL="0" distR="0">
            <wp:extent cx="5940425" cy="1279525"/>
            <wp:effectExtent l="0" t="0" r="0" b="0"/>
            <wp:docPr id="211"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унок 210"/>
                    <pic:cNvPicPr>
                      <a:picLocks noChangeAspect="1" noChangeArrowheads="1"/>
                    </pic:cNvPicPr>
                  </pic:nvPicPr>
                  <pic:blipFill>
                    <a:blip r:embed="rId231"/>
                    <a:stretch>
                      <a:fillRect/>
                    </a:stretch>
                  </pic:blipFill>
                  <pic:spPr bwMode="auto">
                    <a:xfrm>
                      <a:off x="0" y="0"/>
                      <a:ext cx="5940425" cy="1279525"/>
                    </a:xfrm>
                    <a:prstGeom prst="rect">
                      <a:avLst/>
                    </a:prstGeom>
                    <a:noFill/>
                  </pic:spPr>
                </pic:pic>
              </a:graphicData>
            </a:graphic>
          </wp:inline>
        </w:drawing>
      </w:r>
    </w:p>
    <w:p w:rsidR="00FA2A79" w:rsidRDefault="008E5078">
      <w:pPr>
        <w:tabs>
          <w:tab w:val="left" w:pos="851"/>
        </w:tabs>
        <w:spacing w:after="120"/>
        <w:ind w:firstLine="0"/>
        <w:jc w:val="center"/>
      </w:pPr>
      <w:bookmarkStart w:id="4538" w:name="_Ref72834468"/>
      <w:r>
        <w:t xml:space="preserve">Рисунок </w:t>
      </w:r>
      <w:fldSimple w:instr=" SEQ Рисунок \* ARABIC ">
        <w:r w:rsidR="00F425D2">
          <w:rPr>
            <w:noProof/>
          </w:rPr>
          <w:t>140</w:t>
        </w:r>
      </w:fldSimple>
      <w:bookmarkEnd w:id="4538"/>
      <w:r>
        <w:t xml:space="preserve"> – Просмотр процессов</w:t>
      </w:r>
    </w:p>
    <w:p w:rsidR="00FA2A79" w:rsidRDefault="008E5078">
      <w:pPr>
        <w:tabs>
          <w:tab w:val="left" w:pos="851"/>
        </w:tabs>
      </w:pPr>
      <w:r>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Pr>
          <w:lang w:val="en-US"/>
        </w:rPr>
        <w:t>zip</w:t>
      </w:r>
      <w:r>
        <w:t>-архив с лог-файлами соответствующего процесса будет сохранен на клиентском рабочем месте.</w:t>
      </w:r>
    </w:p>
    <w:p w:rsidR="00FA2A79" w:rsidRDefault="008E5078">
      <w:pPr>
        <w:tabs>
          <w:tab w:val="left" w:pos="851"/>
        </w:tabs>
      </w:pPr>
      <w:r>
        <w:t xml:space="preserve">Для обновления данных в пространстве идентификации из БД необходимо нажать кнопку «Обновить» в соответствии с рисунком </w:t>
      </w:r>
      <w:r>
        <w:fldChar w:fldCharType="begin"/>
      </w:r>
      <w:r>
        <w:instrText xml:space="preserve"> REF _Ref72834526 \h</w:instrText>
      </w:r>
      <w:r w:rsidR="002E5094" w:rsidRPr="003028CB">
        <w:instrText>\##</w:instrText>
      </w:r>
      <w:r>
        <w:fldChar w:fldCharType="separate"/>
      </w:r>
      <w:r w:rsidR="00F425D2">
        <w:t>141</w:t>
      </w:r>
      <w:r>
        <w:fldChar w:fldCharType="end"/>
      </w:r>
      <w:r>
        <w:t>.</w:t>
      </w:r>
    </w:p>
    <w:p w:rsidR="00FA2A79" w:rsidRDefault="008E5078">
      <w:pPr>
        <w:pStyle w:val="a4"/>
        <w:tabs>
          <w:tab w:val="left" w:pos="851"/>
        </w:tabs>
        <w:ind w:left="0" w:firstLine="1"/>
        <w:jc w:val="center"/>
      </w:pPr>
      <w:r>
        <w:rPr>
          <w:noProof/>
          <w:lang w:eastAsia="ru-RU"/>
        </w:rPr>
        <w:lastRenderedPageBreak/>
        <w:drawing>
          <wp:inline distT="0" distB="0" distL="0" distR="0">
            <wp:extent cx="5940425" cy="2068195"/>
            <wp:effectExtent l="0" t="0" r="0" b="0"/>
            <wp:docPr id="212" name="Изображение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Изображение37"/>
                    <pic:cNvPicPr>
                      <a:picLocks noChangeAspect="1" noChangeArrowheads="1"/>
                    </pic:cNvPicPr>
                  </pic:nvPicPr>
                  <pic:blipFill>
                    <a:blip r:embed="rId232"/>
                    <a:stretch>
                      <a:fillRect/>
                    </a:stretch>
                  </pic:blipFill>
                  <pic:spPr bwMode="auto">
                    <a:xfrm>
                      <a:off x="0" y="0"/>
                      <a:ext cx="5940425" cy="2068195"/>
                    </a:xfrm>
                    <a:prstGeom prst="rect">
                      <a:avLst/>
                    </a:prstGeom>
                    <a:noFill/>
                  </pic:spPr>
                </pic:pic>
              </a:graphicData>
            </a:graphic>
          </wp:inline>
        </w:drawing>
      </w:r>
    </w:p>
    <w:p w:rsidR="00FA2A79" w:rsidRDefault="008E5078">
      <w:pPr>
        <w:tabs>
          <w:tab w:val="left" w:pos="851"/>
        </w:tabs>
        <w:spacing w:after="120"/>
        <w:ind w:firstLine="0"/>
        <w:jc w:val="center"/>
      </w:pPr>
      <w:bookmarkStart w:id="4539" w:name="_Ref72834526"/>
      <w:r>
        <w:t xml:space="preserve">Рисунок </w:t>
      </w:r>
      <w:fldSimple w:instr=" SEQ Рисунок \* ARABIC ">
        <w:r w:rsidR="00F425D2">
          <w:rPr>
            <w:noProof/>
          </w:rPr>
          <w:t>141</w:t>
        </w:r>
      </w:fldSimple>
      <w:bookmarkEnd w:id="4539"/>
      <w:r>
        <w:t xml:space="preserve"> – Обновление данных в пространстве идентификации</w:t>
      </w:r>
    </w:p>
    <w:p w:rsidR="00FA2A79" w:rsidRDefault="008E5078">
      <w:pPr>
        <w:pStyle w:val="20"/>
        <w:ind w:left="0" w:firstLine="709"/>
      </w:pPr>
      <w:bookmarkStart w:id="4540" w:name="_Toc89817528"/>
      <w:bookmarkStart w:id="4541" w:name="_Toc88810050"/>
      <w:bookmarkStart w:id="4542" w:name="_Toc88809992"/>
      <w:bookmarkStart w:id="4543" w:name="_Toc228204257"/>
      <w:bookmarkStart w:id="4544" w:name="_Toc180058338"/>
      <w:bookmarkStart w:id="4545" w:name="_Ref101790217"/>
      <w:bookmarkStart w:id="4546" w:name="_Toc231827368"/>
      <w:bookmarkEnd w:id="4540"/>
      <w:bookmarkEnd w:id="4541"/>
      <w:bookmarkEnd w:id="4542"/>
      <w:r>
        <w:t>Особенности работы Расширения в многопользовательском и сетевом режиме</w:t>
      </w:r>
      <w:bookmarkEnd w:id="4543"/>
      <w:bookmarkEnd w:id="4544"/>
      <w:bookmarkEnd w:id="4545"/>
      <w:bookmarkEnd w:id="4546"/>
    </w:p>
    <w:p w:rsidR="00FA2A79" w:rsidRDefault="008E5078">
      <w:pPr>
        <w:pStyle w:val="3"/>
        <w:tabs>
          <w:tab w:val="clear" w:pos="1559"/>
          <w:tab w:val="left" w:pos="1560"/>
        </w:tabs>
        <w:ind w:left="0" w:firstLine="709"/>
      </w:pPr>
      <w:bookmarkStart w:id="4547" w:name="_Toc228204258"/>
      <w:bookmarkStart w:id="4548" w:name="_Toc180058339"/>
      <w:bookmarkStart w:id="4549" w:name="_Toc231827369"/>
      <w:r>
        <w:t>Режимы работы</w:t>
      </w:r>
      <w:bookmarkEnd w:id="4547"/>
      <w:bookmarkEnd w:id="4548"/>
      <w:bookmarkEnd w:id="4549"/>
    </w:p>
    <w:p w:rsidR="00FA2A79" w:rsidRDefault="008E5078">
      <w:pPr>
        <w:tabs>
          <w:tab w:val="left" w:pos="851"/>
        </w:tabs>
      </w:pPr>
      <w:r>
        <w:t>Режим работы Расширения «Отчетность КО» определяется настройками Оболочки ПП «Дельта. Описания режимов работы приведены в документах [</w:t>
      </w:r>
      <w:r>
        <w:fldChar w:fldCharType="begin"/>
      </w:r>
      <w:r>
        <w:instrText xml:space="preserve"> REF _Ref100818599 \r \r \h </w:instrText>
      </w:r>
      <w:r>
        <w:fldChar w:fldCharType="separate"/>
      </w:r>
      <w:r w:rsidR="00F425D2">
        <w:t>2</w:t>
      </w:r>
      <w:r>
        <w:fldChar w:fldCharType="end"/>
      </w:r>
      <w:r>
        <w:t>], [</w:t>
      </w:r>
      <w:r>
        <w:rPr>
          <w:lang w:val="en-US"/>
        </w:rPr>
        <w:fldChar w:fldCharType="begin"/>
      </w:r>
      <w:r w:rsidRPr="003028CB">
        <w:instrText xml:space="preserve"> </w:instrText>
      </w:r>
      <w:r>
        <w:rPr>
          <w:lang w:val="en-US"/>
        </w:rPr>
        <w:instrText>REF</w:instrText>
      </w:r>
      <w:r w:rsidRPr="003028CB">
        <w:instrText xml:space="preserve"> _</w:instrText>
      </w:r>
      <w:r>
        <w:rPr>
          <w:lang w:val="en-US"/>
        </w:rPr>
        <w:instrText>Ref</w:instrText>
      </w:r>
      <w:r w:rsidRPr="003028CB">
        <w:instrText>100824036 \</w:instrText>
      </w:r>
      <w:r>
        <w:rPr>
          <w:lang w:val="en-US"/>
        </w:rPr>
        <w:instrText>r</w:instrText>
      </w:r>
      <w:r w:rsidRPr="003028CB">
        <w:instrText xml:space="preserve"> \</w:instrText>
      </w:r>
      <w:r>
        <w:rPr>
          <w:lang w:val="en-US"/>
        </w:rPr>
        <w:instrText>r</w:instrText>
      </w:r>
      <w:r w:rsidRPr="003028CB">
        <w:instrText xml:space="preserve"> \</w:instrText>
      </w:r>
      <w:r>
        <w:rPr>
          <w:lang w:val="en-US"/>
        </w:rPr>
        <w:instrText>h</w:instrText>
      </w:r>
      <w:r w:rsidRPr="003028CB">
        <w:instrText xml:space="preserve"> </w:instrText>
      </w:r>
      <w:r>
        <w:rPr>
          <w:lang w:val="en-US"/>
        </w:rPr>
      </w:r>
      <w:r>
        <w:rPr>
          <w:lang w:val="en-US"/>
        </w:rPr>
        <w:fldChar w:fldCharType="separate"/>
      </w:r>
      <w:r w:rsidR="00F425D2">
        <w:rPr>
          <w:lang w:val="en-US"/>
        </w:rPr>
        <w:t>3</w:t>
      </w:r>
      <w:r>
        <w:rPr>
          <w:lang w:val="en-US"/>
        </w:rPr>
        <w:fldChar w:fldCharType="end"/>
      </w:r>
      <w:r>
        <w:t>].</w:t>
      </w:r>
    </w:p>
    <w:p w:rsidR="00FA2A79" w:rsidRDefault="008E5078">
      <w:pPr>
        <w:tabs>
          <w:tab w:val="left" w:pos="851"/>
        </w:tabs>
      </w:pPr>
      <w:r>
        <w:t>Определены три режима работы:</w:t>
      </w:r>
    </w:p>
    <w:p w:rsidR="00FA2A79" w:rsidRDefault="008E5078">
      <w:pPr>
        <w:pStyle w:val="afff3"/>
        <w:numPr>
          <w:ilvl w:val="0"/>
          <w:numId w:val="22"/>
        </w:numPr>
        <w:tabs>
          <w:tab w:val="left" w:pos="851"/>
          <w:tab w:val="left" w:pos="1134"/>
          <w:tab w:val="left" w:pos="1276"/>
        </w:tabs>
        <w:ind w:left="0" w:firstLine="709"/>
      </w:pPr>
      <w:r>
        <w:t xml:space="preserve">однопользовательский; </w:t>
      </w:r>
    </w:p>
    <w:p w:rsidR="00FA2A79" w:rsidRDefault="008E5078">
      <w:pPr>
        <w:pStyle w:val="afff3"/>
        <w:numPr>
          <w:ilvl w:val="0"/>
          <w:numId w:val="22"/>
        </w:numPr>
        <w:tabs>
          <w:tab w:val="left" w:pos="851"/>
          <w:tab w:val="left" w:pos="1134"/>
          <w:tab w:val="left" w:pos="1276"/>
        </w:tabs>
        <w:ind w:left="0" w:firstLine="709"/>
      </w:pPr>
      <w:r>
        <w:t>многопользовательский;</w:t>
      </w:r>
    </w:p>
    <w:p w:rsidR="00FA2A79" w:rsidRDefault="008E5078">
      <w:pPr>
        <w:pStyle w:val="afff3"/>
        <w:numPr>
          <w:ilvl w:val="0"/>
          <w:numId w:val="22"/>
        </w:numPr>
        <w:tabs>
          <w:tab w:val="left" w:pos="851"/>
          <w:tab w:val="left" w:pos="1134"/>
          <w:tab w:val="left" w:pos="1276"/>
        </w:tabs>
        <w:ind w:left="0" w:firstLine="709"/>
      </w:pPr>
      <w:r>
        <w:t>сетевой.</w:t>
      </w:r>
    </w:p>
    <w:p w:rsidR="00FA2A79" w:rsidRDefault="008E5078">
      <w:pPr>
        <w:tabs>
          <w:tab w:val="left" w:pos="851"/>
          <w:tab w:val="left" w:pos="1134"/>
        </w:tabs>
      </w:pPr>
      <w:r>
        <w:t>Для работы в многопользовательском и сетевом режиме используются следующие роли пользователей:</w:t>
      </w:r>
    </w:p>
    <w:p w:rsidR="00FA2A79" w:rsidRDefault="008E5078">
      <w:pPr>
        <w:pStyle w:val="afff3"/>
        <w:numPr>
          <w:ilvl w:val="0"/>
          <w:numId w:val="21"/>
        </w:numPr>
        <w:tabs>
          <w:tab w:val="left" w:pos="851"/>
          <w:tab w:val="left" w:pos="1134"/>
          <w:tab w:val="left" w:pos="1276"/>
        </w:tabs>
        <w:ind w:left="0" w:firstLine="709"/>
      </w:pPr>
      <w:r>
        <w:t>администратор информационной безопасности;</w:t>
      </w:r>
    </w:p>
    <w:p w:rsidR="00FA2A79" w:rsidRDefault="008E5078">
      <w:pPr>
        <w:pStyle w:val="afff3"/>
        <w:numPr>
          <w:ilvl w:val="0"/>
          <w:numId w:val="21"/>
        </w:numPr>
        <w:tabs>
          <w:tab w:val="left" w:pos="851"/>
          <w:tab w:val="left" w:pos="1134"/>
          <w:tab w:val="left" w:pos="1276"/>
        </w:tabs>
        <w:ind w:left="0" w:firstLine="709"/>
      </w:pPr>
      <w:r>
        <w:t xml:space="preserve">администратор; </w:t>
      </w:r>
    </w:p>
    <w:p w:rsidR="00FA2A79" w:rsidRDefault="008E5078">
      <w:pPr>
        <w:pStyle w:val="afff3"/>
        <w:numPr>
          <w:ilvl w:val="0"/>
          <w:numId w:val="21"/>
        </w:numPr>
        <w:tabs>
          <w:tab w:val="left" w:pos="851"/>
          <w:tab w:val="left" w:pos="1134"/>
          <w:tab w:val="left" w:pos="1276"/>
        </w:tabs>
        <w:ind w:left="0" w:firstLine="709"/>
      </w:pPr>
      <w:r>
        <w:t>оператор;</w:t>
      </w:r>
    </w:p>
    <w:p w:rsidR="00FA2A79" w:rsidRDefault="008E5078">
      <w:pPr>
        <w:pStyle w:val="afff3"/>
        <w:numPr>
          <w:ilvl w:val="0"/>
          <w:numId w:val="21"/>
        </w:numPr>
        <w:tabs>
          <w:tab w:val="left" w:pos="851"/>
          <w:tab w:val="left" w:pos="1134"/>
          <w:tab w:val="left" w:pos="1276"/>
        </w:tabs>
        <w:ind w:left="0" w:firstLine="709"/>
      </w:pPr>
      <w:r>
        <w:t>суперпользователь.</w:t>
      </w:r>
    </w:p>
    <w:p w:rsidR="00FA2A79" w:rsidRDefault="008E5078">
      <w:pPr>
        <w:tabs>
          <w:tab w:val="left" w:pos="851"/>
        </w:tabs>
      </w:pPr>
      <w:r>
        <w:t>Назначение ролей пользователей определяются документом [</w:t>
      </w:r>
      <w:r>
        <w:fldChar w:fldCharType="begin"/>
      </w:r>
      <w:r>
        <w:instrText xml:space="preserve"> REF _Ref100818599 \r \r \h </w:instrText>
      </w:r>
      <w:r>
        <w:fldChar w:fldCharType="separate"/>
      </w:r>
      <w:r w:rsidR="00F425D2">
        <w:t>2</w:t>
      </w:r>
      <w:r>
        <w:fldChar w:fldCharType="end"/>
      </w:r>
      <w:r>
        <w:t>].</w:t>
      </w:r>
    </w:p>
    <w:p w:rsidR="00FA2A79" w:rsidRDefault="008E5078">
      <w:pPr>
        <w:tabs>
          <w:tab w:val="left" w:pos="851"/>
        </w:tabs>
      </w:pPr>
      <w:r>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3F2148" w:rsidRPr="003028CB">
        <w:t xml:space="preserve"> </w:t>
      </w:r>
      <w:r>
        <w:fldChar w:fldCharType="begin"/>
      </w:r>
      <w:r>
        <w:instrText xml:space="preserve"> REF _Ref89815402 \h</w:instrText>
      </w:r>
      <w:r w:rsidR="003F2148" w:rsidRPr="003028CB">
        <w:instrText>\##</w:instrText>
      </w:r>
      <w:r>
        <w:fldChar w:fldCharType="separate"/>
      </w:r>
      <w:r w:rsidR="00F425D2">
        <w:t xml:space="preserve"> 9</w:t>
      </w:r>
      <w:r>
        <w:fldChar w:fldCharType="end"/>
      </w:r>
      <w:r>
        <w:t>.</w:t>
      </w:r>
    </w:p>
    <w:p w:rsidR="00FA2A79" w:rsidRDefault="008E5078">
      <w:pPr>
        <w:pStyle w:val="caption11"/>
        <w:tabs>
          <w:tab w:val="left" w:pos="851"/>
        </w:tabs>
        <w:jc w:val="left"/>
      </w:pPr>
      <w:bookmarkStart w:id="4550" w:name="_Ref89815402"/>
      <w:r>
        <w:t xml:space="preserve">Таблица </w:t>
      </w:r>
      <w:fldSimple w:instr=" SEQ Таблица \* ARABIC ">
        <w:r w:rsidR="00F425D2">
          <w:rPr>
            <w:noProof/>
          </w:rPr>
          <w:t>9</w:t>
        </w:r>
      </w:fldSimple>
      <w:bookmarkEnd w:id="4550"/>
      <w:r>
        <w:t xml:space="preserve"> – Соответствие функций ролям пользователя Расширения «Отчетность КО»</w:t>
      </w:r>
    </w:p>
    <w:tbl>
      <w:tblPr>
        <w:tblStyle w:val="affffff0"/>
        <w:tblW w:w="9356" w:type="dxa"/>
        <w:tblInd w:w="108" w:type="dxa"/>
        <w:tblLayout w:type="fixed"/>
        <w:tblLook w:val="04A0" w:firstRow="1" w:lastRow="0" w:firstColumn="1" w:lastColumn="0" w:noHBand="0" w:noVBand="1"/>
      </w:tblPr>
      <w:tblGrid>
        <w:gridCol w:w="2150"/>
        <w:gridCol w:w="7206"/>
      </w:tblGrid>
      <w:tr w:rsidR="00FA2A79">
        <w:trPr>
          <w:trHeight w:val="380"/>
          <w:tblHeader/>
        </w:trPr>
        <w:tc>
          <w:tcPr>
            <w:tcW w:w="2150" w:type="dxa"/>
            <w:vAlign w:val="center"/>
          </w:tcPr>
          <w:p w:rsidR="00FA2A79" w:rsidRDefault="008E5078">
            <w:pPr>
              <w:tabs>
                <w:tab w:val="left" w:pos="851"/>
              </w:tabs>
              <w:spacing w:line="240" w:lineRule="auto"/>
              <w:ind w:firstLine="0"/>
              <w:jc w:val="center"/>
              <w:rPr>
                <w:b/>
                <w:bCs/>
                <w:sz w:val="20"/>
                <w:szCs w:val="20"/>
              </w:rPr>
            </w:pPr>
            <w:r>
              <w:rPr>
                <w:rFonts w:eastAsia="Calibri"/>
                <w:b/>
                <w:bCs/>
                <w:sz w:val="20"/>
                <w:szCs w:val="20"/>
              </w:rPr>
              <w:t>Роль</w:t>
            </w:r>
          </w:p>
        </w:tc>
        <w:tc>
          <w:tcPr>
            <w:tcW w:w="7205" w:type="dxa"/>
            <w:vAlign w:val="center"/>
          </w:tcPr>
          <w:p w:rsidR="00FA2A79" w:rsidRDefault="008E5078">
            <w:pPr>
              <w:tabs>
                <w:tab w:val="left" w:pos="851"/>
              </w:tabs>
              <w:spacing w:line="240" w:lineRule="auto"/>
              <w:ind w:firstLine="0"/>
              <w:jc w:val="center"/>
              <w:rPr>
                <w:b/>
                <w:bCs/>
                <w:sz w:val="20"/>
                <w:szCs w:val="20"/>
              </w:rPr>
            </w:pPr>
            <w:r>
              <w:rPr>
                <w:rFonts w:eastAsia="Calibri"/>
                <w:b/>
                <w:bCs/>
                <w:sz w:val="20"/>
                <w:szCs w:val="20"/>
              </w:rPr>
              <w:t>Функция</w:t>
            </w:r>
          </w:p>
        </w:tc>
      </w:tr>
      <w:tr w:rsidR="00FA2A79">
        <w:tc>
          <w:tcPr>
            <w:tcW w:w="2150" w:type="dxa"/>
            <w:vMerge w:val="restart"/>
          </w:tcPr>
          <w:p w:rsidR="00FA2A79" w:rsidRDefault="008E5078">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Admin</w:t>
            </w:r>
            <w:r>
              <w:rPr>
                <w:rFonts w:eastAsia="Calibri"/>
                <w:sz w:val="20"/>
                <w:szCs w:val="20"/>
              </w:rPr>
              <w:t xml:space="preserve"> (Администратор)</w:t>
            </w: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«Профиль КО». Редактирование системного раздела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«Профиль КО». Редактирование общего раздела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«Справочники». Просмотр справочников</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«Справочники». Загрузка справочников</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«Загрузка метаданных». Загрузка метаданных</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«Отчеты». Просмотр/разблокировка активных отчетов</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w:t>
            </w:r>
          </w:p>
        </w:tc>
      </w:tr>
      <w:tr w:rsidR="00FA2A79">
        <w:trPr>
          <w:trHeight w:val="177"/>
        </w:trPr>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«Потоковая обработка». Загрузка отчетов</w:t>
            </w:r>
          </w:p>
        </w:tc>
      </w:tr>
      <w:tr w:rsidR="00FA2A79">
        <w:trPr>
          <w:trHeight w:val="89"/>
        </w:trPr>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«Потоковая обработка». Выгрузка отчетов</w:t>
            </w:r>
          </w:p>
        </w:tc>
      </w:tr>
      <w:tr w:rsidR="00FA2A79">
        <w:trPr>
          <w:trHeight w:val="88"/>
        </w:trPr>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«Потоковая обработка». Загрузка справочников</w:t>
            </w:r>
          </w:p>
        </w:tc>
      </w:tr>
      <w:tr w:rsidR="00FA2A79">
        <w:tc>
          <w:tcPr>
            <w:tcW w:w="2150" w:type="dxa"/>
          </w:tcPr>
          <w:p w:rsidR="00FA2A79" w:rsidRDefault="008E5078">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AIB</w:t>
            </w:r>
            <w:r>
              <w:rPr>
                <w:rFonts w:eastAsia="Calibri"/>
                <w:sz w:val="20"/>
                <w:szCs w:val="20"/>
              </w:rPr>
              <w:t xml:space="preserve"> (Администратор информационной безопасности – АИБ)</w:t>
            </w: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«АИБ». Настройка прав доступа к отчетам, а именно:</w:t>
            </w:r>
          </w:p>
          <w:p w:rsidR="00FA2A79" w:rsidRDefault="008E5078">
            <w:pPr>
              <w:pStyle w:val="afff3"/>
              <w:numPr>
                <w:ilvl w:val="0"/>
                <w:numId w:val="50"/>
              </w:numPr>
              <w:tabs>
                <w:tab w:val="left" w:pos="290"/>
                <w:tab w:val="left" w:pos="360"/>
              </w:tabs>
              <w:spacing w:line="240" w:lineRule="auto"/>
              <w:ind w:left="8" w:hanging="8"/>
              <w:rPr>
                <w:sz w:val="20"/>
                <w:szCs w:val="20"/>
              </w:rPr>
            </w:pPr>
            <w:r>
              <w:rPr>
                <w:rFonts w:eastAsia="Calibri"/>
                <w:sz w:val="20"/>
                <w:szCs w:val="20"/>
              </w:rPr>
              <w:t>создание групп отчетных форм;</w:t>
            </w:r>
          </w:p>
          <w:p w:rsidR="00FA2A79" w:rsidRDefault="008E5078">
            <w:pPr>
              <w:pStyle w:val="afff3"/>
              <w:numPr>
                <w:ilvl w:val="0"/>
                <w:numId w:val="50"/>
              </w:numPr>
              <w:tabs>
                <w:tab w:val="left" w:pos="290"/>
                <w:tab w:val="left" w:pos="360"/>
              </w:tabs>
              <w:spacing w:line="240" w:lineRule="auto"/>
              <w:ind w:left="8" w:hanging="8"/>
              <w:rPr>
                <w:sz w:val="20"/>
                <w:szCs w:val="20"/>
              </w:rPr>
            </w:pPr>
            <w:r>
              <w:rPr>
                <w:rFonts w:eastAsia="Calibri"/>
                <w:sz w:val="20"/>
                <w:szCs w:val="20"/>
              </w:rPr>
              <w:t>назначение пользователям/группам прав доступа к отчетам;</w:t>
            </w:r>
          </w:p>
          <w:p w:rsidR="00FA2A79" w:rsidRDefault="008E5078">
            <w:pPr>
              <w:pStyle w:val="afff3"/>
              <w:numPr>
                <w:ilvl w:val="0"/>
                <w:numId w:val="50"/>
              </w:numPr>
              <w:tabs>
                <w:tab w:val="left" w:pos="290"/>
                <w:tab w:val="left" w:pos="360"/>
              </w:tabs>
              <w:spacing w:line="240" w:lineRule="auto"/>
              <w:ind w:left="8" w:hanging="8"/>
              <w:rPr>
                <w:sz w:val="20"/>
                <w:szCs w:val="20"/>
              </w:rPr>
            </w:pPr>
            <w:r>
              <w:rPr>
                <w:rFonts w:eastAsia="Calibri"/>
                <w:sz w:val="20"/>
                <w:szCs w:val="20"/>
              </w:rPr>
              <w:t>назначение групп отчетных форм пользователям</w:t>
            </w:r>
          </w:p>
        </w:tc>
      </w:tr>
      <w:tr w:rsidR="00FA2A79">
        <w:tc>
          <w:tcPr>
            <w:tcW w:w="2150" w:type="dxa"/>
            <w:vMerge w:val="restart"/>
          </w:tcPr>
          <w:p w:rsidR="00FA2A79" w:rsidRDefault="008E5078">
            <w:pPr>
              <w:tabs>
                <w:tab w:val="left" w:pos="851"/>
              </w:tabs>
              <w:spacing w:line="240" w:lineRule="auto"/>
              <w:ind w:firstLine="0"/>
              <w:rPr>
                <w:sz w:val="20"/>
                <w:szCs w:val="20"/>
                <w:lang w:val="en-US"/>
              </w:rPr>
            </w:pPr>
            <w:r>
              <w:rPr>
                <w:rFonts w:eastAsia="Calibri"/>
                <w:sz w:val="20"/>
                <w:szCs w:val="20"/>
                <w:lang w:val="en-US"/>
              </w:rPr>
              <w:t>Delta.delta–ko.Operator (</w:t>
            </w:r>
            <w:r>
              <w:rPr>
                <w:rFonts w:eastAsia="Calibri"/>
                <w:sz w:val="20"/>
                <w:szCs w:val="20"/>
              </w:rPr>
              <w:t>Оператор</w:t>
            </w:r>
            <w:r>
              <w:rPr>
                <w:rFonts w:eastAsia="Calibri"/>
                <w:sz w:val="20"/>
                <w:szCs w:val="20"/>
                <w:lang w:val="en-US"/>
              </w:rPr>
              <w:t>)</w:t>
            </w: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«Профиль КО». Просмотр системного раздела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«Профиль КО». Просмотр общего раздела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lang w:val="en-US"/>
              </w:rPr>
            </w:pPr>
            <w:r>
              <w:rPr>
                <w:rFonts w:eastAsia="Calibri"/>
                <w:sz w:val="20"/>
                <w:szCs w:val="20"/>
              </w:rPr>
              <w:t>Вкладка «Справочники». Просмотр справочников</w:t>
            </w:r>
          </w:p>
        </w:tc>
      </w:tr>
      <w:tr w:rsidR="00FA2A79">
        <w:tc>
          <w:tcPr>
            <w:tcW w:w="2150" w:type="dxa"/>
            <w:vMerge/>
          </w:tcPr>
          <w:p w:rsidR="00FA2A79" w:rsidRDefault="00FA2A79">
            <w:pPr>
              <w:tabs>
                <w:tab w:val="left" w:pos="851"/>
              </w:tabs>
              <w:spacing w:line="240" w:lineRule="auto"/>
              <w:ind w:firstLine="0"/>
              <w:rPr>
                <w:sz w:val="20"/>
                <w:szCs w:val="20"/>
                <w:lang w:val="en-US"/>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«Отчетность КО». Создание/редактирование отчета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«Отчетность КО». Контроль отчета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«Отчетность КО». Копирование отчета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«Отчетность КО». Просмотр/загрузка справочников для отчета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«Отчетность КО». Загрузка отчета из файла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«Отчетность КО». Печать отчета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«Отчетность КО». Выгрузка отчета в XML</w:t>
            </w:r>
          </w:p>
        </w:tc>
      </w:tr>
      <w:tr w:rsidR="00FA2A79">
        <w:trPr>
          <w:trHeight w:val="300"/>
        </w:trPr>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«Отчетность КО». Передача отчета в обработку</w:t>
            </w:r>
          </w:p>
        </w:tc>
      </w:tr>
      <w:tr w:rsidR="00FA2A79">
        <w:trPr>
          <w:trHeight w:val="471"/>
        </w:trPr>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FA2A79">
        <w:tc>
          <w:tcPr>
            <w:tcW w:w="2150" w:type="dxa"/>
          </w:tcPr>
          <w:p w:rsidR="00FA2A79" w:rsidRDefault="008E5078">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Root</w:t>
            </w:r>
            <w:r>
              <w:rPr>
                <w:rFonts w:eastAsia="Calibri"/>
                <w:sz w:val="20"/>
                <w:szCs w:val="20"/>
              </w:rPr>
              <w:t xml:space="preserve"> (Суперпользователь)</w:t>
            </w:r>
          </w:p>
        </w:tc>
        <w:tc>
          <w:tcPr>
            <w:tcW w:w="7205" w:type="dxa"/>
          </w:tcPr>
          <w:p w:rsidR="00FA2A79" w:rsidRDefault="008E5078">
            <w:pPr>
              <w:tabs>
                <w:tab w:val="left" w:pos="851"/>
              </w:tabs>
              <w:spacing w:line="240" w:lineRule="auto"/>
              <w:ind w:firstLine="0"/>
              <w:rPr>
                <w:sz w:val="20"/>
                <w:szCs w:val="20"/>
              </w:rPr>
            </w:pPr>
            <w:r>
              <w:rPr>
                <w:rFonts w:eastAsia="Calibri"/>
                <w:sz w:val="20"/>
                <w:szCs w:val="20"/>
              </w:rPr>
              <w:t>Доступны все функции Расширения «Отчетность КО»</w:t>
            </w:r>
          </w:p>
        </w:tc>
      </w:tr>
    </w:tbl>
    <w:p w:rsidR="00FA2A79" w:rsidRDefault="008E5078">
      <w:pPr>
        <w:pStyle w:val="3"/>
        <w:tabs>
          <w:tab w:val="clear" w:pos="1559"/>
          <w:tab w:val="left" w:pos="1560"/>
        </w:tabs>
        <w:spacing w:before="240"/>
        <w:ind w:left="0" w:firstLine="709"/>
      </w:pPr>
      <w:bookmarkStart w:id="4551" w:name="_Toc101773784"/>
      <w:bookmarkStart w:id="4552" w:name="_Toc101774086"/>
      <w:bookmarkStart w:id="4553" w:name="_Toc101790395"/>
      <w:bookmarkStart w:id="4554" w:name="_Toc101875968"/>
      <w:bookmarkStart w:id="4555" w:name="_Toc102567178"/>
      <w:bookmarkStart w:id="4556" w:name="_Toc103946862"/>
      <w:bookmarkStart w:id="4557" w:name="_Toc103951585"/>
      <w:bookmarkStart w:id="4558" w:name="_Toc104906606"/>
      <w:bookmarkStart w:id="4559" w:name="_Toc96332567"/>
      <w:bookmarkStart w:id="4560" w:name="_Toc96341854"/>
      <w:bookmarkStart w:id="4561" w:name="_Toc96350190"/>
      <w:bookmarkStart w:id="4562" w:name="_Toc98863441"/>
      <w:bookmarkStart w:id="4563" w:name="_Toc98955163"/>
      <w:bookmarkStart w:id="4564" w:name="_Toc99111828"/>
      <w:bookmarkStart w:id="4565" w:name="_Toc100754590"/>
      <w:bookmarkStart w:id="4566" w:name="_Toc100825463"/>
      <w:bookmarkStart w:id="4567" w:name="_Toc101358330"/>
      <w:bookmarkStart w:id="4568" w:name="_Toc97932500"/>
      <w:bookmarkStart w:id="4569" w:name="_Toc101790394"/>
      <w:bookmarkStart w:id="4570" w:name="_Toc101875967"/>
      <w:bookmarkStart w:id="4571" w:name="_Toc102567177"/>
      <w:bookmarkStart w:id="4572" w:name="_Toc103946861"/>
      <w:bookmarkStart w:id="4573" w:name="_Toc103951584"/>
      <w:bookmarkStart w:id="4574" w:name="_Toc104906605"/>
      <w:bookmarkStart w:id="4575" w:name="_Toc96332566"/>
      <w:bookmarkStart w:id="4576" w:name="_Toc96341853"/>
      <w:bookmarkStart w:id="4577" w:name="_Toc100759197"/>
      <w:bookmarkStart w:id="4578" w:name="_Toc97932499"/>
      <w:bookmarkStart w:id="4579" w:name="_Toc98863440"/>
      <w:bookmarkStart w:id="4580" w:name="_Toc98955162"/>
      <w:bookmarkStart w:id="4581" w:name="_Toc99111827"/>
      <w:bookmarkStart w:id="4582" w:name="_Toc100754589"/>
      <w:bookmarkStart w:id="4583" w:name="_Toc100759196"/>
      <w:bookmarkStart w:id="4584" w:name="_Toc100825462"/>
      <w:bookmarkStart w:id="4585" w:name="_Toc100840980"/>
      <w:bookmarkStart w:id="4586" w:name="_Toc101356409"/>
      <w:bookmarkStart w:id="4587" w:name="_Toc96350189"/>
      <w:bookmarkStart w:id="4588" w:name="_Toc100825464"/>
      <w:bookmarkStart w:id="4589" w:name="_Toc100840982"/>
      <w:bookmarkStart w:id="4590" w:name="_Toc101358332"/>
      <w:bookmarkStart w:id="4591" w:name="_Toc101773786"/>
      <w:bookmarkStart w:id="4592" w:name="_Toc101774088"/>
      <w:bookmarkStart w:id="4593" w:name="_Toc101790397"/>
      <w:bookmarkStart w:id="4594" w:name="_Toc101875970"/>
      <w:bookmarkStart w:id="4595" w:name="_Toc102567180"/>
      <w:bookmarkStart w:id="4596" w:name="_Toc101774085"/>
      <w:bookmarkStart w:id="4597" w:name="_Toc103951587"/>
      <w:bookmarkStart w:id="4598" w:name="_Toc104906608"/>
      <w:bookmarkStart w:id="4599" w:name="_Toc94099572"/>
      <w:bookmarkStart w:id="4600" w:name="_Toc94099690"/>
      <w:bookmarkStart w:id="4601" w:name="_Toc94101073"/>
      <w:bookmarkStart w:id="4602" w:name="_Toc94180510"/>
      <w:bookmarkStart w:id="4603" w:name="_Toc101773783"/>
      <w:bookmarkStart w:id="4604" w:name="_Toc103946864"/>
      <w:bookmarkStart w:id="4605" w:name="_Toc100840981"/>
      <w:bookmarkStart w:id="4606" w:name="_Toc101356410"/>
      <w:bookmarkStart w:id="4607" w:name="_Toc101358331"/>
      <w:bookmarkStart w:id="4608" w:name="_Toc101773785"/>
      <w:bookmarkStart w:id="4609" w:name="_Toc101774087"/>
      <w:bookmarkStart w:id="4610" w:name="_Toc101790396"/>
      <w:bookmarkStart w:id="4611" w:name="_Toc101875969"/>
      <w:bookmarkStart w:id="4612" w:name="_Toc102567179"/>
      <w:bookmarkStart w:id="4613" w:name="_Toc103946863"/>
      <w:bookmarkStart w:id="4614" w:name="_Toc100759198"/>
      <w:bookmarkStart w:id="4615" w:name="_Toc104906607"/>
      <w:bookmarkStart w:id="4616" w:name="_Toc96332568"/>
      <w:bookmarkStart w:id="4617" w:name="_Toc96341855"/>
      <w:bookmarkStart w:id="4618" w:name="_Toc96350191"/>
      <w:bookmarkStart w:id="4619" w:name="_Toc97932501"/>
      <w:bookmarkStart w:id="4620" w:name="_Toc98863442"/>
      <w:bookmarkStart w:id="4621" w:name="_Toc98955164"/>
      <w:bookmarkStart w:id="4622" w:name="_Toc99111829"/>
      <w:bookmarkStart w:id="4623" w:name="_Toc100754591"/>
      <w:bookmarkStart w:id="4624" w:name="_Toc103951586"/>
      <w:bookmarkStart w:id="4625" w:name="_Toc103951581"/>
      <w:bookmarkStart w:id="4626" w:name="_Toc104906602"/>
      <w:bookmarkStart w:id="4627" w:name="_Toc96332563"/>
      <w:bookmarkStart w:id="4628" w:name="_Toc96341850"/>
      <w:bookmarkStart w:id="4629" w:name="_Toc96350186"/>
      <w:bookmarkStart w:id="4630" w:name="_Toc97932496"/>
      <w:bookmarkStart w:id="4631" w:name="_Toc98863437"/>
      <w:bookmarkStart w:id="4632" w:name="_Toc98955159"/>
      <w:bookmarkStart w:id="4633" w:name="_Toc101875965"/>
      <w:bookmarkStart w:id="4634" w:name="_Toc100754586"/>
      <w:bookmarkStart w:id="4635" w:name="_Toc100759193"/>
      <w:bookmarkStart w:id="4636" w:name="_Toc100825459"/>
      <w:bookmarkStart w:id="4637" w:name="_Toc100840977"/>
      <w:bookmarkStart w:id="4638" w:name="_Toc101356406"/>
      <w:bookmarkStart w:id="4639" w:name="_Toc101358327"/>
      <w:bookmarkStart w:id="4640" w:name="_Toc101773781"/>
      <w:bookmarkStart w:id="4641" w:name="_Toc101774083"/>
      <w:bookmarkStart w:id="4642" w:name="_Toc101790392"/>
      <w:bookmarkStart w:id="4643" w:name="_Toc99111824"/>
      <w:bookmarkStart w:id="4644" w:name="_Toc96341849"/>
      <w:bookmarkStart w:id="4645" w:name="_Toc96350185"/>
      <w:bookmarkStart w:id="4646" w:name="_Toc97932495"/>
      <w:bookmarkStart w:id="4647" w:name="_Toc98863436"/>
      <w:bookmarkStart w:id="4648" w:name="_Toc98955158"/>
      <w:bookmarkStart w:id="4649" w:name="_Toc99111823"/>
      <w:bookmarkStart w:id="4650" w:name="_Toc100754585"/>
      <w:bookmarkStart w:id="4651" w:name="_Toc100759192"/>
      <w:bookmarkStart w:id="4652" w:name="_Toc103946858"/>
      <w:bookmarkStart w:id="4653" w:name="_Toc100840976"/>
      <w:bookmarkStart w:id="4654" w:name="_Toc101356405"/>
      <w:bookmarkStart w:id="4655" w:name="_Toc101358326"/>
      <w:bookmarkStart w:id="4656" w:name="_Toc101773780"/>
      <w:bookmarkStart w:id="4657" w:name="_Toc101774082"/>
      <w:bookmarkStart w:id="4658" w:name="_Toc101790391"/>
      <w:bookmarkStart w:id="4659" w:name="_Toc101356411"/>
      <w:bookmarkStart w:id="4660" w:name="_Toc101875964"/>
      <w:bookmarkStart w:id="4661" w:name="_Toc102567174"/>
      <w:bookmarkStart w:id="4662" w:name="_Toc100825458"/>
      <w:bookmarkStart w:id="4663" w:name="_Toc101875966"/>
      <w:bookmarkStart w:id="4664" w:name="_Toc102567176"/>
      <w:bookmarkStart w:id="4665" w:name="_Toc103946860"/>
      <w:bookmarkStart w:id="4666" w:name="_Toc103951583"/>
      <w:bookmarkStart w:id="4667" w:name="_Toc104906604"/>
      <w:bookmarkStart w:id="4668" w:name="_Toc96332565"/>
      <w:bookmarkStart w:id="4669" w:name="_Toc96341852"/>
      <w:bookmarkStart w:id="4670" w:name="_Toc96350188"/>
      <w:bookmarkStart w:id="4671" w:name="_Toc101790393"/>
      <w:bookmarkStart w:id="4672" w:name="_Toc98863439"/>
      <w:bookmarkStart w:id="4673" w:name="_Toc98955161"/>
      <w:bookmarkStart w:id="4674" w:name="_Toc99111826"/>
      <w:bookmarkStart w:id="4675" w:name="_Toc100754588"/>
      <w:bookmarkStart w:id="4676" w:name="_Toc100759195"/>
      <w:bookmarkStart w:id="4677" w:name="_Toc100825461"/>
      <w:bookmarkStart w:id="4678" w:name="_Toc100840979"/>
      <w:bookmarkStart w:id="4679" w:name="_Toc101356408"/>
      <w:bookmarkStart w:id="4680" w:name="_Toc101358329"/>
      <w:bookmarkStart w:id="4681" w:name="_Toc97932498"/>
      <w:bookmarkStart w:id="4682" w:name="_Toc102567175"/>
      <w:bookmarkStart w:id="4683" w:name="_Toc103946859"/>
      <w:bookmarkStart w:id="4684" w:name="_Toc103951582"/>
      <w:bookmarkStart w:id="4685" w:name="_Toc104906603"/>
      <w:bookmarkStart w:id="4686" w:name="_Toc96332564"/>
      <w:bookmarkStart w:id="4687" w:name="_Toc96341851"/>
      <w:bookmarkStart w:id="4688" w:name="_Toc96350187"/>
      <w:bookmarkStart w:id="4689" w:name="_Toc97932497"/>
      <w:bookmarkStart w:id="4690" w:name="_Toc98863438"/>
      <w:bookmarkStart w:id="4691" w:name="_Toc98955160"/>
      <w:bookmarkStart w:id="4692" w:name="_Toc99111825"/>
      <w:bookmarkStart w:id="4693" w:name="_Toc100754587"/>
      <w:bookmarkStart w:id="4694" w:name="_Toc100759194"/>
      <w:bookmarkStart w:id="4695" w:name="_Toc100825460"/>
      <w:bookmarkStart w:id="4696" w:name="_Toc100840978"/>
      <w:bookmarkStart w:id="4697" w:name="_Toc101356407"/>
      <w:bookmarkStart w:id="4698" w:name="_Toc101358328"/>
      <w:bookmarkStart w:id="4699" w:name="_Toc101773782"/>
      <w:bookmarkStart w:id="4700" w:name="_Toc101774084"/>
      <w:bookmarkStart w:id="4701" w:name="_Toc228204259"/>
      <w:bookmarkStart w:id="4702" w:name="_Ref208228322"/>
      <w:bookmarkStart w:id="4703" w:name="_Toc180058340"/>
      <w:bookmarkStart w:id="4704" w:name="_Ref85207718"/>
      <w:bookmarkStart w:id="4705" w:name="_Toc23182737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r>
        <w:t>Работа в режиме администратора информационной безопасности</w:t>
      </w:r>
      <w:bookmarkEnd w:id="4701"/>
      <w:bookmarkEnd w:id="4702"/>
      <w:bookmarkEnd w:id="4703"/>
      <w:bookmarkEnd w:id="4704"/>
      <w:bookmarkEnd w:id="4705"/>
    </w:p>
    <w:p w:rsidR="00FA2A79" w:rsidRDefault="008E5078">
      <w:pPr>
        <w:tabs>
          <w:tab w:val="left" w:pos="851"/>
        </w:tabs>
      </w:pPr>
      <w:r>
        <w:t xml:space="preserve">Для работы в режиме АИБ пользователю должна быть назначена роль администратора информационной безопасности </w:t>
      </w:r>
      <w:r>
        <w:rPr>
          <w:lang w:val="en-US"/>
        </w:rPr>
        <w:t>Delta</w:t>
      </w:r>
      <w:r>
        <w:t>.</w:t>
      </w:r>
      <w:r>
        <w:rPr>
          <w:lang w:val="en-US"/>
        </w:rPr>
        <w:t>delta</w:t>
      </w:r>
      <w:r>
        <w:rPr>
          <w:sz w:val="20"/>
          <w:szCs w:val="20"/>
        </w:rPr>
        <w:t>-</w:t>
      </w:r>
      <w:r>
        <w:rPr>
          <w:lang w:val="en-US"/>
        </w:rPr>
        <w:t>ko</w:t>
      </w:r>
      <w:r>
        <w:t>.</w:t>
      </w:r>
      <w:r>
        <w:rPr>
          <w:lang w:val="en-US"/>
        </w:rPr>
        <w:t>AIB</w:t>
      </w:r>
      <w:r>
        <w:t>.</w:t>
      </w:r>
    </w:p>
    <w:p w:rsidR="00FA2A79" w:rsidRDefault="008E5078">
      <w:pPr>
        <w:tabs>
          <w:tab w:val="left" w:pos="851"/>
        </w:tabs>
      </w:pPr>
      <w:r>
        <w:t xml:space="preserve">После запуска Расширения будет доступен режим настройки прав доступа к отчетам в соответствии с рисунком </w:t>
      </w:r>
      <w:r>
        <w:fldChar w:fldCharType="begin"/>
      </w:r>
      <w:r>
        <w:instrText xml:space="preserve"> REF _Ref85198069 \h</w:instrText>
      </w:r>
      <w:r w:rsidR="002E5094" w:rsidRPr="003028CB">
        <w:instrText>\##</w:instrText>
      </w:r>
      <w:r>
        <w:fldChar w:fldCharType="separate"/>
      </w:r>
      <w:r w:rsidR="00F425D2">
        <w:t>142</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2521585"/>
            <wp:effectExtent l="0" t="0" r="0" b="0"/>
            <wp:docPr id="213"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Рисунок 184"/>
                    <pic:cNvPicPr>
                      <a:picLocks noChangeAspect="1" noChangeArrowheads="1"/>
                    </pic:cNvPicPr>
                  </pic:nvPicPr>
                  <pic:blipFill>
                    <a:blip r:embed="rId233"/>
                    <a:stretch>
                      <a:fillRect/>
                    </a:stretch>
                  </pic:blipFill>
                  <pic:spPr bwMode="auto">
                    <a:xfrm>
                      <a:off x="0" y="0"/>
                      <a:ext cx="5940425" cy="2521585"/>
                    </a:xfrm>
                    <a:prstGeom prst="rect">
                      <a:avLst/>
                    </a:prstGeom>
                    <a:noFill/>
                  </pic:spPr>
                </pic:pic>
              </a:graphicData>
            </a:graphic>
          </wp:inline>
        </w:drawing>
      </w:r>
    </w:p>
    <w:p w:rsidR="00FA2A79" w:rsidRDefault="008E5078">
      <w:pPr>
        <w:tabs>
          <w:tab w:val="left" w:pos="851"/>
        </w:tabs>
        <w:spacing w:after="120"/>
        <w:ind w:firstLine="0"/>
        <w:jc w:val="center"/>
      </w:pPr>
      <w:bookmarkStart w:id="4706" w:name="_Ref85198069"/>
      <w:r>
        <w:t xml:space="preserve">Рисунок </w:t>
      </w:r>
      <w:fldSimple w:instr=" SEQ Рисунок \* ARABIC ">
        <w:r w:rsidR="00F425D2">
          <w:rPr>
            <w:noProof/>
          </w:rPr>
          <w:t>142</w:t>
        </w:r>
      </w:fldSimple>
      <w:bookmarkEnd w:id="4706"/>
      <w:r>
        <w:t xml:space="preserve"> – Режим настройки прав доступа к отчетам</w:t>
      </w:r>
    </w:p>
    <w:p w:rsidR="00FA2A79" w:rsidRDefault="008E5078">
      <w:pPr>
        <w:pStyle w:val="4"/>
        <w:ind w:left="0" w:firstLine="709"/>
      </w:pPr>
      <w:bookmarkStart w:id="4707" w:name="_Toc101790400"/>
      <w:bookmarkStart w:id="4708" w:name="_Toc100759201"/>
      <w:bookmarkStart w:id="4709" w:name="_Toc100825467"/>
      <w:bookmarkStart w:id="4710" w:name="_Toc100840985"/>
      <w:bookmarkStart w:id="4711" w:name="_Toc101356414"/>
      <w:bookmarkStart w:id="4712" w:name="_Toc101358335"/>
      <w:bookmarkStart w:id="4713" w:name="_Toc101773789"/>
      <w:bookmarkStart w:id="4714" w:name="_Toc101774091"/>
      <w:bookmarkStart w:id="4715" w:name="_Toc101875973"/>
      <w:bookmarkStart w:id="4716" w:name="_Toc102567183"/>
      <w:bookmarkStart w:id="4717" w:name="_Toc103946867"/>
      <w:bookmarkStart w:id="4718" w:name="_Toc103951590"/>
      <w:bookmarkStart w:id="4719" w:name="_Toc104906611"/>
      <w:bookmarkStart w:id="4720" w:name="_Toc94099574"/>
      <w:bookmarkStart w:id="4721" w:name="_Toc94099692"/>
      <w:bookmarkStart w:id="4722" w:name="_Toc94101075"/>
      <w:bookmarkStart w:id="4723" w:name="_Toc94180512"/>
      <w:bookmarkStart w:id="4724" w:name="_Toc99111831"/>
      <w:bookmarkStart w:id="4725" w:name="_Toc100754593"/>
      <w:bookmarkStart w:id="4726" w:name="_Toc103951589"/>
      <w:bookmarkStart w:id="4727" w:name="_Toc100759200"/>
      <w:bookmarkStart w:id="4728" w:name="_Toc100825466"/>
      <w:bookmarkStart w:id="4729" w:name="_Toc100840984"/>
      <w:bookmarkStart w:id="4730" w:name="_Toc101356413"/>
      <w:bookmarkStart w:id="4731" w:name="_Toc101358334"/>
      <w:bookmarkStart w:id="4732" w:name="_Toc101773788"/>
      <w:bookmarkStart w:id="4733" w:name="_Toc101774090"/>
      <w:bookmarkStart w:id="4734" w:name="_Toc101790399"/>
      <w:bookmarkStart w:id="4735" w:name="_Toc101875972"/>
      <w:bookmarkStart w:id="4736" w:name="_Toc102567182"/>
      <w:bookmarkStart w:id="4737" w:name="_Toc103946866"/>
      <w:bookmarkStart w:id="4738" w:name="_Toc104906610"/>
      <w:bookmarkStart w:id="4739" w:name="_Toc96332570"/>
      <w:bookmarkStart w:id="4740" w:name="_Toc96341857"/>
      <w:bookmarkStart w:id="4741" w:name="_Toc96350193"/>
      <w:bookmarkStart w:id="4742" w:name="_Toc97932503"/>
      <w:bookmarkStart w:id="4743" w:name="_Toc98863444"/>
      <w:bookmarkStart w:id="4744" w:name="_Toc9895516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r>
        <w:t>Настройка прав доступа к отчетам</w:t>
      </w:r>
    </w:p>
    <w:p w:rsidR="00FA2A79" w:rsidRDefault="008E5078">
      <w:pPr>
        <w:tabs>
          <w:tab w:val="left" w:pos="851"/>
        </w:tabs>
      </w:pPr>
      <w:r>
        <w:t xml:space="preserve">При первом входе пользователя с ролью </w:t>
      </w:r>
      <w:r>
        <w:rPr>
          <w:lang w:val="en-US"/>
        </w:rPr>
        <w:t>Delta</w:t>
      </w:r>
      <w:r>
        <w:t>.</w:t>
      </w:r>
      <w:r>
        <w:rPr>
          <w:lang w:val="en-US"/>
        </w:rPr>
        <w:t>delta</w:t>
      </w:r>
      <w:r>
        <w:t>-</w:t>
      </w:r>
      <w:r>
        <w:rPr>
          <w:lang w:val="en-US"/>
        </w:rPr>
        <w:t>ko</w:t>
      </w:r>
      <w:r>
        <w:t>.</w:t>
      </w:r>
      <w:r>
        <w:rPr>
          <w:lang w:val="en-US"/>
        </w:rPr>
        <w:t>Operator</w:t>
      </w:r>
      <w:r>
        <w:t xml:space="preserve"> в Расширение «Отчетность КО» выполняется регистрация пользователя в служебной таблице. После чего </w:t>
      </w:r>
      <w:r>
        <w:lastRenderedPageBreak/>
        <w:t xml:space="preserve">появляется возможность назначения пользователю прав доступа к отчетам в соответствии с рисунком </w:t>
      </w:r>
      <w:r>
        <w:fldChar w:fldCharType="begin"/>
      </w:r>
      <w:r>
        <w:instrText xml:space="preserve"> REF _Ref122444356 \h</w:instrText>
      </w:r>
      <w:r w:rsidR="002E5094" w:rsidRPr="003028CB">
        <w:instrText>\##</w:instrText>
      </w:r>
      <w:r>
        <w:fldChar w:fldCharType="separate"/>
      </w:r>
      <w:r w:rsidR="00F425D2">
        <w:t>143</w:t>
      </w:r>
      <w:r>
        <w:fldChar w:fldCharType="end"/>
      </w:r>
      <w:r>
        <w:t>.</w:t>
      </w:r>
    </w:p>
    <w:p w:rsidR="00FA2A79" w:rsidRDefault="008E5078">
      <w:pPr>
        <w:pStyle w:val="afff3"/>
        <w:tabs>
          <w:tab w:val="left" w:pos="851"/>
        </w:tabs>
        <w:ind w:left="0" w:firstLine="0"/>
        <w:jc w:val="center"/>
        <w:rPr>
          <w:lang w:val="en-US"/>
        </w:rPr>
      </w:pPr>
      <w:r>
        <w:rPr>
          <w:noProof/>
          <w:lang w:eastAsia="ru-RU"/>
        </w:rPr>
        <w:drawing>
          <wp:inline distT="0" distB="0" distL="0" distR="0">
            <wp:extent cx="5940425" cy="3299460"/>
            <wp:effectExtent l="0" t="0" r="0" b="0"/>
            <wp:docPr id="214" name="Изображение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Изображение36"/>
                    <pic:cNvPicPr>
                      <a:picLocks noChangeAspect="1" noChangeArrowheads="1"/>
                    </pic:cNvPicPr>
                  </pic:nvPicPr>
                  <pic:blipFill>
                    <a:blip r:embed="rId234"/>
                    <a:stretch>
                      <a:fillRect/>
                    </a:stretch>
                  </pic:blipFill>
                  <pic:spPr bwMode="auto">
                    <a:xfrm>
                      <a:off x="0" y="0"/>
                      <a:ext cx="5940425" cy="3299460"/>
                    </a:xfrm>
                    <a:prstGeom prst="rect">
                      <a:avLst/>
                    </a:prstGeom>
                    <a:noFill/>
                  </pic:spPr>
                </pic:pic>
              </a:graphicData>
            </a:graphic>
          </wp:inline>
        </w:drawing>
      </w:r>
    </w:p>
    <w:p w:rsidR="00FA2A79" w:rsidRDefault="008E5078">
      <w:pPr>
        <w:pStyle w:val="caption11"/>
        <w:spacing w:before="0" w:after="120"/>
      </w:pPr>
      <w:bookmarkStart w:id="4745" w:name="_Ref125467490"/>
      <w:bookmarkStart w:id="4746" w:name="_Ref122444356"/>
      <w:r>
        <w:t xml:space="preserve">Рисунок </w:t>
      </w:r>
      <w:fldSimple w:instr=" SEQ Рисунок \* ARABIC ">
        <w:r w:rsidR="00F425D2">
          <w:rPr>
            <w:noProof/>
          </w:rPr>
          <w:t>143</w:t>
        </w:r>
      </w:fldSimple>
      <w:bookmarkEnd w:id="4745"/>
      <w:r>
        <w:t xml:space="preserve"> </w:t>
      </w:r>
      <w:bookmarkEnd w:id="4746"/>
      <w:r>
        <w:t xml:space="preserve">– Зарегистрированные пользователи с ролью </w:t>
      </w:r>
      <w:r>
        <w:rPr>
          <w:lang w:val="en-US"/>
        </w:rPr>
        <w:t>Delta</w:t>
      </w:r>
      <w:r>
        <w:t>.</w:t>
      </w:r>
      <w:r>
        <w:rPr>
          <w:lang w:val="en-US"/>
        </w:rPr>
        <w:t>delta</w:t>
      </w:r>
      <w:r>
        <w:t>-</w:t>
      </w:r>
      <w:r>
        <w:rPr>
          <w:lang w:val="en-US"/>
        </w:rPr>
        <w:t>ko</w:t>
      </w:r>
      <w:r>
        <w:t>.</w:t>
      </w:r>
      <w:r>
        <w:rPr>
          <w:lang w:val="en-US"/>
        </w:rPr>
        <w:t>Operator</w:t>
      </w:r>
    </w:p>
    <w:p w:rsidR="00FA2A79" w:rsidRDefault="008E5078">
      <w:pPr>
        <w:tabs>
          <w:tab w:val="left" w:pos="851"/>
        </w:tabs>
      </w:pPr>
      <w:r>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2E5094" w:rsidRPr="00E739DA">
        <w:t xml:space="preserve"> </w:t>
      </w:r>
      <w:r>
        <w:fldChar w:fldCharType="begin"/>
      </w:r>
      <w:r>
        <w:instrText xml:space="preserve"> REF _Ref125467490 \h</w:instrText>
      </w:r>
      <w:r w:rsidR="002E5094" w:rsidRPr="003028CB">
        <w:instrText>\##</w:instrText>
      </w:r>
      <w:r>
        <w:fldChar w:fldCharType="separate"/>
      </w:r>
      <w:r w:rsidR="00F425D2">
        <w:t>143</w:t>
      </w:r>
      <w:r>
        <w:fldChar w:fldCharType="end"/>
      </w:r>
      <w:r>
        <w:t xml:space="preserve">. В левой части окна отображается список всех отчетных форм, в правой части </w:t>
      </w:r>
      <w:r>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rsidR="00FA2A79" w:rsidRDefault="008E5078">
      <w:pPr>
        <w:tabs>
          <w:tab w:val="left" w:pos="851"/>
        </w:tabs>
      </w:pPr>
      <w:r>
        <w:t xml:space="preserve">Для удаления регистрации пользователя в соответствии с рисунком </w:t>
      </w:r>
      <w:r>
        <w:fldChar w:fldCharType="begin"/>
      </w:r>
      <w:r>
        <w:instrText xml:space="preserve"> REF _Ref130472357 \h</w:instrText>
      </w:r>
      <w:r w:rsidR="002E5094" w:rsidRPr="003028CB">
        <w:instrText>\##</w:instrText>
      </w:r>
      <w:r>
        <w:fldChar w:fldCharType="separate"/>
      </w:r>
      <w:r w:rsidR="00F425D2">
        <w:t>144</w:t>
      </w:r>
      <w:r>
        <w:fldChar w:fldCharType="end"/>
      </w:r>
      <w:r>
        <w:t xml:space="preserve"> необходимо выбрать данного пользователя в меню и нажать кнопку «Удалить» справа от меню.</w:t>
      </w:r>
    </w:p>
    <w:p w:rsidR="00FA2A79" w:rsidRDefault="008E5078">
      <w:pPr>
        <w:keepNext/>
        <w:tabs>
          <w:tab w:val="left" w:pos="851"/>
        </w:tabs>
        <w:ind w:firstLine="0"/>
        <w:jc w:val="center"/>
      </w:pPr>
      <w:r>
        <w:rPr>
          <w:noProof/>
          <w:lang w:eastAsia="ru-RU"/>
        </w:rPr>
        <w:drawing>
          <wp:inline distT="0" distB="0" distL="0" distR="0">
            <wp:extent cx="3007995" cy="1673860"/>
            <wp:effectExtent l="0" t="0" r="0" b="0"/>
            <wp:docPr id="215"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Рисунок 214"/>
                    <pic:cNvPicPr>
                      <a:picLocks noChangeAspect="1" noChangeArrowheads="1"/>
                    </pic:cNvPicPr>
                  </pic:nvPicPr>
                  <pic:blipFill>
                    <a:blip r:embed="rId235"/>
                    <a:stretch>
                      <a:fillRect/>
                    </a:stretch>
                  </pic:blipFill>
                  <pic:spPr bwMode="auto">
                    <a:xfrm>
                      <a:off x="0" y="0"/>
                      <a:ext cx="3007995" cy="1673860"/>
                    </a:xfrm>
                    <a:prstGeom prst="rect">
                      <a:avLst/>
                    </a:prstGeom>
                    <a:noFill/>
                  </pic:spPr>
                </pic:pic>
              </a:graphicData>
            </a:graphic>
          </wp:inline>
        </w:drawing>
      </w:r>
    </w:p>
    <w:p w:rsidR="00FA2A79" w:rsidRDefault="008E5078">
      <w:pPr>
        <w:pStyle w:val="caption11"/>
      </w:pPr>
      <w:bookmarkStart w:id="4747" w:name="_Ref130472357"/>
      <w:r>
        <w:t xml:space="preserve">Рисунок </w:t>
      </w:r>
      <w:fldSimple w:instr=" SEQ Рисунок \* ARABIC ">
        <w:r w:rsidR="00F425D2">
          <w:rPr>
            <w:noProof/>
          </w:rPr>
          <w:t>144</w:t>
        </w:r>
      </w:fldSimple>
      <w:bookmarkEnd w:id="4747"/>
      <w:r>
        <w:t xml:space="preserve"> – Удаление пользователя </w:t>
      </w:r>
      <w:r>
        <w:rPr>
          <w:lang w:val="en-US"/>
        </w:rPr>
        <w:t>urobo</w:t>
      </w:r>
    </w:p>
    <w:p w:rsidR="00FA2A79" w:rsidRDefault="008E5078">
      <w:pPr>
        <w:tabs>
          <w:tab w:val="left" w:pos="851"/>
        </w:tabs>
      </w:pPr>
      <w:r>
        <w:t xml:space="preserve">Для удобства управления списками отчетных форм водится понятие «группа» </w:t>
      </w:r>
      <w:r>
        <w:softHyphen/>
        <w:t xml:space="preserve"> это именованный набор прав на выбранную группу отчетных форм. Для группы назначаются отчетные формы аналогично назначению форм пользователю. Группа агрегирует права </w:t>
      </w:r>
      <w:r>
        <w:lastRenderedPageBreak/>
        <w:t xml:space="preserve">доступа к нескольким формам. Чтобы создать новую группу, надо выбрать пункт меню «Создать новую группу» внизу списка пользователей в соответствии с рисунком </w:t>
      </w:r>
      <w:r>
        <w:fldChar w:fldCharType="begin"/>
      </w:r>
      <w:r>
        <w:instrText xml:space="preserve"> REF _Ref180058562 \h</w:instrText>
      </w:r>
      <w:r w:rsidR="002E5094" w:rsidRPr="003028CB">
        <w:instrText>\##</w:instrText>
      </w:r>
      <w:r>
        <w:fldChar w:fldCharType="separate"/>
      </w:r>
      <w:r w:rsidR="00F425D2">
        <w:t>145</w:t>
      </w:r>
      <w:r>
        <w:fldChar w:fldCharType="end"/>
      </w:r>
      <w:r>
        <w:t>.</w:t>
      </w:r>
    </w:p>
    <w:p w:rsidR="00FA2A79" w:rsidRDefault="008E5078">
      <w:pPr>
        <w:tabs>
          <w:tab w:val="left" w:pos="851"/>
        </w:tabs>
        <w:ind w:firstLine="0"/>
      </w:pPr>
      <w:r>
        <w:rPr>
          <w:noProof/>
          <w:lang w:eastAsia="ru-RU"/>
        </w:rPr>
        <w:drawing>
          <wp:inline distT="0" distB="0" distL="0" distR="0">
            <wp:extent cx="5940425" cy="1451610"/>
            <wp:effectExtent l="0" t="0" r="0" b="0"/>
            <wp:docPr id="216"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Рисунок 90"/>
                    <pic:cNvPicPr>
                      <a:picLocks noChangeAspect="1" noChangeArrowheads="1"/>
                    </pic:cNvPicPr>
                  </pic:nvPicPr>
                  <pic:blipFill>
                    <a:blip r:embed="rId236"/>
                    <a:stretch>
                      <a:fillRect/>
                    </a:stretch>
                  </pic:blipFill>
                  <pic:spPr bwMode="auto">
                    <a:xfrm>
                      <a:off x="0" y="0"/>
                      <a:ext cx="5940425" cy="1451610"/>
                    </a:xfrm>
                    <a:prstGeom prst="rect">
                      <a:avLst/>
                    </a:prstGeom>
                    <a:noFill/>
                  </pic:spPr>
                </pic:pic>
              </a:graphicData>
            </a:graphic>
          </wp:inline>
        </w:drawing>
      </w:r>
    </w:p>
    <w:p w:rsidR="00FA2A79" w:rsidRDefault="008E5078">
      <w:pPr>
        <w:pStyle w:val="caption11"/>
        <w:spacing w:before="0" w:after="120"/>
      </w:pPr>
      <w:bookmarkStart w:id="4748" w:name="_Ref180058562"/>
      <w:r>
        <w:t xml:space="preserve">Рисунок </w:t>
      </w:r>
      <w:fldSimple w:instr=" SEQ Рисунок \* ARABIC ">
        <w:r w:rsidR="00F425D2">
          <w:rPr>
            <w:noProof/>
          </w:rPr>
          <w:t>145</w:t>
        </w:r>
      </w:fldSimple>
      <w:bookmarkEnd w:id="4748"/>
      <w:r>
        <w:t xml:space="preserve"> – Создание новой группы </w:t>
      </w:r>
    </w:p>
    <w:p w:rsidR="00FA2A79" w:rsidRDefault="008E5078">
      <w:pPr>
        <w:tabs>
          <w:tab w:val="left" w:pos="851"/>
        </w:tabs>
      </w:pPr>
      <w:r>
        <w:t xml:space="preserve">В открывшемся окне необходимо заполнить поля «Имя группы» и «Описание» в соответствии с рисунком </w:t>
      </w:r>
      <w:r>
        <w:fldChar w:fldCharType="begin"/>
      </w:r>
      <w:r>
        <w:instrText xml:space="preserve"> REF _Ref122444396 \h</w:instrText>
      </w:r>
      <w:r w:rsidR="002E5094" w:rsidRPr="003028CB">
        <w:instrText>\##</w:instrText>
      </w:r>
      <w:r>
        <w:fldChar w:fldCharType="separate"/>
      </w:r>
      <w:r w:rsidR="00F425D2">
        <w:t>146</w:t>
      </w:r>
      <w:r>
        <w:fldChar w:fldCharType="end"/>
      </w:r>
      <w:r>
        <w:t>.</w:t>
      </w:r>
    </w:p>
    <w:p w:rsidR="00FA2A79" w:rsidRDefault="008E5078">
      <w:pPr>
        <w:tabs>
          <w:tab w:val="left" w:pos="851"/>
        </w:tabs>
        <w:ind w:firstLine="0"/>
        <w:jc w:val="center"/>
      </w:pPr>
      <w:r>
        <w:rPr>
          <w:noProof/>
          <w:lang w:eastAsia="ru-RU"/>
        </w:rPr>
        <w:drawing>
          <wp:inline distT="0" distB="0" distL="0" distR="0">
            <wp:extent cx="2279650" cy="1504315"/>
            <wp:effectExtent l="0" t="0" r="0" b="0"/>
            <wp:docPr id="217" name="Изображение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Изображение39"/>
                    <pic:cNvPicPr>
                      <a:picLocks noChangeAspect="1" noChangeArrowheads="1"/>
                    </pic:cNvPicPr>
                  </pic:nvPicPr>
                  <pic:blipFill>
                    <a:blip r:embed="rId237"/>
                    <a:stretch>
                      <a:fillRect/>
                    </a:stretch>
                  </pic:blipFill>
                  <pic:spPr bwMode="auto">
                    <a:xfrm>
                      <a:off x="0" y="0"/>
                      <a:ext cx="2279650" cy="1504315"/>
                    </a:xfrm>
                    <a:prstGeom prst="rect">
                      <a:avLst/>
                    </a:prstGeom>
                    <a:noFill/>
                  </pic:spPr>
                </pic:pic>
              </a:graphicData>
            </a:graphic>
          </wp:inline>
        </w:drawing>
      </w:r>
    </w:p>
    <w:p w:rsidR="00FA2A79" w:rsidRDefault="008E5078">
      <w:pPr>
        <w:pStyle w:val="caption11"/>
        <w:spacing w:before="0" w:after="120"/>
      </w:pPr>
      <w:bookmarkStart w:id="4749" w:name="_Ref125467544"/>
      <w:bookmarkStart w:id="4750" w:name="_Ref122444396"/>
      <w:r>
        <w:t xml:space="preserve">Рисунок </w:t>
      </w:r>
      <w:fldSimple w:instr=" SEQ Рисунок \* ARABIC ">
        <w:r w:rsidR="00F425D2">
          <w:rPr>
            <w:noProof/>
          </w:rPr>
          <w:t>146</w:t>
        </w:r>
      </w:fldSimple>
      <w:bookmarkEnd w:id="4749"/>
      <w:r>
        <w:t xml:space="preserve"> </w:t>
      </w:r>
      <w:bookmarkEnd w:id="4750"/>
      <w:r>
        <w:t xml:space="preserve">– Ввод параметров новой группы </w:t>
      </w:r>
    </w:p>
    <w:p w:rsidR="00FA2A79" w:rsidRDefault="008E5078">
      <w:pPr>
        <w:tabs>
          <w:tab w:val="left" w:pos="851"/>
        </w:tabs>
      </w:pPr>
      <w:r>
        <w:t xml:space="preserve">Для удаления группы надо выбрать данную группу в меню, и нажать кнопку «Удалить» справа от меню аналогично удалению пользователя (рисунок </w:t>
      </w:r>
      <w:r>
        <w:fldChar w:fldCharType="begin"/>
      </w:r>
      <w:r>
        <w:instrText xml:space="preserve"> REF _Ref180058544 \h</w:instrText>
      </w:r>
      <w:r w:rsidR="002E5094" w:rsidRPr="003028CB">
        <w:instrText>\##</w:instrText>
      </w:r>
      <w:r>
        <w:fldChar w:fldCharType="separate"/>
      </w:r>
      <w:r w:rsidR="00F425D2">
        <w:t>147</w:t>
      </w:r>
      <w:r>
        <w:fldChar w:fldCharType="end"/>
      </w:r>
      <w:r>
        <w:t>).</w:t>
      </w:r>
    </w:p>
    <w:p w:rsidR="00FA2A79" w:rsidRDefault="008E5078">
      <w:pPr>
        <w:tabs>
          <w:tab w:val="left" w:pos="851"/>
        </w:tabs>
        <w:ind w:firstLine="142"/>
        <w:rPr>
          <w:lang w:val="en-US"/>
        </w:rPr>
      </w:pPr>
      <w:r>
        <w:rPr>
          <w:noProof/>
          <w:lang w:eastAsia="ru-RU"/>
        </w:rPr>
        <w:drawing>
          <wp:inline distT="0" distB="0" distL="0" distR="0">
            <wp:extent cx="5940425" cy="1111885"/>
            <wp:effectExtent l="0" t="0" r="0" b="0"/>
            <wp:docPr id="218"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Рисунок 140"/>
                    <pic:cNvPicPr>
                      <a:picLocks noChangeAspect="1" noChangeArrowheads="1"/>
                    </pic:cNvPicPr>
                  </pic:nvPicPr>
                  <pic:blipFill>
                    <a:blip r:embed="rId238"/>
                    <a:stretch>
                      <a:fillRect/>
                    </a:stretch>
                  </pic:blipFill>
                  <pic:spPr bwMode="auto">
                    <a:xfrm>
                      <a:off x="0" y="0"/>
                      <a:ext cx="5940425" cy="1111885"/>
                    </a:xfrm>
                    <a:prstGeom prst="rect">
                      <a:avLst/>
                    </a:prstGeom>
                    <a:noFill/>
                  </pic:spPr>
                </pic:pic>
              </a:graphicData>
            </a:graphic>
          </wp:inline>
        </w:drawing>
      </w:r>
    </w:p>
    <w:p w:rsidR="00FA2A79" w:rsidRDefault="008E5078">
      <w:pPr>
        <w:pStyle w:val="caption11"/>
        <w:spacing w:before="0" w:after="120"/>
      </w:pPr>
      <w:bookmarkStart w:id="4751" w:name="_Ref180058544"/>
      <w:r>
        <w:t xml:space="preserve">Рисунок </w:t>
      </w:r>
      <w:r>
        <w:rPr>
          <w:iCs w:val="0"/>
        </w:rPr>
        <w:fldChar w:fldCharType="begin"/>
      </w:r>
      <w:r>
        <w:rPr>
          <w:iCs w:val="0"/>
        </w:rPr>
        <w:instrText xml:space="preserve"> SEQ Рисунок \* ARABIC </w:instrText>
      </w:r>
      <w:r>
        <w:rPr>
          <w:iCs w:val="0"/>
        </w:rPr>
        <w:fldChar w:fldCharType="separate"/>
      </w:r>
      <w:r w:rsidR="00F425D2">
        <w:rPr>
          <w:iCs w:val="0"/>
          <w:noProof/>
        </w:rPr>
        <w:t>147</w:t>
      </w:r>
      <w:r>
        <w:rPr>
          <w:iCs w:val="0"/>
        </w:rPr>
        <w:fldChar w:fldCharType="end"/>
      </w:r>
      <w:bookmarkEnd w:id="4751"/>
      <w:r>
        <w:t xml:space="preserve"> –Удаление группы прав на отчеты</w:t>
      </w:r>
    </w:p>
    <w:p w:rsidR="00FA2A79" w:rsidRDefault="008E5078">
      <w:pPr>
        <w:tabs>
          <w:tab w:val="left" w:pos="851"/>
        </w:tabs>
      </w:pPr>
      <w:r>
        <w:t xml:space="preserve">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(рисунок </w:t>
      </w:r>
      <w:r>
        <w:fldChar w:fldCharType="begin"/>
      </w:r>
      <w:r>
        <w:instrText xml:space="preserve"> REF _Ref204859991 \h</w:instrText>
      </w:r>
      <w:r w:rsidR="002E5094" w:rsidRPr="003028CB">
        <w:instrText>\##</w:instrText>
      </w:r>
      <w:r>
        <w:fldChar w:fldCharType="separate"/>
      </w:r>
      <w:r w:rsidR="00F425D2">
        <w:t>148</w:t>
      </w:r>
      <w:r>
        <w:fldChar w:fldCharType="end"/>
      </w:r>
      <w:r>
        <w:t>). Группа не может включать в себя другие группы.</w:t>
      </w:r>
    </w:p>
    <w:p w:rsidR="00FA2A79" w:rsidRDefault="008E5078">
      <w:pPr>
        <w:tabs>
          <w:tab w:val="left" w:pos="851"/>
        </w:tabs>
        <w:ind w:firstLine="0"/>
      </w:pPr>
      <w:r>
        <w:rPr>
          <w:noProof/>
          <w:lang w:eastAsia="ru-RU"/>
        </w:rPr>
        <w:lastRenderedPageBreak/>
        <w:drawing>
          <wp:inline distT="0" distB="0" distL="0" distR="0">
            <wp:extent cx="5940425" cy="2209800"/>
            <wp:effectExtent l="0" t="0" r="0" b="0"/>
            <wp:docPr id="219"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147"/>
                    <pic:cNvPicPr>
                      <a:picLocks noChangeAspect="1" noChangeArrowheads="1"/>
                    </pic:cNvPicPr>
                  </pic:nvPicPr>
                  <pic:blipFill>
                    <a:blip r:embed="rId239"/>
                    <a:stretch>
                      <a:fillRect/>
                    </a:stretch>
                  </pic:blipFill>
                  <pic:spPr bwMode="auto">
                    <a:xfrm>
                      <a:off x="0" y="0"/>
                      <a:ext cx="5940425" cy="2209800"/>
                    </a:xfrm>
                    <a:prstGeom prst="rect">
                      <a:avLst/>
                    </a:prstGeom>
                    <a:noFill/>
                  </pic:spPr>
                </pic:pic>
              </a:graphicData>
            </a:graphic>
          </wp:inline>
        </w:drawing>
      </w:r>
    </w:p>
    <w:p w:rsidR="00FA2A79" w:rsidRDefault="008E5078">
      <w:pPr>
        <w:pStyle w:val="caption11"/>
        <w:spacing w:before="0" w:after="120"/>
      </w:pPr>
      <w:bookmarkStart w:id="4752" w:name="_Ref204859991"/>
      <w:r>
        <w:t xml:space="preserve">Рисунок </w:t>
      </w:r>
      <w:fldSimple w:instr=" SEQ Рисунок \* ARABIC ">
        <w:r w:rsidR="00F425D2">
          <w:rPr>
            <w:noProof/>
          </w:rPr>
          <w:t>148</w:t>
        </w:r>
      </w:fldSimple>
      <w:bookmarkEnd w:id="4752"/>
      <w:r>
        <w:t xml:space="preserve"> –Включение пользователя в «группу»</w:t>
      </w:r>
    </w:p>
    <w:p w:rsidR="00FA2A79" w:rsidRDefault="008E5078">
      <w:pPr>
        <w:tabs>
          <w:tab w:val="left" w:pos="851"/>
        </w:tabs>
      </w:pPr>
      <w:r>
        <w:t>Далее следует установить права редактирования ОФ в соответствии с рисунком</w:t>
      </w:r>
      <w:r>
        <w:rPr>
          <w:lang w:val="en-US"/>
        </w:rPr>
        <w:t> </w:t>
      </w:r>
      <w:r>
        <w:fldChar w:fldCharType="begin"/>
      </w:r>
      <w:r>
        <w:instrText xml:space="preserve"> REF _Ref122444427 \h</w:instrText>
      </w:r>
      <w:r w:rsidR="002E5094" w:rsidRPr="003028CB">
        <w:instrText>\##</w:instrText>
      </w:r>
      <w:r>
        <w:fldChar w:fldCharType="separate"/>
      </w:r>
      <w:r w:rsidR="00F425D2">
        <w:t>149</w:t>
      </w:r>
      <w:r>
        <w:fldChar w:fldCharType="end"/>
      </w:r>
      <w:r>
        <w:t>. По умолчанию у пользователя на выбранные отчеты назначаются права только на чтение. Для изменения прав следует нажать на иконку</w:t>
      </w:r>
      <w:r>
        <w:rPr>
          <w:noProof/>
          <w:lang w:eastAsia="ru-RU"/>
        </w:rPr>
        <w:drawing>
          <wp:inline distT="0" distB="0" distL="0" distR="0">
            <wp:extent cx="227965" cy="199390"/>
            <wp:effectExtent l="0" t="0" r="0" b="0"/>
            <wp:docPr id="220" name="Изображение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Изображение38"/>
                    <pic:cNvPicPr>
                      <a:picLocks noChangeAspect="1" noChangeArrowheads="1"/>
                    </pic:cNvPicPr>
                  </pic:nvPicPr>
                  <pic:blipFill>
                    <a:blip r:embed="rId240"/>
                    <a:stretch>
                      <a:fillRect/>
                    </a:stretch>
                  </pic:blipFill>
                  <pic:spPr bwMode="auto">
                    <a:xfrm>
                      <a:off x="0" y="0"/>
                      <a:ext cx="227965" cy="199390"/>
                    </a:xfrm>
                    <a:prstGeom prst="rect">
                      <a:avLst/>
                    </a:prstGeom>
                    <a:noFill/>
                  </pic:spPr>
                </pic:pic>
              </a:graphicData>
            </a:graphic>
          </wp:inline>
        </w:drawing>
      </w:r>
      <w:r>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в соответствии с рисунком </w:t>
      </w:r>
      <w:r>
        <w:fldChar w:fldCharType="begin"/>
      </w:r>
      <w:r>
        <w:instrText xml:space="preserve"> REF _Ref122444427 \h</w:instrText>
      </w:r>
      <w:r w:rsidR="002E5094" w:rsidRPr="003028CB">
        <w:instrText>\##</w:instrText>
      </w:r>
      <w:r>
        <w:fldChar w:fldCharType="separate"/>
      </w:r>
      <w:r w:rsidR="00F425D2">
        <w:t>149</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520690" cy="2765425"/>
            <wp:effectExtent l="0" t="0" r="0" b="0"/>
            <wp:docPr id="221" name="Изображение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Изображение41"/>
                    <pic:cNvPicPr>
                      <a:picLocks noChangeAspect="1" noChangeArrowheads="1"/>
                    </pic:cNvPicPr>
                  </pic:nvPicPr>
                  <pic:blipFill>
                    <a:blip r:embed="rId241"/>
                    <a:stretch>
                      <a:fillRect/>
                    </a:stretch>
                  </pic:blipFill>
                  <pic:spPr bwMode="auto">
                    <a:xfrm>
                      <a:off x="0" y="0"/>
                      <a:ext cx="5520690" cy="276542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53" w:name="_Ref122444427"/>
      <w:r>
        <w:t xml:space="preserve">Рисунок </w:t>
      </w:r>
      <w:fldSimple w:instr=" SEQ Рисунок \* ARABIC ">
        <w:r w:rsidR="00F425D2">
          <w:rPr>
            <w:noProof/>
          </w:rPr>
          <w:t>149</w:t>
        </w:r>
      </w:fldSimple>
      <w:bookmarkEnd w:id="4753"/>
      <w:r>
        <w:t xml:space="preserve"> – Назначение отчетных форм пользователю</w:t>
      </w:r>
    </w:p>
    <w:p w:rsidR="00FA2A79" w:rsidRDefault="008E5078">
      <w:pPr>
        <w:tabs>
          <w:tab w:val="left" w:pos="851"/>
        </w:tabs>
      </w:pPr>
      <w:r>
        <w:t xml:space="preserve">Отчетные формы (разделы), для которых будут расширенные права, будут помечены иконкой и выделены жирным шрифтом в соответствии с рисунком </w:t>
      </w:r>
      <w:r>
        <w:fldChar w:fldCharType="begin"/>
      </w:r>
      <w:r>
        <w:instrText xml:space="preserve"> REF _Ref122444444 \h</w:instrText>
      </w:r>
      <w:r w:rsidR="002E5094" w:rsidRPr="003028CB">
        <w:instrText>\##</w:instrText>
      </w:r>
      <w:r>
        <w:fldChar w:fldCharType="separate"/>
      </w:r>
      <w:r w:rsidR="00F425D2">
        <w:t>150</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3497580" cy="1184275"/>
            <wp:effectExtent l="0" t="0" r="0" b="0"/>
            <wp:docPr id="222" name="Изображение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Изображение40"/>
                    <pic:cNvPicPr>
                      <a:picLocks noChangeAspect="1" noChangeArrowheads="1"/>
                    </pic:cNvPicPr>
                  </pic:nvPicPr>
                  <pic:blipFill>
                    <a:blip r:embed="rId242"/>
                    <a:stretch>
                      <a:fillRect/>
                    </a:stretch>
                  </pic:blipFill>
                  <pic:spPr bwMode="auto">
                    <a:xfrm>
                      <a:off x="0" y="0"/>
                      <a:ext cx="3497580" cy="118427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54" w:name="_Ref122444444"/>
      <w:r>
        <w:t xml:space="preserve">Рисунок </w:t>
      </w:r>
      <w:fldSimple w:instr=" SEQ Рисунок \* ARABIC ">
        <w:r w:rsidR="00F425D2">
          <w:rPr>
            <w:noProof/>
          </w:rPr>
          <w:t>150</w:t>
        </w:r>
      </w:fldSimple>
      <w:bookmarkEnd w:id="4754"/>
      <w:r>
        <w:t xml:space="preserve"> – Метки для отчетных форм, доступных для редактирования и отправки</w:t>
      </w:r>
    </w:p>
    <w:p w:rsidR="00FA2A79" w:rsidRDefault="008E5078">
      <w:pPr>
        <w:pStyle w:val="afff3"/>
        <w:tabs>
          <w:tab w:val="left" w:pos="851"/>
        </w:tabs>
        <w:ind w:left="0"/>
      </w:pPr>
      <w:r>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rsidR="00FA2A79" w:rsidRDefault="008E5078">
      <w:pPr>
        <w:tabs>
          <w:tab w:val="left" w:pos="851"/>
        </w:tabs>
      </w:pPr>
      <w:r>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rsidR="00FA2A79" w:rsidRDefault="008E5078">
      <w:pPr>
        <w:tabs>
          <w:tab w:val="left" w:pos="851"/>
        </w:tabs>
      </w:pPr>
      <w:r>
        <w:t>В правом верхнем углу окна настройки прав доступа есть иконка</w:t>
      </w:r>
      <w:r>
        <w:rPr>
          <w:noProof/>
          <w:lang w:eastAsia="ru-RU"/>
        </w:rPr>
        <w:drawing>
          <wp:anchor distT="0" distB="0" distL="114300" distR="114300" simplePos="0" relativeHeight="251639808" behindDoc="0" locked="0" layoutInCell="0" allowOverlap="1">
            <wp:simplePos x="0" y="0"/>
            <wp:positionH relativeFrom="column">
              <wp:posOffset>5161915</wp:posOffset>
            </wp:positionH>
            <wp:positionV relativeFrom="paragraph">
              <wp:posOffset>-66675</wp:posOffset>
            </wp:positionV>
            <wp:extent cx="219075" cy="246380"/>
            <wp:effectExtent l="0" t="0" r="0" b="0"/>
            <wp:wrapTight wrapText="bothSides">
              <wp:wrapPolygon edited="0">
                <wp:start x="-39" y="0"/>
                <wp:lineTo x="-39" y="20000"/>
                <wp:lineTo x="20611" y="20000"/>
                <wp:lineTo x="20611" y="0"/>
                <wp:lineTo x="-39" y="0"/>
              </wp:wrapPolygon>
            </wp:wrapTight>
            <wp:docPr id="223" name="Изображение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Изображение43"/>
                    <pic:cNvPicPr>
                      <a:picLocks noChangeAspect="1" noChangeArrowheads="1"/>
                    </pic:cNvPicPr>
                  </pic:nvPicPr>
                  <pic:blipFill>
                    <a:blip r:embed="rId243"/>
                    <a:stretch>
                      <a:fillRect/>
                    </a:stretch>
                  </pic:blipFill>
                  <pic:spPr bwMode="auto">
                    <a:xfrm>
                      <a:off x="0" y="0"/>
                      <a:ext cx="219075" cy="246380"/>
                    </a:xfrm>
                    <a:prstGeom prst="rect">
                      <a:avLst/>
                    </a:prstGeom>
                    <a:noFill/>
                  </pic:spPr>
                </pic:pic>
              </a:graphicData>
            </a:graphic>
          </wp:anchor>
        </w:drawing>
      </w:r>
      <w:r>
        <w:t xml:space="preserve"> «Информация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fldChar w:fldCharType="begin"/>
      </w:r>
      <w:r>
        <w:instrText xml:space="preserve"> REF _Ref122444470 \h</w:instrText>
      </w:r>
      <w:r w:rsidR="002E5094" w:rsidRPr="003028CB">
        <w:instrText>\##</w:instrText>
      </w:r>
      <w:r>
        <w:fldChar w:fldCharType="separate"/>
      </w:r>
      <w:r w:rsidR="00F425D2">
        <w:t>151</w:t>
      </w:r>
      <w:r>
        <w:fldChar w:fldCharType="end"/>
      </w:r>
      <w:r>
        <w:t xml:space="preserve">. 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в соответствии с рисунком </w:t>
      </w:r>
      <w:r>
        <w:fldChar w:fldCharType="begin"/>
      </w:r>
      <w:r>
        <w:instrText xml:space="preserve"> REF _Ref122444470 \h</w:instrText>
      </w:r>
      <w:r w:rsidR="002E5094" w:rsidRPr="003028CB">
        <w:instrText>\##</w:instrText>
      </w:r>
      <w:r>
        <w:fldChar w:fldCharType="separate"/>
      </w:r>
      <w:r w:rsidR="00F425D2">
        <w:t>151</w:t>
      </w:r>
      <w:r>
        <w:fldChar w:fldCharType="end"/>
      </w:r>
      <w:r>
        <w:t>.</w:t>
      </w:r>
    </w:p>
    <w:p w:rsidR="00FA2A79" w:rsidRDefault="008E5078">
      <w:pPr>
        <w:tabs>
          <w:tab w:val="left" w:pos="851"/>
        </w:tabs>
        <w:ind w:firstLine="0"/>
        <w:jc w:val="center"/>
      </w:pPr>
      <w:r>
        <w:rPr>
          <w:noProof/>
          <w:lang w:eastAsia="ru-RU"/>
        </w:rPr>
        <w:drawing>
          <wp:inline distT="0" distB="0" distL="0" distR="0">
            <wp:extent cx="5940425" cy="2481580"/>
            <wp:effectExtent l="0" t="0" r="0" b="0"/>
            <wp:docPr id="224" name="Изображение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Изображение42"/>
                    <pic:cNvPicPr>
                      <a:picLocks noChangeAspect="1" noChangeArrowheads="1"/>
                    </pic:cNvPicPr>
                  </pic:nvPicPr>
                  <pic:blipFill>
                    <a:blip r:embed="rId244"/>
                    <a:stretch>
                      <a:fillRect/>
                    </a:stretch>
                  </pic:blipFill>
                  <pic:spPr bwMode="auto">
                    <a:xfrm>
                      <a:off x="0" y="0"/>
                      <a:ext cx="5940425" cy="248158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55" w:name="_Ref122444470"/>
      <w:bookmarkStart w:id="4756" w:name="_Ref122607586"/>
      <w:r>
        <w:t xml:space="preserve">Рисунок </w:t>
      </w:r>
      <w:fldSimple w:instr=" SEQ Рисунок \* ARABIC ">
        <w:r w:rsidR="00F425D2">
          <w:rPr>
            <w:noProof/>
          </w:rPr>
          <w:t>151</w:t>
        </w:r>
      </w:fldSimple>
      <w:bookmarkEnd w:id="4755"/>
      <w:r>
        <w:t xml:space="preserve"> – Информация о пользователях</w:t>
      </w:r>
      <w:bookmarkEnd w:id="4756"/>
    </w:p>
    <w:p w:rsidR="00FA2A79" w:rsidRDefault="008E5078">
      <w:pPr>
        <w:pStyle w:val="afff3"/>
        <w:tabs>
          <w:tab w:val="left" w:pos="851"/>
        </w:tabs>
        <w:ind w:left="0"/>
      </w:pPr>
      <w:r>
        <w:t>Дополнительно в правом верхнем углу окна в соответствии с рисунком </w:t>
      </w:r>
      <w:r>
        <w:fldChar w:fldCharType="begin"/>
      </w:r>
      <w:r>
        <w:instrText xml:space="preserve"> REF _Ref122607586 \h</w:instrText>
      </w:r>
      <w:r w:rsidR="001F0549" w:rsidRPr="003028CB">
        <w:instrText>\##</w:instrText>
      </w:r>
      <w:r>
        <w:fldChar w:fldCharType="separate"/>
      </w:r>
      <w:r w:rsidR="00F425D2">
        <w:t>151</w:t>
      </w:r>
      <w:r>
        <w:fldChar w:fldCharType="end"/>
      </w:r>
      <w:r>
        <w:t xml:space="preserve"> размещены иконки для сохранения в </w:t>
      </w:r>
      <w:r>
        <w:rPr>
          <w:lang w:val="en-US"/>
        </w:rPr>
        <w:t>json</w:t>
      </w:r>
      <w:r>
        <w:t xml:space="preserve">-файл, загрузки из </w:t>
      </w:r>
      <w:r>
        <w:rPr>
          <w:lang w:val="en-US"/>
        </w:rPr>
        <w:t>json</w:t>
      </w:r>
      <w:r>
        <w:t xml:space="preserve">-файла и экспорта в </w:t>
      </w:r>
      <w:r>
        <w:rPr>
          <w:lang w:val="en-US"/>
        </w:rPr>
        <w:t>E</w:t>
      </w:r>
      <w:r>
        <w:t>xcel-файл информации о пользователях и назначенных им правах доступа.</w:t>
      </w:r>
    </w:p>
    <w:p w:rsidR="00FA2A79" w:rsidRDefault="008E5078">
      <w:pPr>
        <w:pStyle w:val="afff3"/>
        <w:tabs>
          <w:tab w:val="left" w:pos="851"/>
        </w:tabs>
        <w:ind w:left="0"/>
      </w:pPr>
      <w:r>
        <w:t xml:space="preserve">С помощью иконок экспорта/импорта информации в </w:t>
      </w:r>
      <w:r>
        <w:rPr>
          <w:lang w:val="en-US"/>
        </w:rPr>
        <w:t>json</w:t>
      </w:r>
      <w:r>
        <w:t xml:space="preserve">-файл текущие настройки прав доступа к отчетам и организациям можно сохранить в файле формата json и загрузить в другой среде в соответствии с рисунком </w:t>
      </w:r>
      <w:r>
        <w:rPr>
          <w:color w:val="000000"/>
        </w:rPr>
        <w:fldChar w:fldCharType="begin"/>
      </w:r>
      <w:r>
        <w:rPr>
          <w:color w:val="000000"/>
        </w:rPr>
        <w:instrText xml:space="preserve"> REF _Ref125379764 \h</w:instrText>
      </w:r>
      <w:r w:rsidR="001F0549" w:rsidRPr="003028CB">
        <w:rPr>
          <w:color w:val="000000"/>
        </w:rPr>
        <w:instrText>\##</w:instrText>
      </w:r>
      <w:r>
        <w:rPr>
          <w:color w:val="000000"/>
        </w:rPr>
      </w:r>
      <w:r>
        <w:rPr>
          <w:color w:val="000000"/>
        </w:rPr>
        <w:fldChar w:fldCharType="separate"/>
      </w:r>
      <w:r w:rsidR="00F425D2">
        <w:rPr>
          <w:color w:val="000000"/>
        </w:rPr>
        <w:t>152</w:t>
      </w:r>
      <w:r>
        <w:rPr>
          <w:color w:val="000000"/>
        </w:rPr>
        <w:fldChar w:fldCharType="end"/>
      </w:r>
      <w:r>
        <w:rPr>
          <w:color w:val="000000"/>
        </w:rPr>
        <w:t>.</w:t>
      </w:r>
    </w:p>
    <w:p w:rsidR="00FA2A79" w:rsidRDefault="008E5078">
      <w:pPr>
        <w:tabs>
          <w:tab w:val="left" w:pos="851"/>
        </w:tabs>
        <w:ind w:firstLine="0"/>
        <w:jc w:val="center"/>
        <w:rPr>
          <w:color w:val="000000"/>
        </w:rPr>
      </w:pPr>
      <w:r>
        <w:rPr>
          <w:noProof/>
          <w:lang w:eastAsia="ru-RU"/>
        </w:rPr>
        <w:lastRenderedPageBreak/>
        <w:drawing>
          <wp:inline distT="0" distB="0" distL="0" distR="0">
            <wp:extent cx="1056005" cy="458470"/>
            <wp:effectExtent l="0" t="0" r="0" b="0"/>
            <wp:docPr id="225" name="Изображение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Изображение45"/>
                    <pic:cNvPicPr>
                      <a:picLocks noChangeAspect="1" noChangeArrowheads="1"/>
                    </pic:cNvPicPr>
                  </pic:nvPicPr>
                  <pic:blipFill>
                    <a:blip r:embed="rId245"/>
                    <a:stretch>
                      <a:fillRect/>
                    </a:stretch>
                  </pic:blipFill>
                  <pic:spPr bwMode="auto">
                    <a:xfrm>
                      <a:off x="0" y="0"/>
                      <a:ext cx="1056005" cy="45847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57" w:name="_Ref125379764"/>
      <w:r>
        <w:t xml:space="preserve">Рисунок </w:t>
      </w:r>
      <w:fldSimple w:instr=" SEQ Рисунок \* ARABIC ">
        <w:r w:rsidR="00F425D2">
          <w:rPr>
            <w:noProof/>
          </w:rPr>
          <w:t>152</w:t>
        </w:r>
      </w:fldSimple>
      <w:bookmarkEnd w:id="4757"/>
      <w:r>
        <w:t xml:space="preserve"> – </w:t>
      </w:r>
      <w:r>
        <w:rPr>
          <w:sz w:val="23"/>
          <w:szCs w:val="23"/>
        </w:rPr>
        <w:t xml:space="preserve">Экспорт и импорт </w:t>
      </w:r>
      <w:r>
        <w:t>информации о пользователях и назначенных им правах доступа к отчетам и организациям</w:t>
      </w:r>
    </w:p>
    <w:p w:rsidR="00FA2A79" w:rsidRDefault="008E5078">
      <w:pPr>
        <w:pStyle w:val="afff3"/>
        <w:tabs>
          <w:tab w:val="left" w:pos="851"/>
        </w:tabs>
        <w:ind w:left="0"/>
        <w:rPr>
          <w:color w:val="000000"/>
        </w:rPr>
      </w:pPr>
      <w:r>
        <w:t xml:space="preserve">С помощью иконки экспорта в </w:t>
      </w:r>
      <w:r>
        <w:rPr>
          <w:lang w:val="en-US"/>
        </w:rPr>
        <w:t>E</w:t>
      </w:r>
      <w:r>
        <w:t xml:space="preserve">xcel можно получить информацию о пользователях и правах доступа к формам отчетности в виде таблицы в соответствии с рисунком </w:t>
      </w:r>
      <w:r>
        <w:fldChar w:fldCharType="begin"/>
      </w:r>
      <w:r>
        <w:instrText xml:space="preserve"> REF _Ref125379741 \h</w:instrText>
      </w:r>
      <w:r w:rsidR="001F0549" w:rsidRPr="003028CB">
        <w:instrText>\##</w:instrText>
      </w:r>
      <w:r>
        <w:fldChar w:fldCharType="separate"/>
      </w:r>
      <w:r w:rsidR="00F425D2">
        <w:t>153</w:t>
      </w:r>
      <w:r>
        <w:fldChar w:fldCharType="end"/>
      </w:r>
      <w:r>
        <w:rPr>
          <w:color w:val="000000"/>
        </w:rPr>
        <w:t>.</w:t>
      </w:r>
    </w:p>
    <w:p w:rsidR="00FA2A79" w:rsidRDefault="008E5078">
      <w:pPr>
        <w:tabs>
          <w:tab w:val="left" w:pos="851"/>
        </w:tabs>
        <w:ind w:firstLine="0"/>
        <w:jc w:val="center"/>
        <w:rPr>
          <w:color w:val="000000"/>
        </w:rPr>
      </w:pPr>
      <w:r>
        <w:rPr>
          <w:noProof/>
          <w:lang w:eastAsia="ru-RU"/>
        </w:rPr>
        <w:drawing>
          <wp:inline distT="0" distB="0" distL="0" distR="0">
            <wp:extent cx="5547995" cy="1900555"/>
            <wp:effectExtent l="0" t="0" r="0" b="0"/>
            <wp:docPr id="2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Рисунок 4"/>
                    <pic:cNvPicPr>
                      <a:picLocks noChangeAspect="1" noChangeArrowheads="1"/>
                    </pic:cNvPicPr>
                  </pic:nvPicPr>
                  <pic:blipFill>
                    <a:blip r:embed="rId246"/>
                    <a:stretch>
                      <a:fillRect/>
                    </a:stretch>
                  </pic:blipFill>
                  <pic:spPr bwMode="auto">
                    <a:xfrm>
                      <a:off x="0" y="0"/>
                      <a:ext cx="5547995" cy="190055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58" w:name="_Ref125379741"/>
      <w:r>
        <w:t xml:space="preserve">Рисунок </w:t>
      </w:r>
      <w:fldSimple w:instr=" SEQ Рисунок \* ARABIC ">
        <w:r w:rsidR="00F425D2">
          <w:rPr>
            <w:noProof/>
          </w:rPr>
          <w:t>153</w:t>
        </w:r>
      </w:fldSimple>
      <w:bookmarkEnd w:id="4758"/>
      <w:r>
        <w:t xml:space="preserve"> – Информация о пользователях и правах доступа к формам отчетности в виде таблицы</w:t>
      </w:r>
    </w:p>
    <w:p w:rsidR="00FA2A79" w:rsidRDefault="008E5078">
      <w:pPr>
        <w:pStyle w:val="4"/>
        <w:ind w:left="0" w:firstLine="709"/>
      </w:pPr>
      <w:r>
        <w:t>Настройка прав доступа к организациям</w:t>
      </w:r>
    </w:p>
    <w:p w:rsidR="00FA2A79" w:rsidRDefault="008E5078">
      <w:pPr>
        <w:pStyle w:val="a4"/>
        <w:tabs>
          <w:tab w:val="left" w:pos="851"/>
        </w:tabs>
        <w:spacing w:after="0"/>
        <w:ind w:left="0"/>
        <w:rPr>
          <w:lang w:eastAsia="ru-RU"/>
        </w:rPr>
      </w:pPr>
      <w:r>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rsidR="00FA2A79" w:rsidRDefault="008E5078">
      <w:pPr>
        <w:pStyle w:val="a4"/>
        <w:tabs>
          <w:tab w:val="left" w:pos="851"/>
        </w:tabs>
        <w:spacing w:after="0"/>
        <w:ind w:left="0"/>
        <w:rPr>
          <w:lang w:eastAsia="ru-RU"/>
        </w:rPr>
      </w:pPr>
      <w:r>
        <w:rPr>
          <w:lang w:eastAsia="ru-RU"/>
        </w:rPr>
        <w:t xml:space="preserve">На </w:t>
      </w:r>
      <w:r>
        <w:t>рисунке</w:t>
      </w:r>
      <w:r>
        <w:rPr>
          <w:lang w:eastAsia="ru-RU"/>
        </w:rPr>
        <w:t xml:space="preserve"> </w:t>
      </w:r>
      <w:r>
        <w:rPr>
          <w:lang w:eastAsia="ru-RU"/>
        </w:rPr>
        <w:fldChar w:fldCharType="begin"/>
      </w:r>
      <w:r>
        <w:rPr>
          <w:lang w:eastAsia="ru-RU"/>
        </w:rPr>
        <w:instrText xml:space="preserve"> REF _Ref122444496 \h</w:instrText>
      </w:r>
      <w:r w:rsidR="001F0549" w:rsidRPr="003028CB">
        <w:rPr>
          <w:lang w:eastAsia="ru-RU"/>
        </w:rPr>
        <w:instrText>\##</w:instrText>
      </w:r>
      <w:r>
        <w:rPr>
          <w:lang w:eastAsia="ru-RU"/>
        </w:rPr>
      </w:r>
      <w:r>
        <w:rPr>
          <w:lang w:eastAsia="ru-RU"/>
        </w:rPr>
        <w:fldChar w:fldCharType="separate"/>
      </w:r>
      <w:r w:rsidR="00F425D2">
        <w:rPr>
          <w:lang w:eastAsia="ru-RU"/>
        </w:rPr>
        <w:t>154</w:t>
      </w:r>
      <w:r>
        <w:rPr>
          <w:lang w:eastAsia="ru-RU"/>
        </w:rPr>
        <w:fldChar w:fldCharType="end"/>
      </w:r>
      <w:r>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t>в соответствии с рисунком</w:t>
      </w:r>
      <w:r w:rsidR="004B00BD">
        <w:t xml:space="preserve"> </w:t>
      </w:r>
      <w:r>
        <w:fldChar w:fldCharType="begin"/>
      </w:r>
      <w:r>
        <w:instrText xml:space="preserve"> REF _Ref62731718 \h</w:instrText>
      </w:r>
      <w:r w:rsidR="001F0549" w:rsidRPr="003028CB">
        <w:instrText>\##</w:instrText>
      </w:r>
      <w:r>
        <w:fldChar w:fldCharType="separate"/>
      </w:r>
      <w:r w:rsidR="00F425D2">
        <w:t xml:space="preserve"> 7</w:t>
      </w:r>
      <w:r>
        <w:fldChar w:fldCharType="end"/>
      </w:r>
      <w:r>
        <w:t>.</w:t>
      </w:r>
    </w:p>
    <w:p w:rsidR="00FA2A79" w:rsidRDefault="008E5078">
      <w:pPr>
        <w:pStyle w:val="a4"/>
        <w:tabs>
          <w:tab w:val="left" w:pos="851"/>
        </w:tabs>
        <w:spacing w:after="0"/>
        <w:ind w:left="0" w:firstLine="0"/>
        <w:jc w:val="center"/>
        <w:rPr>
          <w:lang w:eastAsia="ru-RU"/>
        </w:rPr>
      </w:pPr>
      <w:r>
        <w:rPr>
          <w:noProof/>
          <w:lang w:eastAsia="ru-RU"/>
        </w:rPr>
        <w:lastRenderedPageBreak/>
        <w:drawing>
          <wp:inline distT="0" distB="0" distL="0" distR="0">
            <wp:extent cx="5940425" cy="3315335"/>
            <wp:effectExtent l="0" t="0" r="0" b="0"/>
            <wp:docPr id="227" name="Изображение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Изображение44"/>
                    <pic:cNvPicPr>
                      <a:picLocks noChangeAspect="1" noChangeArrowheads="1"/>
                    </pic:cNvPicPr>
                  </pic:nvPicPr>
                  <pic:blipFill>
                    <a:blip r:embed="rId247"/>
                    <a:stretch>
                      <a:fillRect/>
                    </a:stretch>
                  </pic:blipFill>
                  <pic:spPr bwMode="auto">
                    <a:xfrm>
                      <a:off x="0" y="0"/>
                      <a:ext cx="5940425" cy="331533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59" w:name="_Ref122444496"/>
      <w:r>
        <w:t xml:space="preserve">Рисунок </w:t>
      </w:r>
      <w:fldSimple w:instr=" SEQ Рисунок \* ARABIC ">
        <w:r w:rsidR="00F425D2">
          <w:rPr>
            <w:noProof/>
          </w:rPr>
          <w:t>154</w:t>
        </w:r>
      </w:fldSimple>
      <w:bookmarkEnd w:id="4759"/>
      <w:r>
        <w:t xml:space="preserve"> – Настройка прав доступа к организациям</w:t>
      </w:r>
    </w:p>
    <w:p w:rsidR="00FA2A79" w:rsidRDefault="008E5078">
      <w:pPr>
        <w:pStyle w:val="a4"/>
        <w:tabs>
          <w:tab w:val="left" w:pos="851"/>
        </w:tabs>
        <w:spacing w:after="0"/>
        <w:ind w:left="0"/>
        <w:rPr>
          <w:lang w:eastAsia="ru-RU"/>
        </w:rPr>
      </w:pPr>
      <w:r>
        <w:rPr>
          <w:lang w:eastAsia="ru-RU"/>
        </w:rPr>
        <w:t xml:space="preserve">Программа позволяет создать группу организаций (свод), для этого следует нажать на кнопку «+», откроется окно создания свода </w:t>
      </w:r>
      <w:r>
        <w:t xml:space="preserve">в соответствии с рисунком </w:t>
      </w:r>
      <w:r>
        <w:fldChar w:fldCharType="begin"/>
      </w:r>
      <w:r>
        <w:instrText xml:space="preserve"> REF _Ref122444567 \h</w:instrText>
      </w:r>
      <w:r w:rsidR="001F0549" w:rsidRPr="003028CB">
        <w:instrText>\##</w:instrText>
      </w:r>
      <w:r>
        <w:fldChar w:fldCharType="separate"/>
      </w:r>
      <w:r w:rsidR="00F425D2">
        <w:t>155</w:t>
      </w:r>
      <w:r>
        <w:fldChar w:fldCharType="end"/>
      </w:r>
      <w:r>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rsidR="00FA2A79" w:rsidRDefault="008E5078">
      <w:pPr>
        <w:pStyle w:val="afff3"/>
        <w:tabs>
          <w:tab w:val="left" w:pos="851"/>
        </w:tabs>
        <w:spacing w:before="120" w:after="120"/>
        <w:ind w:left="0" w:firstLine="0"/>
        <w:jc w:val="center"/>
      </w:pPr>
      <w:r>
        <w:rPr>
          <w:noProof/>
          <w:lang w:eastAsia="ru-RU"/>
        </w:rPr>
        <w:drawing>
          <wp:inline distT="0" distB="0" distL="0" distR="0">
            <wp:extent cx="3987800" cy="2828290"/>
            <wp:effectExtent l="0" t="0" r="0" b="0"/>
            <wp:docPr id="228" name="Изображение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Изображение47"/>
                    <pic:cNvPicPr>
                      <a:picLocks noChangeAspect="1" noChangeArrowheads="1"/>
                    </pic:cNvPicPr>
                  </pic:nvPicPr>
                  <pic:blipFill>
                    <a:blip r:embed="rId248"/>
                    <a:stretch>
                      <a:fillRect/>
                    </a:stretch>
                  </pic:blipFill>
                  <pic:spPr bwMode="auto">
                    <a:xfrm>
                      <a:off x="0" y="0"/>
                      <a:ext cx="3987800" cy="282829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0" w:name="_Ref122444567"/>
      <w:r>
        <w:t xml:space="preserve">Рисунок </w:t>
      </w:r>
      <w:fldSimple w:instr=" SEQ Рисунок \* ARABIC ">
        <w:r w:rsidR="00F425D2">
          <w:rPr>
            <w:noProof/>
          </w:rPr>
          <w:t>155</w:t>
        </w:r>
      </w:fldSimple>
      <w:bookmarkEnd w:id="4760"/>
      <w:r>
        <w:t xml:space="preserve"> – Окно создания свода</w:t>
      </w:r>
    </w:p>
    <w:p w:rsidR="00FA2A79" w:rsidRDefault="008E5078">
      <w:pPr>
        <w:pStyle w:val="a4"/>
        <w:tabs>
          <w:tab w:val="left" w:pos="851"/>
        </w:tabs>
        <w:ind w:left="0"/>
        <w:rPr>
          <w:lang w:eastAsia="ru-RU"/>
        </w:rPr>
      </w:pPr>
      <w:r>
        <w:rPr>
          <w:lang w:eastAsia="ru-RU"/>
        </w:rPr>
        <w:t xml:space="preserve">Аналогичным образом организации (своды) назначаются пользователю. Для этого </w:t>
      </w:r>
      <w:r>
        <w:t xml:space="preserve">в соответствии с рисунком </w:t>
      </w:r>
      <w:r>
        <w:fldChar w:fldCharType="begin"/>
      </w:r>
      <w:r>
        <w:instrText xml:space="preserve"> REF _Ref122444603 \h</w:instrText>
      </w:r>
      <w:r w:rsidR="001F0549" w:rsidRPr="003028CB">
        <w:instrText>\##</w:instrText>
      </w:r>
      <w:r>
        <w:fldChar w:fldCharType="separate"/>
      </w:r>
      <w:r w:rsidR="00F425D2">
        <w:t>156</w:t>
      </w:r>
      <w:r>
        <w:fldChar w:fldCharType="end"/>
      </w:r>
      <w:r>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rsidR="00FA2A79" w:rsidRDefault="008E5078">
      <w:pPr>
        <w:pStyle w:val="afff3"/>
        <w:tabs>
          <w:tab w:val="left" w:pos="851"/>
        </w:tabs>
        <w:spacing w:before="120" w:after="120"/>
        <w:ind w:left="0" w:firstLine="0"/>
        <w:jc w:val="center"/>
      </w:pPr>
      <w:r>
        <w:rPr>
          <w:noProof/>
          <w:lang w:eastAsia="ru-RU"/>
        </w:rPr>
        <w:lastRenderedPageBreak/>
        <w:drawing>
          <wp:inline distT="0" distB="0" distL="0" distR="0">
            <wp:extent cx="5940425" cy="3069590"/>
            <wp:effectExtent l="0" t="0" r="0" b="0"/>
            <wp:docPr id="229" name="Изображение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Изображение46"/>
                    <pic:cNvPicPr>
                      <a:picLocks noChangeAspect="1" noChangeArrowheads="1"/>
                    </pic:cNvPicPr>
                  </pic:nvPicPr>
                  <pic:blipFill>
                    <a:blip r:embed="rId249"/>
                    <a:stretch>
                      <a:fillRect/>
                    </a:stretch>
                  </pic:blipFill>
                  <pic:spPr bwMode="auto">
                    <a:xfrm>
                      <a:off x="0" y="0"/>
                      <a:ext cx="5940425" cy="306959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1" w:name="_Ref122444603"/>
      <w:r>
        <w:t xml:space="preserve">Рисунок </w:t>
      </w:r>
      <w:fldSimple w:instr=" SEQ Рисунок \* ARABIC ">
        <w:r w:rsidR="00F425D2">
          <w:rPr>
            <w:noProof/>
          </w:rPr>
          <w:t>156</w:t>
        </w:r>
      </w:fldSimple>
      <w:bookmarkEnd w:id="4761"/>
      <w:r>
        <w:t xml:space="preserve"> – Пользователь с настроенными правами доступа к организациям</w:t>
      </w:r>
    </w:p>
    <w:p w:rsidR="00FA2A79" w:rsidRDefault="008E5078">
      <w:pPr>
        <w:pStyle w:val="a4"/>
        <w:tabs>
          <w:tab w:val="left" w:pos="851"/>
        </w:tabs>
        <w:spacing w:after="0"/>
        <w:ind w:left="0"/>
        <w:rPr>
          <w:lang w:eastAsia="ru-RU"/>
        </w:rPr>
      </w:pPr>
      <w:r>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t>ОФ</w:t>
      </w:r>
      <w:r>
        <w:rPr>
          <w:lang w:eastAsia="ru-RU"/>
        </w:rPr>
        <w:t>. В противном случае доступная организация определяется объединением 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данный свод у пользователей будут автоматически удалены.</w:t>
      </w:r>
    </w:p>
    <w:p w:rsidR="00FA2A79" w:rsidRDefault="008E5078">
      <w:pPr>
        <w:pStyle w:val="3"/>
        <w:tabs>
          <w:tab w:val="clear" w:pos="1559"/>
          <w:tab w:val="left" w:pos="709"/>
          <w:tab w:val="left" w:pos="1560"/>
        </w:tabs>
        <w:ind w:left="0" w:firstLine="709"/>
      </w:pPr>
      <w:bookmarkStart w:id="4762" w:name="_Toc228204260"/>
      <w:bookmarkStart w:id="4763" w:name="_Toc180058341"/>
      <w:bookmarkStart w:id="4764" w:name="_Toc231827371"/>
      <w:r>
        <w:t>Работа в режиме оператора</w:t>
      </w:r>
      <w:bookmarkEnd w:id="4762"/>
      <w:bookmarkEnd w:id="4763"/>
      <w:bookmarkEnd w:id="4764"/>
    </w:p>
    <w:p w:rsidR="00FA2A79" w:rsidRDefault="008E5078">
      <w:pPr>
        <w:pStyle w:val="afff3"/>
        <w:tabs>
          <w:tab w:val="left" w:pos="851"/>
        </w:tabs>
        <w:ind w:left="0"/>
      </w:pPr>
      <w:r>
        <w:t xml:space="preserve">Для работы в режиме оператора пользователю должна быть назначена роль </w:t>
      </w:r>
      <w:r>
        <w:br/>
        <w:t>Delta.delta-ko.Operator.</w:t>
      </w:r>
    </w:p>
    <w:p w:rsidR="00FA2A79" w:rsidRDefault="008E5078">
      <w:pPr>
        <w:pStyle w:val="afff3"/>
        <w:tabs>
          <w:tab w:val="left" w:pos="851"/>
        </w:tabs>
        <w:ind w:left="0"/>
      </w:pPr>
      <w:r>
        <w:t xml:space="preserve">При запуске Расширения откроется пространство идентификации в соответствии с рисунком </w:t>
      </w:r>
      <w:r>
        <w:fldChar w:fldCharType="begin"/>
      </w:r>
      <w:r>
        <w:instrText xml:space="preserve"> REF _Ref85198319 \h</w:instrText>
      </w:r>
      <w:r w:rsidR="001F0549" w:rsidRPr="003028CB">
        <w:instrText>\##</w:instrText>
      </w:r>
      <w:r>
        <w:fldChar w:fldCharType="separate"/>
      </w:r>
      <w:r w:rsidR="00F425D2">
        <w:t>157</w:t>
      </w:r>
      <w:r>
        <w:fldChar w:fldCharType="end"/>
      </w:r>
      <w:r>
        <w:t>.</w:t>
      </w:r>
    </w:p>
    <w:p w:rsidR="00FA2A79" w:rsidRDefault="008E5078">
      <w:pPr>
        <w:pStyle w:val="afff3"/>
        <w:tabs>
          <w:tab w:val="left" w:pos="851"/>
        </w:tabs>
        <w:ind w:left="0" w:firstLine="0"/>
        <w:jc w:val="center"/>
        <w:rPr>
          <w:lang w:val="en-US"/>
        </w:rPr>
      </w:pPr>
      <w:r>
        <w:rPr>
          <w:noProof/>
          <w:lang w:eastAsia="ru-RU"/>
        </w:rPr>
        <w:drawing>
          <wp:inline distT="0" distB="0" distL="0" distR="0">
            <wp:extent cx="5940425" cy="2787015"/>
            <wp:effectExtent l="0" t="0" r="0" b="0"/>
            <wp:docPr id="230"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189"/>
                    <pic:cNvPicPr>
                      <a:picLocks noChangeAspect="1" noChangeArrowheads="1"/>
                    </pic:cNvPicPr>
                  </pic:nvPicPr>
                  <pic:blipFill>
                    <a:blip r:embed="rId250"/>
                    <a:stretch>
                      <a:fillRect/>
                    </a:stretch>
                  </pic:blipFill>
                  <pic:spPr bwMode="auto">
                    <a:xfrm>
                      <a:off x="0" y="0"/>
                      <a:ext cx="5940425" cy="278701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5" w:name="_Ref85198319"/>
      <w:r>
        <w:lastRenderedPageBreak/>
        <w:t xml:space="preserve">Рисунок </w:t>
      </w:r>
      <w:fldSimple w:instr=" SEQ Рисунок \* ARABIC ">
        <w:r w:rsidR="00F425D2">
          <w:rPr>
            <w:noProof/>
          </w:rPr>
          <w:t>157</w:t>
        </w:r>
      </w:fldSimple>
      <w:bookmarkEnd w:id="4765"/>
      <w:r>
        <w:t xml:space="preserve"> – Окно работы оператора</w:t>
      </w:r>
    </w:p>
    <w:p w:rsidR="00FA2A79" w:rsidRDefault="008E5078">
      <w:pPr>
        <w:pStyle w:val="afff3"/>
        <w:tabs>
          <w:tab w:val="left" w:pos="851"/>
        </w:tabs>
        <w:ind w:left="0"/>
      </w:pPr>
      <w:r>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рисунком </w:t>
      </w:r>
      <w:r>
        <w:fldChar w:fldCharType="begin"/>
      </w:r>
      <w:r>
        <w:instrText xml:space="preserve"> REF _Ref85198338 \h</w:instrText>
      </w:r>
      <w:r w:rsidR="001F0549" w:rsidRPr="003028CB">
        <w:instrText>\##</w:instrText>
      </w:r>
      <w:r>
        <w:fldChar w:fldCharType="separate"/>
      </w:r>
      <w:r w:rsidR="00F425D2">
        <w:t>158</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922655"/>
            <wp:effectExtent l="0" t="0" r="0" b="0"/>
            <wp:docPr id="231" name="Изображение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Изображение49"/>
                    <pic:cNvPicPr>
                      <a:picLocks noChangeAspect="1" noChangeArrowheads="1"/>
                    </pic:cNvPicPr>
                  </pic:nvPicPr>
                  <pic:blipFill>
                    <a:blip r:embed="rId251"/>
                    <a:stretch>
                      <a:fillRect/>
                    </a:stretch>
                  </pic:blipFill>
                  <pic:spPr bwMode="auto">
                    <a:xfrm>
                      <a:off x="0" y="0"/>
                      <a:ext cx="5940425" cy="92265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6" w:name="_Ref85198338"/>
      <w:r>
        <w:t xml:space="preserve">Рисунок </w:t>
      </w:r>
      <w:fldSimple w:instr=" SEQ Рисунок \* ARABIC ">
        <w:r w:rsidR="00F425D2">
          <w:rPr>
            <w:noProof/>
          </w:rPr>
          <w:t>158</w:t>
        </w:r>
      </w:fldSimple>
      <w:bookmarkEnd w:id="4766"/>
      <w:r>
        <w:t xml:space="preserve"> – Пиктограмма «Замок» на ОФ (открыт)</w:t>
      </w:r>
    </w:p>
    <w:p w:rsidR="00FA2A79" w:rsidRDefault="008E5078">
      <w:pPr>
        <w:pStyle w:val="afff3"/>
        <w:tabs>
          <w:tab w:val="left" w:pos="851"/>
        </w:tabs>
        <w:ind w:left="0"/>
      </w:pPr>
      <w:r>
        <w:t xml:space="preserve">Пиктограмма может менять состояние, если ОФ находится в состоянии редактирования она будет отображена в соответствии с рисунком </w:t>
      </w:r>
      <w:r>
        <w:fldChar w:fldCharType="begin"/>
      </w:r>
      <w:r>
        <w:instrText xml:space="preserve"> REF _Ref85198369 \h</w:instrText>
      </w:r>
      <w:r w:rsidR="001F0549" w:rsidRPr="003028CB">
        <w:instrText>\##</w:instrText>
      </w:r>
      <w:r>
        <w:fldChar w:fldCharType="separate"/>
      </w:r>
      <w:r w:rsidR="00F425D2">
        <w:t>159</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486400" cy="784860"/>
            <wp:effectExtent l="0" t="0" r="0" b="0"/>
            <wp:docPr id="23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Рисунок 62"/>
                    <pic:cNvPicPr>
                      <a:picLocks noChangeAspect="1" noChangeArrowheads="1"/>
                    </pic:cNvPicPr>
                  </pic:nvPicPr>
                  <pic:blipFill>
                    <a:blip r:embed="rId252"/>
                    <a:stretch>
                      <a:fillRect/>
                    </a:stretch>
                  </pic:blipFill>
                  <pic:spPr bwMode="auto">
                    <a:xfrm>
                      <a:off x="0" y="0"/>
                      <a:ext cx="5486400" cy="78486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7" w:name="_Ref85198369"/>
      <w:r>
        <w:t xml:space="preserve">Рисунок </w:t>
      </w:r>
      <w:fldSimple w:instr=" SEQ Рисунок \* ARABIC ">
        <w:r w:rsidR="00F425D2">
          <w:rPr>
            <w:noProof/>
          </w:rPr>
          <w:t>159</w:t>
        </w:r>
      </w:fldSimple>
      <w:bookmarkEnd w:id="4767"/>
      <w:r>
        <w:t xml:space="preserve"> – Пиктограмма «Замок» на ОФ (закрыт)</w:t>
      </w:r>
    </w:p>
    <w:p w:rsidR="00FA2A79" w:rsidRDefault="008E5078">
      <w:pPr>
        <w:pStyle w:val="afff3"/>
        <w:tabs>
          <w:tab w:val="left" w:pos="851"/>
        </w:tabs>
        <w:ind w:left="0"/>
      </w:pPr>
      <w:r>
        <w:t>Если «Замок» закрыт – это означает, что ОФ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ОФ будет разблокирована после закрытия окна редактирования. Кроме того, доступ к ОФ можно принудительно разблокировать пользователем с ролью «Администратор» Расширения.</w:t>
      </w:r>
    </w:p>
    <w:p w:rsidR="00FA2A79" w:rsidRDefault="008E5078">
      <w:pPr>
        <w:pStyle w:val="afff3"/>
        <w:tabs>
          <w:tab w:val="left" w:pos="851"/>
        </w:tabs>
        <w:ind w:left="0"/>
      </w:pPr>
      <w:r>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в соответствии с рисунком </w:t>
      </w:r>
      <w:r>
        <w:fldChar w:fldCharType="begin"/>
      </w:r>
      <w:r>
        <w:instrText xml:space="preserve"> REF _Ref126740501 \h</w:instrText>
      </w:r>
      <w:r w:rsidR="001F0549" w:rsidRPr="003028CB">
        <w:instrText>\##</w:instrText>
      </w:r>
      <w:r>
        <w:fldChar w:fldCharType="separate"/>
      </w:r>
      <w:r w:rsidR="00F425D2">
        <w:t>160</w:t>
      </w:r>
      <w:r>
        <w:fldChar w:fldCharType="end"/>
      </w:r>
      <w:r>
        <w:t xml:space="preserve"> на иконку «замок» и продолжить редактирование.</w:t>
      </w:r>
    </w:p>
    <w:p w:rsidR="00FA2A79" w:rsidRDefault="008E5078">
      <w:pPr>
        <w:pStyle w:val="afff3"/>
        <w:tabs>
          <w:tab w:val="left" w:pos="851"/>
        </w:tabs>
        <w:ind w:left="0" w:firstLine="0"/>
        <w:jc w:val="center"/>
      </w:pPr>
      <w:r>
        <w:rPr>
          <w:noProof/>
          <w:lang w:eastAsia="ru-RU"/>
        </w:rPr>
        <w:drawing>
          <wp:inline distT="0" distB="0" distL="0" distR="0">
            <wp:extent cx="3972560" cy="814070"/>
            <wp:effectExtent l="0" t="0" r="0" b="0"/>
            <wp:docPr id="23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Рисунок 15"/>
                    <pic:cNvPicPr>
                      <a:picLocks noChangeAspect="1" noChangeArrowheads="1"/>
                    </pic:cNvPicPr>
                  </pic:nvPicPr>
                  <pic:blipFill>
                    <a:blip r:embed="rId253"/>
                    <a:stretch>
                      <a:fillRect/>
                    </a:stretch>
                  </pic:blipFill>
                  <pic:spPr bwMode="auto">
                    <a:xfrm>
                      <a:off x="0" y="0"/>
                      <a:ext cx="3972560" cy="81407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8" w:name="_Ref126740501"/>
      <w:r>
        <w:t xml:space="preserve">Рисунок </w:t>
      </w:r>
      <w:fldSimple w:instr=" SEQ Рисунок \* ARABIC ">
        <w:r w:rsidR="00F425D2">
          <w:rPr>
            <w:noProof/>
          </w:rPr>
          <w:t>160</w:t>
        </w:r>
      </w:fldSimple>
      <w:bookmarkEnd w:id="4768"/>
      <w:r>
        <w:t xml:space="preserve"> – Разблокировка отчета</w:t>
      </w:r>
    </w:p>
    <w:p w:rsidR="00FA2A79" w:rsidRDefault="008E5078">
      <w:pPr>
        <w:pStyle w:val="3"/>
        <w:tabs>
          <w:tab w:val="clear" w:pos="1559"/>
          <w:tab w:val="left" w:pos="1560"/>
        </w:tabs>
        <w:ind w:left="0" w:firstLine="709"/>
      </w:pPr>
      <w:bookmarkStart w:id="4769" w:name="_Toc94099576"/>
      <w:bookmarkStart w:id="4770" w:name="_Toc94099694"/>
      <w:bookmarkStart w:id="4771" w:name="_Toc94101077"/>
      <w:bookmarkStart w:id="4772" w:name="_Toc94180514"/>
      <w:bookmarkStart w:id="4773" w:name="_Toc228204261"/>
      <w:bookmarkStart w:id="4774" w:name="_Toc180058342"/>
      <w:bookmarkStart w:id="4775" w:name="_Ref85207730"/>
      <w:bookmarkStart w:id="4776" w:name="_Toc231827372"/>
      <w:bookmarkEnd w:id="4769"/>
      <w:bookmarkEnd w:id="4770"/>
      <w:bookmarkEnd w:id="4771"/>
      <w:bookmarkEnd w:id="4772"/>
      <w:r>
        <w:lastRenderedPageBreak/>
        <w:t>Работа в режиме администратора</w:t>
      </w:r>
      <w:bookmarkEnd w:id="4773"/>
      <w:bookmarkEnd w:id="4774"/>
      <w:bookmarkEnd w:id="4775"/>
      <w:bookmarkEnd w:id="4776"/>
    </w:p>
    <w:p w:rsidR="00FA2A79" w:rsidRDefault="008E5078">
      <w:pPr>
        <w:pStyle w:val="afff3"/>
        <w:tabs>
          <w:tab w:val="left" w:pos="851"/>
        </w:tabs>
        <w:ind w:left="0"/>
      </w:pPr>
      <w:r>
        <w:t>Для работы в режиме администраторов пользователю должна быть назначена роль Delta.delta-ko.Admin.</w:t>
      </w:r>
    </w:p>
    <w:p w:rsidR="00FA2A79" w:rsidRDefault="008E5078">
      <w:pPr>
        <w:pStyle w:val="afff3"/>
        <w:tabs>
          <w:tab w:val="left" w:pos="851"/>
        </w:tabs>
        <w:ind w:left="0"/>
      </w:pPr>
      <w:r>
        <w:t xml:space="preserve">При запуске Расширения «Отчетность КО» откроется окно управления активными отчетами в соответствии с рисунком </w:t>
      </w:r>
      <w:r>
        <w:fldChar w:fldCharType="begin"/>
      </w:r>
      <w:r>
        <w:instrText xml:space="preserve"> REF _Ref85204123 \h</w:instrText>
      </w:r>
      <w:r w:rsidR="001F0549" w:rsidRPr="003028CB">
        <w:instrText>\##</w:instrText>
      </w:r>
      <w:r>
        <w:fldChar w:fldCharType="separate"/>
      </w:r>
      <w:r w:rsidR="00F425D2">
        <w:t>161</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1628140"/>
            <wp:effectExtent l="0" t="0" r="0" b="0"/>
            <wp:docPr id="234"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Рисунок 190"/>
                    <pic:cNvPicPr>
                      <a:picLocks noChangeAspect="1" noChangeArrowheads="1"/>
                    </pic:cNvPicPr>
                  </pic:nvPicPr>
                  <pic:blipFill>
                    <a:blip r:embed="rId254"/>
                    <a:stretch>
                      <a:fillRect/>
                    </a:stretch>
                  </pic:blipFill>
                  <pic:spPr bwMode="auto">
                    <a:xfrm>
                      <a:off x="0" y="0"/>
                      <a:ext cx="5940425" cy="162814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77" w:name="_Ref85204123"/>
      <w:r>
        <w:t xml:space="preserve">Рисунок </w:t>
      </w:r>
      <w:fldSimple w:instr=" SEQ Рисунок \* ARABIC ">
        <w:r w:rsidR="00F425D2">
          <w:rPr>
            <w:noProof/>
          </w:rPr>
          <w:t>161</w:t>
        </w:r>
      </w:fldSimple>
      <w:bookmarkEnd w:id="4777"/>
      <w:r>
        <w:t xml:space="preserve"> – Окно управления отчетами</w:t>
      </w:r>
    </w:p>
    <w:p w:rsidR="00FA2A79" w:rsidRDefault="008E5078">
      <w:pPr>
        <w:pStyle w:val="afff3"/>
        <w:tabs>
          <w:tab w:val="left" w:pos="851"/>
        </w:tabs>
        <w:ind w:left="0"/>
      </w:pPr>
      <w:r>
        <w:t xml:space="preserve">При необходимости отчетную форму можно принудительно разблокировать, выбрав действие «Разблокировать» в соответствии с рисунком </w:t>
      </w:r>
      <w:r>
        <w:fldChar w:fldCharType="begin"/>
      </w:r>
      <w:r>
        <w:instrText xml:space="preserve"> REF _Ref85204154 \h</w:instrText>
      </w:r>
      <w:r w:rsidR="001F0549" w:rsidRPr="003028CB">
        <w:instrText>\##</w:instrText>
      </w:r>
      <w:r>
        <w:fldChar w:fldCharType="separate"/>
      </w:r>
      <w:r w:rsidR="00F425D2">
        <w:t>162</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2383790" cy="614680"/>
            <wp:effectExtent l="0" t="0" r="0" b="0"/>
            <wp:docPr id="235" name="Изображение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Изображение48"/>
                    <pic:cNvPicPr>
                      <a:picLocks noChangeAspect="1" noChangeArrowheads="1"/>
                    </pic:cNvPicPr>
                  </pic:nvPicPr>
                  <pic:blipFill>
                    <a:blip r:embed="rId255"/>
                    <a:stretch>
                      <a:fillRect/>
                    </a:stretch>
                  </pic:blipFill>
                  <pic:spPr bwMode="auto">
                    <a:xfrm>
                      <a:off x="0" y="0"/>
                      <a:ext cx="2383790" cy="61468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78" w:name="_Ref85204154"/>
      <w:r>
        <w:t xml:space="preserve">Рисунок </w:t>
      </w:r>
      <w:fldSimple w:instr=" SEQ Рисунок \* ARABIC ">
        <w:r w:rsidR="00F425D2">
          <w:rPr>
            <w:noProof/>
          </w:rPr>
          <w:t>162</w:t>
        </w:r>
      </w:fldSimple>
      <w:bookmarkEnd w:id="4778"/>
      <w:r>
        <w:t xml:space="preserve"> – Разблокировка ОФ</w:t>
      </w:r>
    </w:p>
    <w:p w:rsidR="00FA2A79" w:rsidRDefault="008E5078">
      <w:pPr>
        <w:pStyle w:val="afff3"/>
        <w:tabs>
          <w:tab w:val="left" w:pos="851"/>
        </w:tabs>
        <w:ind w:left="0"/>
      </w:pPr>
      <w:r>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rsidR="00FA2A79" w:rsidRDefault="008E5078">
      <w:pPr>
        <w:pStyle w:val="3"/>
        <w:tabs>
          <w:tab w:val="clear" w:pos="1559"/>
          <w:tab w:val="left" w:pos="1560"/>
        </w:tabs>
        <w:ind w:left="0" w:firstLine="709"/>
      </w:pPr>
      <w:bookmarkStart w:id="4779" w:name="_Toc89817535"/>
      <w:bookmarkStart w:id="4780" w:name="_Toc88809999"/>
      <w:bookmarkStart w:id="4781" w:name="_Toc88810057"/>
      <w:bookmarkStart w:id="4782" w:name="_Toc89817534"/>
      <w:bookmarkStart w:id="4783" w:name="_Toc88809998"/>
      <w:bookmarkStart w:id="4784" w:name="_Toc88810056"/>
      <w:bookmarkStart w:id="4785" w:name="_Toc228204262"/>
      <w:bookmarkStart w:id="4786" w:name="_Toc180058343"/>
      <w:bookmarkStart w:id="4787" w:name="_Toc231827373"/>
      <w:bookmarkEnd w:id="4779"/>
      <w:bookmarkEnd w:id="4780"/>
      <w:bookmarkEnd w:id="4781"/>
      <w:bookmarkEnd w:id="4782"/>
      <w:bookmarkEnd w:id="4783"/>
      <w:bookmarkEnd w:id="4784"/>
      <w:r>
        <w:t>Работа в режиме суперпользователя</w:t>
      </w:r>
      <w:bookmarkEnd w:id="4785"/>
      <w:bookmarkEnd w:id="4786"/>
      <w:bookmarkEnd w:id="4787"/>
    </w:p>
    <w:p w:rsidR="00FA2A79" w:rsidRDefault="008E5078">
      <w:pPr>
        <w:pStyle w:val="a4"/>
        <w:tabs>
          <w:tab w:val="left" w:pos="851"/>
        </w:tabs>
        <w:ind w:left="0"/>
      </w:pPr>
      <w:r>
        <w:t>Для работы в режиме «суперпользователя» пользователю должна быть назначена роль Delta.delta-ko.</w:t>
      </w:r>
      <w:r>
        <w:rPr>
          <w:lang w:val="en-US"/>
        </w:rPr>
        <w:t>Root</w:t>
      </w:r>
      <w:r>
        <w:t xml:space="preserve">. Этот режим объединяет в себе функции АИБ, оператора и администратора, описанные выше в пунктах </w:t>
      </w:r>
      <w:r>
        <w:fldChar w:fldCharType="begin"/>
      </w:r>
      <w:r>
        <w:instrText xml:space="preserve"> REF _Ref208228322 \n \n \h </w:instrText>
      </w:r>
      <w:r>
        <w:fldChar w:fldCharType="separate"/>
      </w:r>
      <w:r w:rsidR="00F425D2">
        <w:t>4.5.2</w:t>
      </w:r>
      <w:r>
        <w:fldChar w:fldCharType="end"/>
      </w:r>
      <w:r>
        <w:t xml:space="preserve"> – </w:t>
      </w:r>
      <w:r>
        <w:fldChar w:fldCharType="begin"/>
      </w:r>
      <w:r>
        <w:instrText xml:space="preserve"> REF _Ref85207730 \r \r \h </w:instrText>
      </w:r>
      <w:r>
        <w:fldChar w:fldCharType="separate"/>
      </w:r>
      <w:r w:rsidR="00F425D2">
        <w:t>4.5.4</w:t>
      </w:r>
      <w:r>
        <w:fldChar w:fldCharType="end"/>
      </w:r>
      <w:r>
        <w:t>.</w:t>
      </w:r>
    </w:p>
    <w:p w:rsidR="00FA2A79" w:rsidRDefault="008E5078">
      <w:pPr>
        <w:pStyle w:val="11"/>
        <w:ind w:firstLine="709"/>
      </w:pPr>
      <w:bookmarkStart w:id="4788" w:name="_Toc89817537"/>
      <w:bookmarkStart w:id="4789" w:name="_Toc228204263"/>
      <w:bookmarkStart w:id="4790" w:name="_Toc180058344"/>
      <w:bookmarkStart w:id="4791" w:name="_Ref96076527"/>
      <w:bookmarkStart w:id="4792" w:name="_Toc231827374"/>
      <w:bookmarkEnd w:id="4788"/>
      <w:r>
        <w:lastRenderedPageBreak/>
        <w:t>Использование БД и настройка соединений в Расширении «Отчетность КО»</w:t>
      </w:r>
      <w:bookmarkEnd w:id="4789"/>
      <w:bookmarkEnd w:id="4790"/>
      <w:bookmarkEnd w:id="4791"/>
      <w:bookmarkEnd w:id="4792"/>
    </w:p>
    <w:p w:rsidR="00FA2A79" w:rsidRDefault="008E5078">
      <w:pPr>
        <w:pStyle w:val="20"/>
        <w:ind w:left="0" w:firstLine="709"/>
      </w:pPr>
      <w:bookmarkStart w:id="4793" w:name="_Toc94099699"/>
      <w:bookmarkStart w:id="4794" w:name="_Toc94003265"/>
      <w:bookmarkStart w:id="4795" w:name="_Toc94001571"/>
      <w:bookmarkStart w:id="4796" w:name="_Toc94000824"/>
      <w:bookmarkStart w:id="4797" w:name="_Toc93999214"/>
      <w:bookmarkStart w:id="4798" w:name="_Toc93998617"/>
      <w:bookmarkStart w:id="4799" w:name="_Toc94180519"/>
      <w:bookmarkStart w:id="4800" w:name="_Toc94101082"/>
      <w:bookmarkStart w:id="4801" w:name="_Toc94099581"/>
      <w:bookmarkStart w:id="4802" w:name="_Toc94013716"/>
      <w:bookmarkStart w:id="4803" w:name="_Toc94013469"/>
      <w:bookmarkStart w:id="4804" w:name="_Toc94011248"/>
      <w:bookmarkStart w:id="4805" w:name="_Toc94010842"/>
      <w:bookmarkStart w:id="4806" w:name="_Toc94004937"/>
      <w:bookmarkStart w:id="4807" w:name="_Toc94004758"/>
      <w:bookmarkStart w:id="4808" w:name="_Toc94002728"/>
      <w:bookmarkStart w:id="4809" w:name="_Toc94003786"/>
      <w:bookmarkStart w:id="4810" w:name="_Toc94004600"/>
      <w:bookmarkStart w:id="4811" w:name="_Toc94004693"/>
      <w:bookmarkStart w:id="4812" w:name="_Toc94004759"/>
      <w:bookmarkStart w:id="4813" w:name="_Toc94004873"/>
      <w:bookmarkStart w:id="4814" w:name="_Toc94004938"/>
      <w:bookmarkStart w:id="4815" w:name="_Toc94010843"/>
      <w:bookmarkStart w:id="4816" w:name="_Toc94011249"/>
      <w:bookmarkStart w:id="4817" w:name="_Toc94013470"/>
      <w:bookmarkStart w:id="4818" w:name="_Toc94013717"/>
      <w:bookmarkStart w:id="4819" w:name="_Toc94099582"/>
      <w:bookmarkStart w:id="4820" w:name="_Toc94099700"/>
      <w:bookmarkStart w:id="4821" w:name="_Toc94101083"/>
      <w:bookmarkStart w:id="4822" w:name="_Toc94180520"/>
      <w:bookmarkStart w:id="4823" w:name="_Toc94004872"/>
      <w:bookmarkStart w:id="4824" w:name="_Toc94011247"/>
      <w:bookmarkStart w:id="4825" w:name="_Toc94010841"/>
      <w:bookmarkStart w:id="4826" w:name="_Toc94004936"/>
      <w:bookmarkStart w:id="4827" w:name="_Toc94004871"/>
      <w:bookmarkStart w:id="4828" w:name="_Toc94004757"/>
      <w:bookmarkStart w:id="4829" w:name="_Toc94004691"/>
      <w:bookmarkStart w:id="4830" w:name="_Toc94004598"/>
      <w:bookmarkStart w:id="4831" w:name="_Toc94013468"/>
      <w:bookmarkStart w:id="4832" w:name="_Toc94003263"/>
      <w:bookmarkStart w:id="4833" w:name="_Toc94002726"/>
      <w:bookmarkStart w:id="4834" w:name="_Toc94001569"/>
      <w:bookmarkStart w:id="4835" w:name="_Toc94000822"/>
      <w:bookmarkStart w:id="4836" w:name="_Toc93999698"/>
      <w:bookmarkStart w:id="4837" w:name="_Toc93999212"/>
      <w:bookmarkStart w:id="4838" w:name="_Toc93998615"/>
      <w:bookmarkStart w:id="4839" w:name="_Toc93999700"/>
      <w:bookmarkStart w:id="4840" w:name="_Toc94003784"/>
      <w:bookmarkStart w:id="4841" w:name="_Toc94004599"/>
      <w:bookmarkStart w:id="4842" w:name="_Toc94003785"/>
      <w:bookmarkStart w:id="4843" w:name="_Toc94003264"/>
      <w:bookmarkStart w:id="4844" w:name="_Toc94002727"/>
      <w:bookmarkStart w:id="4845" w:name="_Toc94001570"/>
      <w:bookmarkStart w:id="4846" w:name="_Toc94000823"/>
      <w:bookmarkStart w:id="4847" w:name="_Toc93999699"/>
      <w:bookmarkStart w:id="4848" w:name="_Toc93999213"/>
      <w:bookmarkStart w:id="4849" w:name="_Toc93998616"/>
      <w:bookmarkStart w:id="4850" w:name="_Toc94180518"/>
      <w:bookmarkStart w:id="4851" w:name="_Toc94101081"/>
      <w:bookmarkStart w:id="4852" w:name="_Toc94099698"/>
      <w:bookmarkStart w:id="4853" w:name="_Toc94099580"/>
      <w:bookmarkStart w:id="4854" w:name="_Toc94004692"/>
      <w:bookmarkStart w:id="4855" w:name="_Toc94013715"/>
      <w:bookmarkStart w:id="4856" w:name="_Toc228204264"/>
      <w:bookmarkStart w:id="4857" w:name="_Toc180058345"/>
      <w:bookmarkStart w:id="4858" w:name="_Toc231827375"/>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r>
        <w:t>Поддерживаемые БД</w:t>
      </w:r>
      <w:bookmarkEnd w:id="4856"/>
      <w:bookmarkEnd w:id="4857"/>
      <w:bookmarkEnd w:id="4858"/>
    </w:p>
    <w:p w:rsidR="00FA2A79" w:rsidRDefault="008E5078">
      <w:pPr>
        <w:pStyle w:val="a4"/>
        <w:tabs>
          <w:tab w:val="left" w:pos="851"/>
        </w:tabs>
        <w:spacing w:after="0"/>
        <w:ind w:left="0"/>
      </w:pPr>
      <w:r>
        <w:t>Расширение «Отчетность КО», начиная с версии 1.8, поддерживает работу со следующими типами СУБД:</w:t>
      </w:r>
    </w:p>
    <w:p w:rsidR="00FA2A79" w:rsidRDefault="008E5078">
      <w:pPr>
        <w:pStyle w:val="a4"/>
        <w:numPr>
          <w:ilvl w:val="0"/>
          <w:numId w:val="58"/>
        </w:numPr>
        <w:tabs>
          <w:tab w:val="left" w:pos="993"/>
          <w:tab w:val="left" w:pos="1134"/>
        </w:tabs>
        <w:spacing w:after="0"/>
        <w:ind w:left="0" w:firstLine="709"/>
      </w:pPr>
      <w:r>
        <w:t>поставляемой СУБД PostgreSQL версии 12.2 и выше;</w:t>
      </w:r>
    </w:p>
    <w:p w:rsidR="00FA2A79" w:rsidRDefault="008E5078">
      <w:pPr>
        <w:pStyle w:val="a4"/>
        <w:numPr>
          <w:ilvl w:val="0"/>
          <w:numId w:val="58"/>
        </w:numPr>
        <w:tabs>
          <w:tab w:val="left" w:pos="993"/>
          <w:tab w:val="left" w:pos="1134"/>
        </w:tabs>
        <w:spacing w:after="0"/>
        <w:ind w:left="0" w:firstLine="709"/>
      </w:pPr>
      <w:r>
        <w:t>имеющимися у пользователей СУБД PostgreSQL версии 12.2 и выше;</w:t>
      </w:r>
    </w:p>
    <w:p w:rsidR="00FA2A79" w:rsidRDefault="008E5078">
      <w:pPr>
        <w:pStyle w:val="a4"/>
        <w:numPr>
          <w:ilvl w:val="0"/>
          <w:numId w:val="58"/>
        </w:numPr>
        <w:tabs>
          <w:tab w:val="left" w:pos="993"/>
          <w:tab w:val="left" w:pos="1134"/>
        </w:tabs>
        <w:spacing w:after="0"/>
        <w:ind w:left="0" w:firstLine="709"/>
      </w:pPr>
      <w:r>
        <w:t>Oracle версии 10.2 и выше;</w:t>
      </w:r>
    </w:p>
    <w:p w:rsidR="00FA2A79" w:rsidRDefault="008E5078">
      <w:pPr>
        <w:pStyle w:val="a4"/>
        <w:numPr>
          <w:ilvl w:val="0"/>
          <w:numId w:val="58"/>
        </w:numPr>
        <w:tabs>
          <w:tab w:val="left" w:pos="993"/>
          <w:tab w:val="left" w:pos="1134"/>
        </w:tabs>
        <w:spacing w:after="0"/>
        <w:ind w:left="0" w:firstLine="709"/>
      </w:pPr>
      <w:r>
        <w:t>MS SQL Server версии 2012 и выше.</w:t>
      </w:r>
    </w:p>
    <w:p w:rsidR="00FA2A79" w:rsidRDefault="008E5078">
      <w:pPr>
        <w:pStyle w:val="a4"/>
        <w:tabs>
          <w:tab w:val="left" w:pos="851"/>
        </w:tabs>
        <w:spacing w:after="0"/>
        <w:ind w:left="0"/>
      </w:pPr>
      <w:r>
        <w:rPr>
          <w:rFonts w:eastAsiaTheme="minorEastAsia"/>
        </w:rPr>
        <w:t>Основной поддерживаемой СУБД является PostgreSQL версии 12.2 и выше.</w:t>
      </w:r>
    </w:p>
    <w:p w:rsidR="00FA2A79" w:rsidRDefault="008E5078">
      <w:pPr>
        <w:pStyle w:val="a4"/>
        <w:tabs>
          <w:tab w:val="left" w:pos="851"/>
        </w:tabs>
        <w:spacing w:after="0"/>
        <w:ind w:left="0"/>
      </w:pPr>
      <w:r>
        <w:t>Расширение может и</w:t>
      </w:r>
      <w:r>
        <w:rPr>
          <w:kern w:val="2"/>
        </w:rPr>
        <w:t xml:space="preserve">спользовать для хранения своих данных </w:t>
      </w:r>
      <w:r>
        <w:t>новые БД, специально создаваемые для ПП «Дельта» или Расширения «Отчетность КО» и унаследованные (существующие) БД, вышеуказанных типов и версий.</w:t>
      </w:r>
    </w:p>
    <w:p w:rsidR="00FA2A79" w:rsidRDefault="008E5078">
      <w:pPr>
        <w:pStyle w:val="a4"/>
        <w:tabs>
          <w:tab w:val="left" w:pos="851"/>
        </w:tabs>
        <w:ind w:left="0"/>
      </w:pPr>
      <w:r>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rsidR="00FA2A79" w:rsidRDefault="008E5078">
      <w:pPr>
        <w:pStyle w:val="20"/>
        <w:ind w:left="0" w:firstLine="709"/>
      </w:pPr>
      <w:bookmarkStart w:id="4859" w:name="_Toc228204265"/>
      <w:bookmarkStart w:id="4860" w:name="_Toc180058346"/>
      <w:bookmarkStart w:id="4861" w:name="_Toc231827376"/>
      <w:r>
        <w:t>Схемы и пользователи БД</w:t>
      </w:r>
      <w:bookmarkEnd w:id="4859"/>
      <w:bookmarkEnd w:id="4860"/>
      <w:bookmarkEnd w:id="4861"/>
    </w:p>
    <w:p w:rsidR="00FA2A79" w:rsidRDefault="008E5078">
      <w:pPr>
        <w:pStyle w:val="a4"/>
        <w:tabs>
          <w:tab w:val="left" w:pos="851"/>
        </w:tabs>
        <w:spacing w:after="0"/>
        <w:ind w:left="0"/>
      </w:pPr>
      <w:r>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 Дополнительно может использоваться существующая в БД схема по умолчанию (для СУБД PostgreSQL – public, MS SQL Server – dbo, H2 – PUBLIC, Oracle –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rsidR="00FA2A79" w:rsidRDefault="008E5078">
      <w:pPr>
        <w:pStyle w:val="a4"/>
        <w:tabs>
          <w:tab w:val="left" w:pos="851"/>
        </w:tabs>
        <w:spacing w:after="0"/>
        <w:ind w:left="0"/>
      </w:pPr>
      <w:r>
        <w:t>Для доступа к объектам хранения в схемах в БД создаются (используются) один или два пользователя с соответствующими правами на схемы.</w:t>
      </w:r>
    </w:p>
    <w:p w:rsidR="00FA2A79" w:rsidRDefault="008E5078">
      <w:pPr>
        <w:pStyle w:val="20"/>
        <w:ind w:left="0" w:firstLine="709"/>
      </w:pPr>
      <w:bookmarkStart w:id="4862" w:name="_Toc228204266"/>
      <w:bookmarkStart w:id="4863" w:name="_Ref125467844_Копия_1"/>
      <w:bookmarkStart w:id="4864" w:name="_Toc180058347_Копия_1"/>
      <w:bookmarkStart w:id="4865" w:name="_Toc215742701_Копия_1"/>
      <w:bookmarkStart w:id="4866" w:name="_Toc231827377"/>
      <w:r>
        <w:t>Соединения с БД</w:t>
      </w:r>
      <w:bookmarkEnd w:id="4862"/>
      <w:bookmarkEnd w:id="4863"/>
      <w:bookmarkEnd w:id="4864"/>
      <w:bookmarkEnd w:id="4865"/>
      <w:bookmarkEnd w:id="4866"/>
    </w:p>
    <w:p w:rsidR="00FA2A79" w:rsidRDefault="008E5078">
      <w:pPr>
        <w:pStyle w:val="a4"/>
        <w:tabs>
          <w:tab w:val="left" w:pos="851"/>
        </w:tabs>
        <w:spacing w:after="0"/>
        <w:ind w:left="0"/>
      </w:pPr>
      <w:r>
        <w:t xml:space="preserve">Для Расширения «Отчетность КО» требуется настроить одно или два соединения с БД в зависимости от типов, используемых БД. При возможности для работы с БД настраивается </w:t>
      </w:r>
      <w:r>
        <w:lastRenderedPageBreak/>
        <w:t>единственное соединение, а также обеспечивается возможность, при необходимости, настроить два раздельных соединения, в том числе, с разными типами БД.</w:t>
      </w:r>
    </w:p>
    <w:p w:rsidR="00FA2A79" w:rsidRDefault="008E5078">
      <w:pPr>
        <w:pStyle w:val="a4"/>
        <w:tabs>
          <w:tab w:val="left" w:pos="851"/>
        </w:tabs>
        <w:spacing w:after="0"/>
        <w:ind w:left="0"/>
      </w:pPr>
      <w:r>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 В каждом из используемых соединений (основное и дополнительное) СУБД должна обеспечивать возможность создания как минимум 20 одновременных сеансов. 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rsidR="00FA2A79" w:rsidRDefault="008E5078">
      <w:pPr>
        <w:pStyle w:val="a4"/>
        <w:tabs>
          <w:tab w:val="left" w:pos="851"/>
        </w:tabs>
        <w:spacing w:after="0"/>
        <w:ind w:left="0"/>
      </w:pPr>
      <w:r>
        <w:t xml:space="preserve">Описания поддерживаемых типов СУБД, схем и пользователей БД и их особенностей приведены в таблице </w:t>
      </w:r>
      <w:r>
        <w:fldChar w:fldCharType="begin"/>
      </w:r>
      <w:r>
        <w:instrText xml:space="preserve"> REF _Ref94004710 \h</w:instrText>
      </w:r>
      <w:r w:rsidR="003F2148" w:rsidRPr="003028CB">
        <w:instrText>\##</w:instrText>
      </w:r>
      <w:r>
        <w:fldChar w:fldCharType="separate"/>
      </w:r>
      <w:r w:rsidR="00F425D2">
        <w:t>10</w:t>
      </w:r>
      <w:r>
        <w:fldChar w:fldCharType="end"/>
      </w:r>
      <w:r>
        <w:t>.</w:t>
      </w:r>
    </w:p>
    <w:p w:rsidR="00FA2A79" w:rsidRDefault="008E5078">
      <w:pPr>
        <w:pStyle w:val="caption11"/>
        <w:tabs>
          <w:tab w:val="left" w:pos="851"/>
        </w:tabs>
        <w:jc w:val="both"/>
      </w:pPr>
      <w:bookmarkStart w:id="4867" w:name="_Ref94004710"/>
      <w:r>
        <w:t xml:space="preserve">Таблица </w:t>
      </w:r>
      <w:fldSimple w:instr=" SEQ Таблица \* ARABIC ">
        <w:r w:rsidR="00F425D2">
          <w:rPr>
            <w:noProof/>
          </w:rPr>
          <w:t>10</w:t>
        </w:r>
      </w:fldSimple>
      <w:bookmarkEnd w:id="4867"/>
      <w:r>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07"/>
        <w:gridCol w:w="2277"/>
        <w:gridCol w:w="2392"/>
      </w:tblGrid>
      <w:tr w:rsidR="00FA2A79">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FA2A79" w:rsidRDefault="008E5078">
            <w:pPr>
              <w:pStyle w:val="affff4"/>
              <w:widowControl w:val="0"/>
              <w:tabs>
                <w:tab w:val="left" w:pos="851"/>
              </w:tabs>
              <w:jc w:val="center"/>
              <w:rPr>
                <w:b/>
                <w:sz w:val="20"/>
              </w:rPr>
            </w:pPr>
            <w:r>
              <w:rPr>
                <w:b/>
                <w:sz w:val="20"/>
              </w:rPr>
              <w:t>Тип СУБД</w:t>
            </w:r>
          </w:p>
        </w:tc>
        <w:tc>
          <w:tcPr>
            <w:tcW w:w="1709" w:type="dxa"/>
            <w:tcBorders>
              <w:top w:val="single" w:sz="4" w:space="0" w:color="000000"/>
              <w:left w:val="single" w:sz="4" w:space="0" w:color="000000"/>
              <w:bottom w:val="single" w:sz="4" w:space="0" w:color="000000"/>
            </w:tcBorders>
            <w:shd w:val="clear" w:color="auto" w:fill="FFFFFF"/>
            <w:vAlign w:val="center"/>
          </w:tcPr>
          <w:p w:rsidR="00FA2A79" w:rsidRDefault="008E5078">
            <w:pPr>
              <w:pStyle w:val="affff4"/>
              <w:widowControl w:val="0"/>
              <w:tabs>
                <w:tab w:val="left" w:pos="851"/>
              </w:tabs>
              <w:jc w:val="center"/>
              <w:rPr>
                <w:b/>
                <w:sz w:val="20"/>
              </w:rPr>
            </w:pPr>
            <w:r>
              <w:rPr>
                <w:b/>
                <w:sz w:val="20"/>
              </w:rPr>
              <w:t>Пользователь основного соединения</w:t>
            </w:r>
          </w:p>
        </w:tc>
        <w:tc>
          <w:tcPr>
            <w:tcW w:w="19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FA2A79" w:rsidRDefault="008E5078">
            <w:pPr>
              <w:pStyle w:val="affff4"/>
              <w:widowControl w:val="0"/>
              <w:tabs>
                <w:tab w:val="left" w:pos="851"/>
              </w:tabs>
              <w:jc w:val="center"/>
              <w:rPr>
                <w:b/>
                <w:sz w:val="20"/>
              </w:rPr>
            </w:pPr>
            <w:r>
              <w:rPr>
                <w:b/>
                <w:sz w:val="20"/>
              </w:rPr>
              <w:t>Схема основного соединения (БД НСИ)</w:t>
            </w:r>
          </w:p>
        </w:tc>
        <w:tc>
          <w:tcPr>
            <w:tcW w:w="2277" w:type="dxa"/>
            <w:tcBorders>
              <w:top w:val="single" w:sz="4" w:space="0" w:color="000000"/>
              <w:left w:val="single" w:sz="4" w:space="0" w:color="000000"/>
              <w:bottom w:val="single" w:sz="4" w:space="0" w:color="000000"/>
            </w:tcBorders>
            <w:shd w:val="clear" w:color="auto" w:fill="FFFFFF"/>
            <w:vAlign w:val="center"/>
          </w:tcPr>
          <w:p w:rsidR="00FA2A79" w:rsidRDefault="008E5078">
            <w:pPr>
              <w:pStyle w:val="affff4"/>
              <w:widowControl w:val="0"/>
              <w:tabs>
                <w:tab w:val="left" w:pos="851"/>
              </w:tabs>
              <w:jc w:val="center"/>
              <w:rPr>
                <w:b/>
                <w:sz w:val="20"/>
              </w:rPr>
            </w:pPr>
            <w:r>
              <w:rPr>
                <w:b/>
                <w:sz w:val="20"/>
              </w:rPr>
              <w:t>Пользователь дополнительного соединения</w:t>
            </w:r>
          </w:p>
        </w:tc>
        <w:tc>
          <w:tcPr>
            <w:tcW w:w="23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FA2A79" w:rsidRDefault="008E5078">
            <w:pPr>
              <w:pStyle w:val="affff4"/>
              <w:widowControl w:val="0"/>
              <w:tabs>
                <w:tab w:val="left" w:pos="851"/>
              </w:tabs>
              <w:jc w:val="center"/>
              <w:rPr>
                <w:b/>
                <w:sz w:val="20"/>
              </w:rPr>
            </w:pPr>
            <w:r>
              <w:rPr>
                <w:b/>
                <w:sz w:val="20"/>
              </w:rPr>
              <w:t>Схема дополнительного соединения (БД КО)</w:t>
            </w:r>
          </w:p>
        </w:tc>
      </w:tr>
      <w:tr w:rsidR="00FA2A79">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PostgreSQL 1</w:t>
            </w:r>
            <w:r>
              <w:rPr>
                <w:sz w:val="20"/>
                <w:lang w:val="en-US"/>
              </w:rPr>
              <w:t>2</w:t>
            </w:r>
            <w:r>
              <w:rPr>
                <w:sz w:val="20"/>
              </w:rPr>
              <w:t>.</w:t>
            </w:r>
            <w:r>
              <w:rPr>
                <w:sz w:val="20"/>
                <w:lang w:val="en-US"/>
              </w:rPr>
              <w:t>2</w:t>
            </w:r>
            <w:r>
              <w:rPr>
                <w:sz w:val="20"/>
              </w:rPr>
              <w:t xml:space="preserve"> и выше</w:t>
            </w:r>
          </w:p>
        </w:tc>
        <w:tc>
          <w:tcPr>
            <w:tcW w:w="1709"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Пользователь-администратор</w:t>
            </w:r>
          </w:p>
          <w:p w:rsidR="00FA2A79" w:rsidRDefault="008E5078">
            <w:pPr>
              <w:pStyle w:val="affff4"/>
              <w:widowControl w:val="0"/>
              <w:tabs>
                <w:tab w:val="left" w:pos="851"/>
              </w:tabs>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delta_ko_psd</w:t>
            </w:r>
          </w:p>
        </w:tc>
      </w:tr>
      <w:tr w:rsidR="00FA2A79">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Oracle</w:t>
            </w:r>
            <w:r>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 xml:space="preserve">Пользователь-владелец </w:t>
            </w:r>
            <w:r>
              <w:rPr>
                <w:sz w:val="20"/>
                <w:lang w:val="ru-RU" w:eastAsia="zh-CN" w:bidi="hi-IN"/>
              </w:rPr>
              <w:t>DATA_NSI</w:t>
            </w:r>
          </w:p>
        </w:tc>
        <w:tc>
          <w:tcPr>
            <w:tcW w:w="1907"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lang w:val="ru-RU" w:eastAsia="zh-CN" w:bidi="hi-IN"/>
              </w:rPr>
              <w:t>DATA_NSI</w:t>
            </w:r>
          </w:p>
        </w:tc>
        <w:tc>
          <w:tcPr>
            <w:tcW w:w="2277"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lang w:val="ru-RU" w:eastAsia="zh-CN" w:bidi="hi-IN"/>
              </w:rPr>
              <w:t>Пользователь-владелец DATA_ELO</w:t>
            </w:r>
          </w:p>
        </w:tc>
        <w:tc>
          <w:tcPr>
            <w:tcW w:w="2392"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lang w:val="ru-RU" w:eastAsia="zh-CN" w:bidi="hi-IN"/>
              </w:rPr>
              <w:t>DATA_ELO</w:t>
            </w:r>
          </w:p>
        </w:tc>
      </w:tr>
      <w:tr w:rsidR="00FA2A79">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lang w:val="en-US"/>
              </w:rPr>
            </w:pPr>
            <w:r>
              <w:rPr>
                <w:sz w:val="20"/>
                <w:lang w:val="en-US"/>
              </w:rPr>
              <w:t xml:space="preserve">MS SQL Server </w:t>
            </w:r>
            <w:r>
              <w:rPr>
                <w:sz w:val="20"/>
                <w:lang w:val="en-US" w:eastAsia="zh-CN" w:bidi="hi-IN"/>
              </w:rPr>
              <w:t xml:space="preserve">2012 </w:t>
            </w:r>
            <w:r>
              <w:rPr>
                <w:sz w:val="20"/>
                <w:lang w:val="ru-RU" w:eastAsia="zh-CN" w:bidi="hi-IN"/>
              </w:rPr>
              <w:t>и</w:t>
            </w:r>
            <w:r>
              <w:rPr>
                <w:sz w:val="20"/>
                <w:lang w:val="en-US" w:eastAsia="zh-CN" w:bidi="hi-IN"/>
              </w:rPr>
              <w:t xml:space="preserve"> </w:t>
            </w:r>
            <w:r>
              <w:rPr>
                <w:sz w:val="20"/>
                <w:lang w:val="ru-RU" w:eastAsia="zh-CN" w:bidi="hi-IN"/>
              </w:rPr>
              <w:t>выше</w:t>
            </w:r>
          </w:p>
        </w:tc>
        <w:tc>
          <w:tcPr>
            <w:tcW w:w="1709"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Пользователь-владелец</w:t>
            </w:r>
          </w:p>
          <w:p w:rsidR="00FA2A79" w:rsidRDefault="008E5078">
            <w:pPr>
              <w:pStyle w:val="affff4"/>
              <w:widowControl w:val="0"/>
              <w:tabs>
                <w:tab w:val="left" w:pos="851"/>
              </w:tabs>
              <w:jc w:val="both"/>
              <w:rPr>
                <w:sz w:val="20"/>
              </w:rPr>
            </w:pPr>
            <w:r>
              <w:rPr>
                <w:sz w:val="20"/>
                <w:lang w:val="ru-RU" w:eastAsia="zh-CN" w:bidi="hi-IN"/>
              </w:rPr>
              <w:t>Adminnsi</w:t>
            </w:r>
          </w:p>
        </w:tc>
        <w:tc>
          <w:tcPr>
            <w:tcW w:w="1907"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Пользователь-владелец</w:t>
            </w:r>
            <w:r>
              <w:rPr>
                <w:sz w:val="20"/>
                <w:lang w:val="en-US" w:eastAsia="zh-CN" w:bidi="hi-IN"/>
              </w:rPr>
              <w:t xml:space="preserve"> </w:t>
            </w:r>
            <w:r>
              <w:rPr>
                <w:sz w:val="20"/>
                <w:lang w:val="ru-RU" w:eastAsia="zh-CN" w:bidi="hi-IN"/>
              </w:rPr>
              <w:t>Adminsys</w:t>
            </w:r>
          </w:p>
        </w:tc>
        <w:tc>
          <w:tcPr>
            <w:tcW w:w="2392"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dbo</w:t>
            </w:r>
          </w:p>
        </w:tc>
      </w:tr>
      <w:tr w:rsidR="00FA2A79">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H2</w:t>
            </w:r>
            <w:r>
              <w:rPr>
                <w:rStyle w:val="ab"/>
                <w:sz w:val="24"/>
                <w:szCs w:val="24"/>
              </w:rPr>
              <w:footnoteReference w:id="1"/>
            </w:r>
            <w:r>
              <w:rPr>
                <w:sz w:val="20"/>
                <w:lang w:val="ru-RU"/>
              </w:rPr>
              <w:t xml:space="preserve"> </w:t>
            </w:r>
            <w:r>
              <w:rPr>
                <w:sz w:val="20"/>
              </w:rPr>
              <w:t xml:space="preserve">версии </w:t>
            </w:r>
            <w:r>
              <w:rPr>
                <w:sz w:val="20"/>
                <w:lang w:val="en-US"/>
              </w:rPr>
              <w:t>1</w:t>
            </w:r>
            <w:r>
              <w:rPr>
                <w:sz w:val="20"/>
              </w:rPr>
              <w:t>.</w:t>
            </w:r>
            <w:r>
              <w:rPr>
                <w:sz w:val="20"/>
                <w:lang w:val="en-US"/>
              </w:rPr>
              <w:t>4</w:t>
            </w:r>
            <w:r>
              <w:rPr>
                <w:sz w:val="20"/>
              </w:rPr>
              <w:t>.200</w:t>
            </w:r>
          </w:p>
        </w:tc>
        <w:tc>
          <w:tcPr>
            <w:tcW w:w="1709"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Пользователь-администратор</w:t>
            </w:r>
          </w:p>
          <w:p w:rsidR="00FA2A79" w:rsidRDefault="008E5078">
            <w:pPr>
              <w:pStyle w:val="affff4"/>
              <w:widowControl w:val="0"/>
              <w:tabs>
                <w:tab w:val="left" w:pos="851"/>
              </w:tabs>
              <w:ind w:left="29" w:hanging="29"/>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DELTA_KO_PSD</w:t>
            </w:r>
          </w:p>
        </w:tc>
      </w:tr>
    </w:tbl>
    <w:p w:rsidR="00FA2A79" w:rsidRDefault="008E5078">
      <w:pPr>
        <w:pStyle w:val="a4"/>
        <w:tabs>
          <w:tab w:val="left" w:pos="851"/>
        </w:tabs>
        <w:spacing w:before="240" w:after="0"/>
        <w:ind w:left="0"/>
      </w:pPr>
      <w:bookmarkStart w:id="4868" w:name="_Toc101790408"/>
      <w:bookmarkStart w:id="4869" w:name="_Toc101875981"/>
      <w:bookmarkStart w:id="4870" w:name="_Toc102567191"/>
      <w:bookmarkStart w:id="4871" w:name="_Toc103946875"/>
      <w:bookmarkStart w:id="4872" w:name="_Toc103951598"/>
      <w:bookmarkStart w:id="4873" w:name="_Toc104906619"/>
      <w:bookmarkStart w:id="4874" w:name="_Toc94099586"/>
      <w:bookmarkStart w:id="4875" w:name="_Toc94099704"/>
      <w:bookmarkStart w:id="4876" w:name="_Toc94101087"/>
      <w:bookmarkStart w:id="4877" w:name="_Toc94180524"/>
      <w:bookmarkStart w:id="4878" w:name="_Toc101773797"/>
      <w:bookmarkStart w:id="4879" w:name="_Toc101774099"/>
      <w:bookmarkStart w:id="4880" w:name="_Toc96341865"/>
      <w:bookmarkStart w:id="4881" w:name="_Toc96350201"/>
      <w:bookmarkStart w:id="4882" w:name="_Toc97932511"/>
      <w:bookmarkStart w:id="4883" w:name="_Toc98863452"/>
      <w:bookmarkStart w:id="4884" w:name="_Toc98955174"/>
      <w:bookmarkStart w:id="4885" w:name="_Toc99111839"/>
      <w:bookmarkStart w:id="4886" w:name="_Toc100754601"/>
      <w:bookmarkStart w:id="4887" w:name="_Toc100759209"/>
      <w:bookmarkStart w:id="4888" w:name="_Toc100825475"/>
      <w:bookmarkStart w:id="4889" w:name="_Toc100840993"/>
      <w:bookmarkStart w:id="4890" w:name="_Toc101356422"/>
      <w:bookmarkStart w:id="4891" w:name="_Toc101358343"/>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r>
        <w:t xml:space="preserve">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w:t>
      </w:r>
      <w:r>
        <w:lastRenderedPageBreak/>
        <w:t>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rsidR="00FA2A79" w:rsidRDefault="008E5078">
      <w:pPr>
        <w:pStyle w:val="20"/>
        <w:ind w:left="0" w:firstLine="709"/>
      </w:pPr>
      <w:bookmarkStart w:id="4892" w:name="_Toc228204267"/>
      <w:bookmarkStart w:id="4893" w:name="_Toc180058348"/>
      <w:bookmarkStart w:id="4894" w:name="_Toc231827378"/>
      <w:r>
        <w:t>Обработка параметров соединений с БД</w:t>
      </w:r>
      <w:bookmarkEnd w:id="4892"/>
      <w:bookmarkEnd w:id="4893"/>
      <w:bookmarkEnd w:id="4894"/>
    </w:p>
    <w:p w:rsidR="00FA2A79" w:rsidRDefault="008E5078">
      <w:pPr>
        <w:pStyle w:val="a4"/>
        <w:tabs>
          <w:tab w:val="left" w:pos="851"/>
        </w:tabs>
        <w:spacing w:after="0"/>
        <w:ind w:left="0"/>
      </w:pPr>
      <w:r>
        <w:t xml:space="preserve">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 </w:t>
      </w:r>
      <w:r>
        <w:fldChar w:fldCharType="begin"/>
      </w:r>
      <w:r>
        <w:instrText xml:space="preserve"> REF _Ref94004710 \h</w:instrText>
      </w:r>
      <w:r w:rsidR="003F2148" w:rsidRPr="003028CB">
        <w:instrText>\##</w:instrText>
      </w:r>
      <w:r>
        <w:fldChar w:fldCharType="separate"/>
      </w:r>
      <w:r w:rsidR="00F425D2">
        <w:t>10</w:t>
      </w:r>
      <w:r>
        <w:fldChar w:fldCharType="end"/>
      </w:r>
      <w:r>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rsidR="00FA2A79" w:rsidRDefault="008E5078">
      <w:pPr>
        <w:pStyle w:val="a4"/>
        <w:tabs>
          <w:tab w:val="left" w:pos="851"/>
        </w:tabs>
        <w:spacing w:after="0"/>
        <w:ind w:left="0"/>
      </w:pPr>
      <w:r>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rsidR="00FA2A79" w:rsidRDefault="008E5078">
      <w:pPr>
        <w:pStyle w:val="a4"/>
        <w:tabs>
          <w:tab w:val="left" w:pos="851"/>
        </w:tabs>
        <w:spacing w:after="0"/>
        <w:ind w:left="0"/>
      </w:pPr>
      <w:r>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rsidR="00FA2A79" w:rsidRDefault="008E5078">
      <w:pPr>
        <w:pStyle w:val="a4"/>
        <w:tabs>
          <w:tab w:val="left" w:pos="851"/>
        </w:tabs>
        <w:spacing w:after="0"/>
        <w:ind w:left="0"/>
      </w:pPr>
      <w:r>
        <w:t xml:space="preserve">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выполняться (для БД PostgreSQL и H2) или должна выполняться (для БД Oracle и MS SQL Server) в соответствии с таблицей </w:t>
      </w:r>
      <w:r>
        <w:fldChar w:fldCharType="begin"/>
      </w:r>
      <w:r>
        <w:instrText xml:space="preserve"> REF _Ref94004710 \h</w:instrText>
      </w:r>
      <w:r w:rsidR="003F2148" w:rsidRPr="003028CB">
        <w:instrText>\##</w:instrText>
      </w:r>
      <w:r>
        <w:fldChar w:fldCharType="separate"/>
      </w:r>
      <w:r w:rsidR="00F425D2">
        <w:t>10</w:t>
      </w:r>
      <w:r>
        <w:fldChar w:fldCharType="end"/>
      </w:r>
      <w:r>
        <w:t>.</w:t>
      </w:r>
    </w:p>
    <w:p w:rsidR="00FA2A79" w:rsidRDefault="008E5078">
      <w:pPr>
        <w:pStyle w:val="a4"/>
        <w:tabs>
          <w:tab w:val="left" w:pos="851"/>
        </w:tabs>
        <w:spacing w:after="0"/>
        <w:ind w:left="0"/>
      </w:pPr>
      <w:r>
        <w:t>Параметры дополнительного соединения также используются в том виде, как они указаны в настройках, без какой-либо обработки значений параметров.</w:t>
      </w:r>
    </w:p>
    <w:p w:rsidR="00FA2A79" w:rsidRDefault="008E5078">
      <w:pPr>
        <w:pStyle w:val="a4"/>
        <w:tabs>
          <w:tab w:val="left" w:pos="851"/>
        </w:tabs>
        <w:spacing w:after="0"/>
        <w:ind w:left="0"/>
      </w:pPr>
      <w:r>
        <w:t xml:space="preserve">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w:t>
      </w:r>
      <w:r>
        <w:lastRenderedPageBreak/>
        <w:t>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 </w:t>
      </w:r>
      <w:r>
        <w:fldChar w:fldCharType="begin"/>
      </w:r>
      <w:r>
        <w:instrText xml:space="preserve"> REF _Ref96332731 \r \r \h </w:instrText>
      </w:r>
      <w:r>
        <w:fldChar w:fldCharType="separate"/>
      </w:r>
      <w:r w:rsidR="00F425D2">
        <w:t>5.5.2</w:t>
      </w:r>
      <w:r>
        <w:fldChar w:fldCharType="end"/>
      </w:r>
      <w:r>
        <w:t>).</w:t>
      </w:r>
    </w:p>
    <w:p w:rsidR="00FA2A79" w:rsidRDefault="008E5078">
      <w:pPr>
        <w:pStyle w:val="a4"/>
        <w:tabs>
          <w:tab w:val="left" w:pos="851"/>
        </w:tabs>
        <w:spacing w:after="0"/>
        <w:ind w:left="0"/>
      </w:pPr>
      <w:r>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rsidR="00FA2A79" w:rsidRDefault="008E5078">
      <w:pPr>
        <w:pStyle w:val="a4"/>
        <w:tabs>
          <w:tab w:val="left" w:pos="851"/>
        </w:tabs>
        <w:spacing w:after="0"/>
        <w:ind w:left="0"/>
      </w:pPr>
      <w:r>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rsidR="00FA2A79" w:rsidRDefault="008E5078">
      <w:pPr>
        <w:pStyle w:val="a4"/>
        <w:tabs>
          <w:tab w:val="left" w:pos="851"/>
        </w:tabs>
        <w:spacing w:after="0"/>
        <w:ind w:left="0"/>
      </w:pPr>
      <w:r>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rsidR="00FA2A79" w:rsidRDefault="008E5078">
      <w:pPr>
        <w:pStyle w:val="20"/>
        <w:ind w:left="0" w:firstLine="709"/>
      </w:pPr>
      <w:bookmarkStart w:id="4895" w:name="_Toc104906621"/>
      <w:bookmarkStart w:id="4896" w:name="_Toc101790410"/>
      <w:bookmarkStart w:id="4897" w:name="_Toc103951600"/>
      <w:bookmarkStart w:id="4898" w:name="_Toc103946877"/>
      <w:bookmarkStart w:id="4899" w:name="_Toc102567193"/>
      <w:bookmarkStart w:id="4900" w:name="_Toc101875983"/>
      <w:bookmarkStart w:id="4901" w:name="_Toc101774101"/>
      <w:bookmarkStart w:id="4902" w:name="_Toc101773799"/>
      <w:bookmarkStart w:id="4903" w:name="_Toc101358345"/>
      <w:bookmarkStart w:id="4904" w:name="_Toc101356424"/>
      <w:bookmarkStart w:id="4905" w:name="_Toc100840995"/>
      <w:bookmarkStart w:id="4906" w:name="_Toc100759211"/>
      <w:bookmarkStart w:id="4907" w:name="_Toc100825477"/>
      <w:bookmarkStart w:id="4908" w:name="_Toc228204268"/>
      <w:bookmarkStart w:id="4909" w:name="_Toc180058349"/>
      <w:bookmarkStart w:id="4910" w:name="_Ref180067348"/>
      <w:bookmarkStart w:id="4911" w:name="_Toc231827379"/>
      <w:bookmarkEnd w:id="4895"/>
      <w:bookmarkEnd w:id="4896"/>
      <w:bookmarkEnd w:id="4897"/>
      <w:bookmarkEnd w:id="4898"/>
      <w:bookmarkEnd w:id="4899"/>
      <w:bookmarkEnd w:id="4900"/>
      <w:bookmarkEnd w:id="4901"/>
      <w:bookmarkEnd w:id="4902"/>
      <w:bookmarkEnd w:id="4903"/>
      <w:bookmarkEnd w:id="4904"/>
      <w:bookmarkEnd w:id="4905"/>
      <w:bookmarkEnd w:id="4906"/>
      <w:bookmarkEnd w:id="4907"/>
      <w:r>
        <w:t>Использование соединений с БД</w:t>
      </w:r>
      <w:bookmarkEnd w:id="4908"/>
      <w:bookmarkEnd w:id="4909"/>
      <w:bookmarkEnd w:id="4910"/>
      <w:bookmarkEnd w:id="4911"/>
    </w:p>
    <w:p w:rsidR="00FA2A79" w:rsidRDefault="008E5078">
      <w:pPr>
        <w:pStyle w:val="3"/>
        <w:tabs>
          <w:tab w:val="clear" w:pos="1559"/>
          <w:tab w:val="left" w:pos="1560"/>
        </w:tabs>
        <w:ind w:left="0" w:firstLine="709"/>
      </w:pPr>
      <w:bookmarkStart w:id="4912" w:name="_Toc228204269"/>
      <w:bookmarkStart w:id="4913" w:name="_Toc180058350"/>
      <w:bookmarkStart w:id="4914" w:name="_Ref128488687"/>
      <w:bookmarkStart w:id="4915" w:name="_Toc231827380"/>
      <w:r>
        <w:t>Основное соединение</w:t>
      </w:r>
      <w:bookmarkEnd w:id="4912"/>
      <w:bookmarkEnd w:id="4913"/>
      <w:bookmarkEnd w:id="4914"/>
      <w:bookmarkEnd w:id="4915"/>
    </w:p>
    <w:p w:rsidR="00FA2A79" w:rsidRDefault="008E5078">
      <w:pPr>
        <w:pStyle w:val="a4"/>
        <w:tabs>
          <w:tab w:val="left" w:pos="851"/>
        </w:tabs>
        <w:spacing w:after="0"/>
        <w:ind w:left="0"/>
      </w:pPr>
      <w:r>
        <w:t>Схема основного соединения используется в Расширении для хранения данных НСИ.</w:t>
      </w:r>
    </w:p>
    <w:p w:rsidR="00FA2A79" w:rsidRDefault="008E5078">
      <w:pPr>
        <w:pStyle w:val="a4"/>
        <w:tabs>
          <w:tab w:val="left" w:pos="851"/>
        </w:tabs>
        <w:spacing w:after="0"/>
        <w:ind w:left="0"/>
      </w:pPr>
      <w:r>
        <w:t>Настройка основного соединения с БД выполняется в Оболочке ПП «Дельта» в режиме «Настройки → Системные настройки → Управление хранением → Параметры запуска расширений».</w:t>
      </w:r>
    </w:p>
    <w:p w:rsidR="00FA2A79" w:rsidRDefault="008E5078">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_Ref94013734 \h</w:instrText>
      </w:r>
      <w:r w:rsidR="003F2148" w:rsidRPr="003028CB">
        <w:instrText>\##</w:instrText>
      </w:r>
      <w:r>
        <w:fldChar w:fldCharType="separate"/>
      </w:r>
      <w:r w:rsidR="00F425D2">
        <w:t>11</w:t>
      </w:r>
      <w:r>
        <w:fldChar w:fldCharType="end"/>
      </w:r>
      <w:r>
        <w:t>.</w:t>
      </w:r>
    </w:p>
    <w:p w:rsidR="00FA2A79" w:rsidRDefault="008E5078">
      <w:pPr>
        <w:pStyle w:val="caption11"/>
        <w:tabs>
          <w:tab w:val="left" w:pos="851"/>
        </w:tabs>
        <w:jc w:val="both"/>
      </w:pPr>
      <w:bookmarkStart w:id="4916" w:name="_Ref94013734"/>
      <w:r>
        <w:t xml:space="preserve">Таблица </w:t>
      </w:r>
      <w:fldSimple w:instr=" SEQ Таблица \* ARABIC ">
        <w:r w:rsidR="00F425D2">
          <w:rPr>
            <w:noProof/>
          </w:rPr>
          <w:t>11</w:t>
        </w:r>
      </w:fldSimple>
      <w:bookmarkEnd w:id="4916"/>
      <w:r>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44"/>
        <w:gridCol w:w="6667"/>
      </w:tblGrid>
      <w:tr w:rsidR="00FA2A79">
        <w:trPr>
          <w:cantSplit/>
          <w:trHeight w:val="20"/>
          <w:tblHeader/>
        </w:trPr>
        <w:tc>
          <w:tcPr>
            <w:tcW w:w="2544"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6666"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ind w:right="-142"/>
              <w:jc w:val="center"/>
              <w:rPr>
                <w:b/>
                <w:sz w:val="20"/>
              </w:rPr>
            </w:pPr>
            <w:r>
              <w:rPr>
                <w:b/>
                <w:sz w:val="20"/>
              </w:rPr>
              <w:t>Назначение</w:t>
            </w:r>
          </w:p>
        </w:tc>
      </w:tr>
      <w:tr w:rsidR="00FA2A79">
        <w:trPr>
          <w:cantSplit/>
        </w:trPr>
        <w:tc>
          <w:tcPr>
            <w:tcW w:w="254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666"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Имя пользователя для соединения с БД</w:t>
            </w:r>
          </w:p>
        </w:tc>
      </w:tr>
      <w:tr w:rsidR="00FA2A79">
        <w:trPr>
          <w:cantSplit/>
        </w:trPr>
        <w:tc>
          <w:tcPr>
            <w:tcW w:w="254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Пароль:</w:t>
            </w:r>
          </w:p>
        </w:tc>
        <w:tc>
          <w:tcPr>
            <w:tcW w:w="6666"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Пароль пользователя для соединения с БД</w:t>
            </w:r>
          </w:p>
        </w:tc>
      </w:tr>
      <w:tr w:rsidR="00FA2A79">
        <w:trPr>
          <w:cantSplit/>
        </w:trPr>
        <w:tc>
          <w:tcPr>
            <w:tcW w:w="254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URL БД:</w:t>
            </w:r>
          </w:p>
        </w:tc>
        <w:tc>
          <w:tcPr>
            <w:tcW w:w="6666"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Строка JDBC-соединения с БД</w:t>
            </w:r>
          </w:p>
        </w:tc>
      </w:tr>
      <w:tr w:rsidR="00FA2A79">
        <w:trPr>
          <w:cantSplit/>
        </w:trPr>
        <w:tc>
          <w:tcPr>
            <w:tcW w:w="254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6666"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Имя JDBC-драйвера для соединения с БД</w:t>
            </w:r>
          </w:p>
        </w:tc>
      </w:tr>
    </w:tbl>
    <w:p w:rsidR="00FA2A79" w:rsidRDefault="008E5078">
      <w:pPr>
        <w:pStyle w:val="a4"/>
        <w:tabs>
          <w:tab w:val="left" w:pos="851"/>
        </w:tabs>
        <w:spacing w:before="120" w:after="0"/>
        <w:ind w:left="0"/>
      </w:pPr>
      <w:r>
        <w:t>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rsidR="00FA2A79" w:rsidRDefault="008E5078">
      <w:pPr>
        <w:pStyle w:val="a4"/>
        <w:tabs>
          <w:tab w:val="left" w:pos="851"/>
        </w:tabs>
        <w:spacing w:after="0"/>
        <w:ind w:left="0"/>
      </w:pPr>
      <w:r>
        <w:t xml:space="preserve">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w:t>
      </w:r>
      <w:r>
        <w:lastRenderedPageBreak/>
        <w:t>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Pr>
          <w:lang w:val="en-US"/>
        </w:rPr>
        <w:t> </w:t>
      </w:r>
      <w:r>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«Отчетность КО» аварийно завершается с записью соответствующего сообщения в файл журнала.</w:t>
      </w:r>
    </w:p>
    <w:p w:rsidR="00FA2A79" w:rsidRDefault="008E5078">
      <w:pPr>
        <w:pStyle w:val="3"/>
        <w:tabs>
          <w:tab w:val="clear" w:pos="1559"/>
          <w:tab w:val="left" w:pos="1560"/>
        </w:tabs>
        <w:ind w:left="0" w:firstLine="709"/>
      </w:pPr>
      <w:bookmarkStart w:id="4917" w:name="_Toc101358349"/>
      <w:bookmarkStart w:id="4918" w:name="_Toc97932516"/>
      <w:bookmarkStart w:id="4919" w:name="_Toc98863457"/>
      <w:bookmarkStart w:id="4920" w:name="_Toc98955179"/>
      <w:bookmarkStart w:id="4921" w:name="_Toc99111844"/>
      <w:bookmarkStart w:id="4922" w:name="_Toc100754606"/>
      <w:bookmarkStart w:id="4923" w:name="_Toc100759215"/>
      <w:bookmarkStart w:id="4924" w:name="_Toc100825481"/>
      <w:bookmarkStart w:id="4925" w:name="_Toc100840999"/>
      <w:bookmarkStart w:id="4926" w:name="_Toc101356428"/>
      <w:bookmarkStart w:id="4927" w:name="_Toc101773803"/>
      <w:bookmarkStart w:id="4928" w:name="_Toc101774105"/>
      <w:bookmarkStart w:id="4929" w:name="_Toc101790414"/>
      <w:bookmarkStart w:id="4930" w:name="_Toc101875987"/>
      <w:bookmarkStart w:id="4931" w:name="_Toc102567197"/>
      <w:bookmarkStart w:id="4932" w:name="_Toc103946881"/>
      <w:bookmarkStart w:id="4933" w:name="_Toc103951604"/>
      <w:bookmarkStart w:id="4934" w:name="_Toc104906625"/>
      <w:bookmarkStart w:id="4935" w:name="_Toc96341870"/>
      <w:bookmarkStart w:id="4936" w:name="_Toc96350206"/>
      <w:bookmarkStart w:id="4937" w:name="_Toc96350205"/>
      <w:bookmarkStart w:id="4938" w:name="_Toc96332581"/>
      <w:bookmarkStart w:id="4939" w:name="_Toc96341869"/>
      <w:bookmarkStart w:id="4940" w:name="_Toc97932515"/>
      <w:bookmarkStart w:id="4941" w:name="_Toc98863456"/>
      <w:bookmarkStart w:id="4942" w:name="_Toc98955178"/>
      <w:bookmarkStart w:id="4943" w:name="_Toc99111843"/>
      <w:bookmarkStart w:id="4944" w:name="_Toc100754605"/>
      <w:bookmarkStart w:id="4945" w:name="_Toc100759214"/>
      <w:bookmarkStart w:id="4946" w:name="_Toc100825480"/>
      <w:bookmarkStart w:id="4947" w:name="_Toc100840998"/>
      <w:bookmarkStart w:id="4948" w:name="_Toc104906624"/>
      <w:bookmarkStart w:id="4949" w:name="_Toc103951603"/>
      <w:bookmarkStart w:id="4950" w:name="_Toc103946880"/>
      <w:bookmarkStart w:id="4951" w:name="_Toc102567196"/>
      <w:bookmarkStart w:id="4952" w:name="_Toc101875986"/>
      <w:bookmarkStart w:id="4953" w:name="_Toc101790413"/>
      <w:bookmarkStart w:id="4954" w:name="_Toc101774104"/>
      <w:bookmarkStart w:id="4955" w:name="_Toc101773802"/>
      <w:bookmarkStart w:id="4956" w:name="_Toc101358348"/>
      <w:bookmarkStart w:id="4957" w:name="_Toc96332582"/>
      <w:bookmarkStart w:id="4958" w:name="_Toc101356427"/>
      <w:bookmarkStart w:id="4959" w:name="_Toc228204270"/>
      <w:bookmarkStart w:id="4960" w:name="_Toc180058351"/>
      <w:bookmarkStart w:id="4961" w:name="_Ref96332731"/>
      <w:bookmarkStart w:id="4962" w:name="_Toc231827381"/>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r>
        <w:t>Дополнительное соединение</w:t>
      </w:r>
      <w:bookmarkEnd w:id="4959"/>
      <w:bookmarkEnd w:id="4960"/>
      <w:bookmarkEnd w:id="4961"/>
      <w:bookmarkEnd w:id="4962"/>
    </w:p>
    <w:p w:rsidR="00FA2A79" w:rsidRDefault="008E5078">
      <w:pPr>
        <w:pStyle w:val="a4"/>
        <w:tabs>
          <w:tab w:val="left" w:pos="851"/>
        </w:tabs>
        <w:spacing w:after="0"/>
        <w:ind w:left="0"/>
      </w:pPr>
      <w:r>
        <w:rPr>
          <w:rFonts w:eastAsia="Droid Sans Fallback" w:cs="FreeSans"/>
          <w:kern w:val="2"/>
          <w:lang w:eastAsia="zh-CN" w:bidi="hi-IN"/>
        </w:rPr>
        <w:t>Схема дополнительного</w:t>
      </w:r>
      <w:r>
        <w:t xml:space="preserve"> соединения используется в Расширении для хранения метаданных и данных отчетности КО.</w:t>
      </w:r>
    </w:p>
    <w:p w:rsidR="00FA2A79" w:rsidRDefault="008E5078">
      <w:pPr>
        <w:pStyle w:val="a4"/>
        <w:tabs>
          <w:tab w:val="left" w:pos="851"/>
        </w:tabs>
        <w:spacing w:after="0"/>
        <w:ind w:left="0"/>
      </w:pPr>
      <w:r>
        <w:t>Настройка дополнительного соединения выполняется при запущенном Расширении «Отчетность КО» в Оболочке ПП «Дельта» в режиме «Управление → Настройки →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rsidR="00FA2A79" w:rsidRDefault="008E5078">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_Ref94013735 \h</w:instrText>
      </w:r>
      <w:r w:rsidR="003F2148" w:rsidRPr="003028CB">
        <w:instrText>\##</w:instrText>
      </w:r>
      <w:r>
        <w:fldChar w:fldCharType="separate"/>
      </w:r>
      <w:r w:rsidR="00F425D2">
        <w:t>12</w:t>
      </w:r>
      <w:r>
        <w:fldChar w:fldCharType="end"/>
      </w:r>
      <w:r>
        <w:t>.</w:t>
      </w:r>
    </w:p>
    <w:p w:rsidR="00FA2A79" w:rsidRDefault="008E5078">
      <w:pPr>
        <w:pStyle w:val="caption11"/>
        <w:keepNext/>
        <w:tabs>
          <w:tab w:val="left" w:pos="851"/>
        </w:tabs>
        <w:jc w:val="left"/>
      </w:pPr>
      <w:bookmarkStart w:id="4963" w:name="_Ref94013735"/>
      <w:r>
        <w:t xml:space="preserve">Таблица </w:t>
      </w:r>
      <w:fldSimple w:instr=" SEQ Таблица \* ARABIC ">
        <w:r w:rsidR="00F425D2">
          <w:rPr>
            <w:noProof/>
          </w:rPr>
          <w:t>12</w:t>
        </w:r>
      </w:fldSimple>
      <w:bookmarkEnd w:id="4963"/>
      <w:r>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57"/>
        <w:gridCol w:w="5954"/>
      </w:tblGrid>
      <w:tr w:rsidR="00FA2A79">
        <w:trPr>
          <w:cantSplit/>
          <w:tblHeader/>
        </w:trPr>
        <w:tc>
          <w:tcPr>
            <w:tcW w:w="3257"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595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Назначение</w:t>
            </w:r>
          </w:p>
        </w:tc>
      </w:tr>
      <w:tr w:rsidR="00FA2A79">
        <w:trPr>
          <w:cantSplit/>
        </w:trPr>
        <w:tc>
          <w:tcPr>
            <w:tcW w:w="3257"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595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Имя пользователя для соединения с БД</w:t>
            </w:r>
          </w:p>
        </w:tc>
      </w:tr>
      <w:tr w:rsidR="00FA2A79">
        <w:trPr>
          <w:cantSplit/>
        </w:trPr>
        <w:tc>
          <w:tcPr>
            <w:tcW w:w="3257"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Пароль пользователя:</w:t>
            </w:r>
          </w:p>
        </w:tc>
        <w:tc>
          <w:tcPr>
            <w:tcW w:w="595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Пароль пользователя для соединения с БД</w:t>
            </w:r>
          </w:p>
        </w:tc>
      </w:tr>
      <w:tr w:rsidR="00FA2A79">
        <w:trPr>
          <w:cantSplit/>
        </w:trPr>
        <w:tc>
          <w:tcPr>
            <w:tcW w:w="3257"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URL БД:</w:t>
            </w:r>
          </w:p>
        </w:tc>
        <w:tc>
          <w:tcPr>
            <w:tcW w:w="595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Строка JDBC-соединения с БД</w:t>
            </w:r>
          </w:p>
        </w:tc>
      </w:tr>
      <w:tr w:rsidR="00FA2A79">
        <w:trPr>
          <w:cantSplit/>
        </w:trPr>
        <w:tc>
          <w:tcPr>
            <w:tcW w:w="3257"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595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Имя JDBC-драйвера для соединения с БД</w:t>
            </w:r>
          </w:p>
        </w:tc>
      </w:tr>
    </w:tbl>
    <w:p w:rsidR="00FA2A79" w:rsidRDefault="008E5078">
      <w:pPr>
        <w:pStyle w:val="a4"/>
        <w:tabs>
          <w:tab w:val="left" w:pos="851"/>
        </w:tabs>
        <w:spacing w:before="120" w:after="0"/>
        <w:ind w:left="0"/>
      </w:pPr>
      <w:r>
        <w:t>Параметры дополнительного соединения сохраняются в профиле Расширения и в конфигурационном файле Расширения application.properties (в каталоге backend\plugins\delt</w:t>
      </w:r>
      <w:r>
        <w:rPr>
          <w:lang w:val="en-US"/>
        </w:rPr>
        <w:t>a</w:t>
      </w:r>
      <w:r>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rsidR="00FA2A79" w:rsidRDefault="008E5078">
      <w:pPr>
        <w:pStyle w:val="a4"/>
        <w:tabs>
          <w:tab w:val="left" w:pos="851"/>
        </w:tabs>
        <w:spacing w:after="0"/>
        <w:ind w:left="0"/>
      </w:pPr>
      <w:r>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Pr>
          <w:lang w:val="en-US"/>
        </w:rPr>
        <w:t> </w:t>
      </w:r>
      <w:r>
        <w:t>«Дельта» и файле журнала Расширения сохраняется соответствующее сообщение.</w:t>
      </w:r>
    </w:p>
    <w:p w:rsidR="00FA2A79" w:rsidRDefault="008E5078">
      <w:pPr>
        <w:pStyle w:val="a4"/>
        <w:tabs>
          <w:tab w:val="left" w:pos="851"/>
        </w:tabs>
        <w:spacing w:after="0"/>
        <w:ind w:left="0"/>
      </w:pPr>
      <w:r>
        <w:lastRenderedPageBreak/>
        <w:t xml:space="preserve">При запуске Расширения параметры дополнительного соединения считываются из конфигурационного файла application.properties (при его наличии). </w:t>
      </w:r>
      <w:r>
        <w:rPr>
          <w:rFonts w:eastAsia="Droid Sans Fallback"/>
        </w:rPr>
        <w:t>При отсутствии конфигурационного файла используется соединение со встроенной БД типа H2.</w:t>
      </w:r>
    </w:p>
    <w:p w:rsidR="00FA2A79" w:rsidRDefault="008E5078">
      <w:pPr>
        <w:pStyle w:val="a4"/>
        <w:tabs>
          <w:tab w:val="left" w:pos="851"/>
        </w:tabs>
        <w:spacing w:after="0"/>
        <w:ind w:left="0"/>
      </w:pPr>
      <w:r>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rsidR="00FA2A79" w:rsidRDefault="008E5078">
      <w:pPr>
        <w:pStyle w:val="a4"/>
        <w:tabs>
          <w:tab w:val="left" w:pos="851"/>
        </w:tabs>
        <w:spacing w:after="0"/>
        <w:ind w:left="0"/>
      </w:pPr>
      <w:r>
        <w:t xml:space="preserve">Соответствие параметров дополнительного соединения в профиле и параметров в конфигурационном файле application.properties приведено в таблице </w:t>
      </w:r>
      <w:r>
        <w:fldChar w:fldCharType="begin"/>
      </w:r>
      <w:r>
        <w:instrText xml:space="preserve"> REF _Ref97922696 \h</w:instrText>
      </w:r>
      <w:r w:rsidR="003F2148" w:rsidRPr="003028CB">
        <w:instrText>\##</w:instrText>
      </w:r>
      <w:r>
        <w:fldChar w:fldCharType="separate"/>
      </w:r>
      <w:r w:rsidR="00F425D2">
        <w:t>13</w:t>
      </w:r>
      <w:r>
        <w:fldChar w:fldCharType="end"/>
      </w:r>
      <w:r>
        <w:t>.</w:t>
      </w:r>
    </w:p>
    <w:p w:rsidR="00FA2A79" w:rsidRDefault="008E5078">
      <w:pPr>
        <w:pStyle w:val="caption11"/>
        <w:tabs>
          <w:tab w:val="left" w:pos="851"/>
        </w:tabs>
        <w:jc w:val="left"/>
      </w:pPr>
      <w:bookmarkStart w:id="4964" w:name="_Ref97922696"/>
      <w:r>
        <w:t xml:space="preserve">Таблица </w:t>
      </w:r>
      <w:fldSimple w:instr=" SEQ Таблица \* ARABIC ">
        <w:r w:rsidR="00F425D2">
          <w:rPr>
            <w:noProof/>
          </w:rPr>
          <w:t>13</w:t>
        </w:r>
      </w:fldSimple>
      <w:bookmarkEnd w:id="4964"/>
      <w:r>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3"/>
        <w:gridCol w:w="6553"/>
      </w:tblGrid>
      <w:tr w:rsidR="00FA2A79">
        <w:trPr>
          <w:cantSplit/>
          <w:tblHeader/>
        </w:trPr>
        <w:tc>
          <w:tcPr>
            <w:tcW w:w="2803"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Параметр конфигурационного файла</w:t>
            </w:r>
          </w:p>
        </w:tc>
      </w:tr>
      <w:tr w:rsidR="00FA2A79">
        <w:trPr>
          <w:cantSplit/>
        </w:trPr>
        <w:tc>
          <w:tcPr>
            <w:tcW w:w="280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552"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delta.psd.username</w:t>
            </w:r>
          </w:p>
        </w:tc>
      </w:tr>
      <w:tr w:rsidR="00FA2A79">
        <w:trPr>
          <w:cantSplit/>
        </w:trPr>
        <w:tc>
          <w:tcPr>
            <w:tcW w:w="280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Пароль пользователя:</w:t>
            </w:r>
          </w:p>
        </w:tc>
        <w:tc>
          <w:tcPr>
            <w:tcW w:w="6552"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delta.psd.password</w:t>
            </w:r>
          </w:p>
        </w:tc>
      </w:tr>
      <w:tr w:rsidR="00FA2A79">
        <w:trPr>
          <w:cantSplit/>
        </w:trPr>
        <w:tc>
          <w:tcPr>
            <w:tcW w:w="280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URL БД:</w:t>
            </w:r>
          </w:p>
        </w:tc>
        <w:tc>
          <w:tcPr>
            <w:tcW w:w="6552"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delta.psd.url</w:t>
            </w:r>
          </w:p>
        </w:tc>
      </w:tr>
      <w:tr w:rsidR="00FA2A79">
        <w:trPr>
          <w:cantSplit/>
        </w:trPr>
        <w:tc>
          <w:tcPr>
            <w:tcW w:w="280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6552"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delta.psd.driverClassName</w:t>
            </w:r>
          </w:p>
        </w:tc>
      </w:tr>
    </w:tbl>
    <w:p w:rsidR="00FA2A79" w:rsidRDefault="008E5078">
      <w:pPr>
        <w:pStyle w:val="a4"/>
        <w:tabs>
          <w:tab w:val="left" w:pos="851"/>
        </w:tabs>
        <w:spacing w:before="120" w:after="0"/>
        <w:ind w:left="0"/>
      </w:pPr>
      <w:r>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«delta.props.overwrite=true». Параметр </w:t>
      </w:r>
      <w:bookmarkStart w:id="4965" w:name="__DdeLink__489_11373008251"/>
      <w:r>
        <w:t>«delta.props.overwrite</w:t>
      </w:r>
      <w:bookmarkEnd w:id="4965"/>
      <w:r>
        <w:t xml:space="preserve">» 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Pr>
          <w:rFonts w:eastAsia="Droid Sans Fallback"/>
        </w:rPr>
        <w:t xml:space="preserve">Если параметр </w:t>
      </w:r>
      <w:bookmarkStart w:id="4966" w:name="__DdeLink__489_113730082511"/>
      <w:r>
        <w:rPr>
          <w:rFonts w:eastAsia="Droid Sans Fallback"/>
        </w:rPr>
        <w:t>«delta.props.overwrite</w:t>
      </w:r>
      <w:bookmarkEnd w:id="4966"/>
      <w:r>
        <w:rPr>
          <w:rFonts w:eastAsia="Droid Sans Fallback"/>
        </w:rPr>
        <w:t>» не задан или имеет значение «false», 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rsidR="00FA2A79" w:rsidRDefault="008E5078">
      <w:pPr>
        <w:pStyle w:val="a4"/>
        <w:tabs>
          <w:tab w:val="left" w:pos="851"/>
        </w:tabs>
        <w:spacing w:after="0"/>
        <w:ind w:left="0"/>
      </w:pPr>
      <w:r>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Pr>
          <w:rFonts w:eastAsia="Droid Sans Fallback"/>
        </w:rPr>
        <w:fldChar w:fldCharType="begin"/>
      </w:r>
      <w:r>
        <w:rPr>
          <w:rFonts w:eastAsia="Droid Sans Fallback"/>
        </w:rPr>
        <w:instrText xml:space="preserve"> REF _Ref97925456 \n \n \h </w:instrText>
      </w:r>
      <w:r>
        <w:rPr>
          <w:rFonts w:eastAsia="Droid Sans Fallback"/>
        </w:rPr>
      </w:r>
      <w:r>
        <w:rPr>
          <w:rFonts w:eastAsia="Droid Sans Fallback"/>
        </w:rPr>
        <w:fldChar w:fldCharType="separate"/>
      </w:r>
      <w:r w:rsidR="00F425D2">
        <w:rPr>
          <w:rFonts w:eastAsia="Droid Sans Fallback"/>
        </w:rPr>
        <w:t>5.8</w:t>
      </w:r>
      <w:r>
        <w:rPr>
          <w:rFonts w:eastAsia="Droid Sans Fallback"/>
        </w:rPr>
        <w:fldChar w:fldCharType="end"/>
      </w:r>
      <w:r>
        <w:rPr>
          <w:rFonts w:eastAsia="Droid Sans Fallback"/>
        </w:rPr>
        <w:t>)):</w:t>
      </w:r>
    </w:p>
    <w:p w:rsidR="00FA2A79" w:rsidRDefault="008E5078">
      <w:pPr>
        <w:pStyle w:val="affe"/>
        <w:tabs>
          <w:tab w:val="left" w:pos="851"/>
        </w:tabs>
        <w:ind w:left="284" w:firstLine="0"/>
        <w:jc w:val="left"/>
      </w:pPr>
      <w:r>
        <w:rPr>
          <w:sz w:val="24"/>
          <w:szCs w:val="24"/>
        </w:rPr>
        <w:t># параметры для application.properties</w:t>
      </w:r>
    </w:p>
    <w:p w:rsidR="00FA2A79" w:rsidRDefault="008E5078">
      <w:pPr>
        <w:pStyle w:val="affe"/>
        <w:tabs>
          <w:tab w:val="left" w:pos="851"/>
        </w:tabs>
        <w:ind w:left="284" w:firstLine="0"/>
        <w:rPr>
          <w:sz w:val="24"/>
          <w:szCs w:val="24"/>
        </w:rPr>
      </w:pPr>
      <w:r>
        <w:rPr>
          <w:sz w:val="24"/>
          <w:szCs w:val="24"/>
        </w:rPr>
        <w:t># пути</w:t>
      </w:r>
    </w:p>
    <w:p w:rsidR="00FA2A79" w:rsidRDefault="008E5078">
      <w:pPr>
        <w:pStyle w:val="affe"/>
        <w:tabs>
          <w:tab w:val="left" w:pos="851"/>
        </w:tabs>
        <w:ind w:left="284" w:firstLine="0"/>
        <w:rPr>
          <w:sz w:val="24"/>
          <w:szCs w:val="24"/>
        </w:rPr>
      </w:pPr>
      <w:r>
        <w:rPr>
          <w:sz w:val="24"/>
          <w:szCs w:val="24"/>
        </w:rPr>
        <w:t>path.formslist=${user.dir}/formslist</w:t>
      </w:r>
      <w:r>
        <w:rPr>
          <w:sz w:val="24"/>
          <w:szCs w:val="24"/>
        </w:rPr>
        <w:br/>
        <w:t>path.nsi=${user.dir}/nsi</w:t>
      </w:r>
      <w:r>
        <w:rPr>
          <w:sz w:val="24"/>
          <w:szCs w:val="24"/>
        </w:rPr>
        <w:br/>
        <w:t>path.dataload=${user.dir}/load</w:t>
      </w:r>
    </w:p>
    <w:p w:rsidR="00FA2A79" w:rsidRDefault="008E5078">
      <w:pPr>
        <w:pStyle w:val="affe"/>
        <w:tabs>
          <w:tab w:val="left" w:pos="851"/>
        </w:tabs>
        <w:ind w:left="284" w:firstLine="0"/>
        <w:rPr>
          <w:sz w:val="24"/>
          <w:szCs w:val="24"/>
        </w:rPr>
      </w:pPr>
      <w:r>
        <w:rPr>
          <w:sz w:val="24"/>
          <w:szCs w:val="24"/>
        </w:rPr>
        <w:lastRenderedPageBreak/>
        <w:t>path.dataupload=${user.dir}/upload</w:t>
      </w:r>
    </w:p>
    <w:p w:rsidR="00FA2A79" w:rsidRDefault="008E5078">
      <w:pPr>
        <w:pStyle w:val="affe"/>
        <w:tabs>
          <w:tab w:val="left" w:pos="851"/>
        </w:tabs>
        <w:ind w:left="284" w:firstLine="0"/>
        <w:rPr>
          <w:sz w:val="24"/>
          <w:szCs w:val="24"/>
        </w:rPr>
      </w:pPr>
      <w:r>
        <w:rPr>
          <w:sz w:val="24"/>
          <w:szCs w:val="24"/>
        </w:rPr>
        <w:t># параметры дополнительного соединения с БД КО</w:t>
      </w:r>
    </w:p>
    <w:p w:rsidR="00FA2A79" w:rsidRDefault="008E5078">
      <w:pPr>
        <w:pStyle w:val="affe"/>
        <w:tabs>
          <w:tab w:val="left" w:pos="851"/>
        </w:tabs>
        <w:ind w:left="284" w:firstLine="0"/>
        <w:rPr>
          <w:sz w:val="24"/>
          <w:szCs w:val="24"/>
        </w:rPr>
      </w:pPr>
      <w:r>
        <w:rPr>
          <w:sz w:val="24"/>
          <w:szCs w:val="24"/>
        </w:rPr>
        <w:t>delta.psd.driverClassName=com.microsoft.sqlserver.jdbc.SQLServerDriver</w:t>
      </w:r>
      <w:r>
        <w:rPr>
          <w:sz w:val="24"/>
          <w:szCs w:val="24"/>
        </w:rPr>
        <w:br/>
        <w:t>delta.psd.url=jdbc:sqlserver://localhost:1433;databaseName=delta</w:t>
      </w:r>
      <w:r>
        <w:rPr>
          <w:sz w:val="24"/>
          <w:szCs w:val="24"/>
        </w:rPr>
        <w:br/>
        <w:t>delta.psd.username=</w:t>
      </w:r>
      <w:r>
        <w:rPr>
          <w:sz w:val="24"/>
          <w:szCs w:val="24"/>
          <w:lang w:val="en-US"/>
        </w:rPr>
        <w:t>Adminsys</w:t>
      </w:r>
      <w:r>
        <w:rPr>
          <w:sz w:val="24"/>
          <w:szCs w:val="24"/>
        </w:rPr>
        <w:br/>
        <w:t>delta.psd.password=password</w:t>
      </w:r>
      <w:r>
        <w:rPr>
          <w:sz w:val="24"/>
          <w:szCs w:val="24"/>
        </w:rPr>
        <w:br/>
        <w:t># параметр сохранения значений параметров в профиле</w:t>
      </w:r>
      <w:r>
        <w:rPr>
          <w:sz w:val="24"/>
          <w:szCs w:val="24"/>
        </w:rPr>
        <w:br/>
        <w:t>delta.props.overwrite=true</w:t>
      </w:r>
    </w:p>
    <w:p w:rsidR="00FA2A79" w:rsidRDefault="008E5078">
      <w:pPr>
        <w:pStyle w:val="a4"/>
        <w:tabs>
          <w:tab w:val="left" w:pos="851"/>
        </w:tabs>
        <w:spacing w:after="0"/>
        <w:ind w:left="0"/>
      </w:pPr>
      <w:r>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rsidR="00FA2A79" w:rsidRDefault="008E5078">
      <w:pPr>
        <w:pStyle w:val="a4"/>
        <w:tabs>
          <w:tab w:val="left" w:pos="851"/>
        </w:tabs>
        <w:spacing w:after="0"/>
        <w:ind w:left="0"/>
      </w:pPr>
      <w:r>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rsidR="00FA2A79" w:rsidRDefault="008E5078">
      <w:pPr>
        <w:pStyle w:val="a4"/>
        <w:tabs>
          <w:tab w:val="left" w:pos="851"/>
        </w:tabs>
        <w:spacing w:after="0"/>
        <w:ind w:left="0"/>
      </w:pPr>
      <w:r>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rsidR="00FA2A79" w:rsidRDefault="008E5078">
      <w:pPr>
        <w:pStyle w:val="a4"/>
        <w:tabs>
          <w:tab w:val="left" w:pos="851"/>
        </w:tabs>
        <w:spacing w:after="0"/>
        <w:ind w:left="0"/>
        <w:rPr>
          <w:rFonts w:eastAsia="Droid Sans Fallback"/>
        </w:rPr>
      </w:pPr>
      <w:r>
        <w:rPr>
          <w:rFonts w:eastAsia="Droid Sans Fallback"/>
        </w:rPr>
        <w:t xml:space="preserve">Описание особенностей использования соединений с различными типами БД (основное соединение </w:t>
      </w:r>
      <w:r>
        <w:t>–</w:t>
      </w:r>
      <w:r>
        <w:rPr>
          <w:rFonts w:eastAsia="Droid Sans Fallback"/>
        </w:rPr>
        <w:t xml:space="preserve"> ОС, дополнительное соединение </w:t>
      </w:r>
      <w:r>
        <w:t>–</w:t>
      </w:r>
      <w:r>
        <w:rPr>
          <w:rFonts w:eastAsia="Droid Sans Fallback"/>
        </w:rPr>
        <w:t xml:space="preserve"> ДС) приведены в таблице </w:t>
      </w:r>
      <w:r>
        <w:rPr>
          <w:rFonts w:eastAsia="Droid Sans Fallback"/>
        </w:rPr>
        <w:fldChar w:fldCharType="begin"/>
      </w:r>
      <w:r>
        <w:rPr>
          <w:rFonts w:eastAsia="Droid Sans Fallback"/>
        </w:rPr>
        <w:instrText xml:space="preserve"> REF _Ref94004776 \h</w:instrText>
      </w:r>
      <w:r w:rsidR="003F2148" w:rsidRPr="003028CB">
        <w:rPr>
          <w:rFonts w:eastAsia="Droid Sans Fallback"/>
        </w:rPr>
        <w:instrText>\##</w:instrText>
      </w:r>
      <w:r>
        <w:rPr>
          <w:rFonts w:eastAsia="Droid Sans Fallback"/>
        </w:rPr>
      </w:r>
      <w:r>
        <w:rPr>
          <w:rFonts w:eastAsia="Droid Sans Fallback"/>
        </w:rPr>
        <w:fldChar w:fldCharType="separate"/>
      </w:r>
      <w:r w:rsidR="00F425D2">
        <w:rPr>
          <w:rFonts w:eastAsia="Droid Sans Fallback"/>
        </w:rPr>
        <w:t>14</w:t>
      </w:r>
      <w:r>
        <w:rPr>
          <w:rFonts w:eastAsia="Droid Sans Fallback"/>
        </w:rPr>
        <w:fldChar w:fldCharType="end"/>
      </w:r>
      <w:r>
        <w:rPr>
          <w:rFonts w:eastAsia="Droid Sans Fallback"/>
        </w:rPr>
        <w:t>.</w:t>
      </w:r>
    </w:p>
    <w:p w:rsidR="00FA2A79" w:rsidRDefault="008E5078">
      <w:pPr>
        <w:pStyle w:val="caption11"/>
        <w:tabs>
          <w:tab w:val="left" w:pos="851"/>
        </w:tabs>
        <w:jc w:val="left"/>
      </w:pPr>
      <w:bookmarkStart w:id="4967" w:name="_Ref94004776"/>
      <w:r>
        <w:t xml:space="preserve">Таблица </w:t>
      </w:r>
      <w:fldSimple w:instr=" SEQ Таблица \* ARABIC ">
        <w:r w:rsidR="00F425D2">
          <w:rPr>
            <w:noProof/>
          </w:rPr>
          <w:t>14</w:t>
        </w:r>
      </w:fldSimple>
      <w:bookmarkEnd w:id="4967"/>
      <w:r>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66"/>
        <w:gridCol w:w="913"/>
        <w:gridCol w:w="3580"/>
      </w:tblGrid>
      <w:tr w:rsidR="00FA2A79">
        <w:trPr>
          <w:cantSplit/>
          <w:tblHeader/>
        </w:trPr>
        <w:tc>
          <w:tcPr>
            <w:tcW w:w="2018" w:type="dxa"/>
            <w:tcBorders>
              <w:top w:val="single" w:sz="2" w:space="0" w:color="000000"/>
              <w:left w:val="single" w:sz="2" w:space="0" w:color="000000"/>
              <w:bottom w:val="single" w:sz="2" w:space="0" w:color="000000"/>
            </w:tcBorders>
            <w:vAlign w:val="center"/>
          </w:tcPr>
          <w:p w:rsidR="00FA2A79" w:rsidRDefault="008E5078">
            <w:pPr>
              <w:pStyle w:val="affff4"/>
              <w:widowControl w:val="0"/>
              <w:tabs>
                <w:tab w:val="left" w:pos="851"/>
              </w:tabs>
              <w:jc w:val="center"/>
              <w:rPr>
                <w:b/>
                <w:sz w:val="20"/>
              </w:rPr>
            </w:pPr>
            <w:r>
              <w:rPr>
                <w:b/>
                <w:sz w:val="20"/>
              </w:rPr>
              <w:t>Основное соединение</w:t>
            </w:r>
          </w:p>
        </w:tc>
        <w:tc>
          <w:tcPr>
            <w:tcW w:w="1024" w:type="dxa"/>
            <w:tcBorders>
              <w:top w:val="single" w:sz="2" w:space="0" w:color="000000"/>
              <w:left w:val="single" w:sz="2" w:space="0" w:color="000000"/>
              <w:bottom w:val="single" w:sz="2" w:space="0" w:color="000000"/>
            </w:tcBorders>
            <w:vAlign w:val="center"/>
          </w:tcPr>
          <w:p w:rsidR="00FA2A79" w:rsidRDefault="008E5078">
            <w:pPr>
              <w:pStyle w:val="affff4"/>
              <w:widowControl w:val="0"/>
              <w:tabs>
                <w:tab w:val="left" w:pos="851"/>
              </w:tabs>
              <w:jc w:val="center"/>
              <w:rPr>
                <w:b/>
                <w:sz w:val="20"/>
              </w:rPr>
            </w:pPr>
            <w:r>
              <w:rPr>
                <w:b/>
                <w:sz w:val="20"/>
              </w:rPr>
              <w:t>Тип СУБД ОС</w:t>
            </w:r>
          </w:p>
        </w:tc>
        <w:tc>
          <w:tcPr>
            <w:tcW w:w="1966" w:type="dxa"/>
            <w:tcBorders>
              <w:top w:val="single" w:sz="2" w:space="0" w:color="000000"/>
              <w:left w:val="single" w:sz="2" w:space="0" w:color="000000"/>
              <w:bottom w:val="single" w:sz="2" w:space="0" w:color="000000"/>
            </w:tcBorders>
            <w:vAlign w:val="center"/>
          </w:tcPr>
          <w:p w:rsidR="00FA2A79" w:rsidRDefault="008E5078">
            <w:pPr>
              <w:pStyle w:val="affff4"/>
              <w:widowControl w:val="0"/>
              <w:tabs>
                <w:tab w:val="left" w:pos="851"/>
              </w:tabs>
              <w:jc w:val="center"/>
              <w:rPr>
                <w:b/>
                <w:sz w:val="20"/>
              </w:rPr>
            </w:pPr>
            <w:r>
              <w:rPr>
                <w:b/>
                <w:sz w:val="20"/>
              </w:rPr>
              <w:t>Дополнительное соединение</w:t>
            </w:r>
          </w:p>
        </w:tc>
        <w:tc>
          <w:tcPr>
            <w:tcW w:w="913" w:type="dxa"/>
            <w:tcBorders>
              <w:top w:val="single" w:sz="2" w:space="0" w:color="000000"/>
              <w:left w:val="single" w:sz="2" w:space="0" w:color="000000"/>
              <w:bottom w:val="single" w:sz="2" w:space="0" w:color="000000"/>
            </w:tcBorders>
            <w:vAlign w:val="center"/>
          </w:tcPr>
          <w:p w:rsidR="00FA2A79" w:rsidRDefault="008E5078">
            <w:pPr>
              <w:pStyle w:val="affff4"/>
              <w:widowControl w:val="0"/>
              <w:tabs>
                <w:tab w:val="left" w:pos="851"/>
              </w:tabs>
              <w:jc w:val="center"/>
              <w:rPr>
                <w:b/>
                <w:sz w:val="20"/>
              </w:rPr>
            </w:pPr>
            <w:r>
              <w:rPr>
                <w:b/>
                <w:sz w:val="20"/>
              </w:rPr>
              <w:t>Тип СУБД ДС</w:t>
            </w:r>
          </w:p>
        </w:tc>
        <w:tc>
          <w:tcPr>
            <w:tcW w:w="3580" w:type="dxa"/>
            <w:tcBorders>
              <w:top w:val="single" w:sz="2" w:space="0" w:color="000000"/>
              <w:left w:val="single" w:sz="2" w:space="0" w:color="000000"/>
              <w:bottom w:val="single" w:sz="2" w:space="0" w:color="000000"/>
              <w:right w:val="single" w:sz="2" w:space="0" w:color="000000"/>
            </w:tcBorders>
            <w:vAlign w:val="center"/>
          </w:tcPr>
          <w:p w:rsidR="00FA2A79" w:rsidRDefault="008E5078">
            <w:pPr>
              <w:pStyle w:val="affff4"/>
              <w:widowControl w:val="0"/>
              <w:tabs>
                <w:tab w:val="left" w:pos="851"/>
              </w:tabs>
              <w:jc w:val="center"/>
              <w:rPr>
                <w:b/>
                <w:sz w:val="20"/>
              </w:rPr>
            </w:pPr>
            <w:r>
              <w:rPr>
                <w:b/>
                <w:sz w:val="20"/>
              </w:rPr>
              <w:t>Действия при инициализации соединений при запуске</w:t>
            </w:r>
          </w:p>
        </w:tc>
      </w:tr>
      <w:tr w:rsidR="00FA2A79">
        <w:trPr>
          <w:cantSplit/>
        </w:trPr>
        <w:tc>
          <w:tcPr>
            <w:tcW w:w="2018"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Не задано, задано не полностью, задано некорректно</w:t>
            </w:r>
          </w:p>
        </w:tc>
        <w:tc>
          <w:tcPr>
            <w:tcW w:w="102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w:t>
            </w:r>
          </w:p>
        </w:tc>
        <w:tc>
          <w:tcPr>
            <w:tcW w:w="1966"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Любое состояние</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ОС и ДС используется внутренняя БД H2, вывод в журнал информации по ОС и ДС и аварийному завершению запуска Расширения.</w:t>
            </w:r>
          </w:p>
          <w:p w:rsidR="00FA2A79" w:rsidRDefault="008E5078">
            <w:pPr>
              <w:pStyle w:val="affff4"/>
              <w:widowControl w:val="0"/>
              <w:tabs>
                <w:tab w:val="left" w:pos="851"/>
              </w:tabs>
              <w:jc w:val="both"/>
              <w:rPr>
                <w:sz w:val="20"/>
                <w:lang w:val="ru-RU"/>
              </w:rPr>
            </w:pPr>
            <w:r>
              <w:rPr>
                <w:sz w:val="20"/>
              </w:rPr>
              <w:t>Инициализация и аварийное завершение Расширения</w:t>
            </w:r>
            <w:r>
              <w:rPr>
                <w:sz w:val="20"/>
                <w:lang w:val="ru-RU"/>
              </w:rPr>
              <w:t>.</w:t>
            </w:r>
          </w:p>
        </w:tc>
      </w:tr>
      <w:tr w:rsidR="00FA2A79">
        <w:trPr>
          <w:cantSplit/>
        </w:trPr>
        <w:tc>
          <w:tcPr>
            <w:tcW w:w="2018" w:type="dxa"/>
            <w:vMerge w:val="restart"/>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Задано и корректно</w:t>
            </w:r>
          </w:p>
        </w:tc>
        <w:tc>
          <w:tcPr>
            <w:tcW w:w="1024" w:type="dxa"/>
            <w:vMerge w:val="restart"/>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PostgreSQL</w:t>
            </w:r>
          </w:p>
        </w:tc>
        <w:tc>
          <w:tcPr>
            <w:tcW w:w="1966"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Не задано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ДС используются параметры ОС, вывод в журнал информации по проверке ОС и использованию в ДС параметров ОС.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Задано не полностью, задано не корректно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Pr>
                <w:sz w:val="20"/>
              </w:rPr>
              <w:softHyphen/>
              <w:t xml:space="preserve"> вывод сообщения в баннер.</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vMerge w:val="restart"/>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Задано и корректно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 кроме H2</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H2</w:t>
            </w:r>
            <w:r>
              <w:rPr>
                <w:rStyle w:val="ab"/>
                <w:sz w:val="20"/>
              </w:rPr>
              <w:footnoteReference w:id="2"/>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H2</w:t>
            </w:r>
            <w:r>
              <w:rPr>
                <w:color w:val="auto"/>
                <w:sz w:val="20"/>
                <w:vertAlign w:val="superscript"/>
                <w:lang w:val="ru-RU"/>
              </w:rPr>
              <w:t>1</w:t>
            </w:r>
          </w:p>
        </w:tc>
        <w:tc>
          <w:tcPr>
            <w:tcW w:w="2879"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 xml:space="preserve">Аналогично </w:t>
            </w:r>
            <w:r>
              <w:rPr>
                <w:sz w:val="20"/>
              </w:rPr>
              <w:br/>
              <w:t>СУБД PostgreSQL</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val="restart"/>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Oracle,</w:t>
            </w:r>
          </w:p>
          <w:p w:rsidR="00FA2A79" w:rsidRDefault="008E5078">
            <w:pPr>
              <w:pStyle w:val="affff4"/>
              <w:widowControl w:val="0"/>
              <w:tabs>
                <w:tab w:val="left" w:pos="851"/>
              </w:tabs>
              <w:jc w:val="both"/>
              <w:rPr>
                <w:sz w:val="20"/>
              </w:rPr>
            </w:pPr>
            <w:r>
              <w:rPr>
                <w:sz w:val="20"/>
              </w:rPr>
              <w:t>MS SQL</w:t>
            </w:r>
            <w:r>
              <w:rPr>
                <w:sz w:val="20"/>
                <w:lang w:val="en-US"/>
              </w:rPr>
              <w:t>-</w:t>
            </w:r>
            <w:r>
              <w:rPr>
                <w:sz w:val="20"/>
              </w:rPr>
              <w:t xml:space="preserve"> Server</w:t>
            </w:r>
          </w:p>
        </w:tc>
        <w:tc>
          <w:tcPr>
            <w:tcW w:w="1966"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Не задано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ДС используется внутренняя БД H2, вывод в журнал информации по проверке ОС и использованию внутренней БД H2 в ДС.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Задано не полностью, задано не корректно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ru-RU"/>
              </w:rPr>
            </w:pPr>
            <w:r>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Pr>
                <w:sz w:val="20"/>
                <w:lang w:val="ru-RU"/>
              </w:rPr>
              <w:t xml:space="preserve"> </w:t>
            </w:r>
            <w:r>
              <w:rPr>
                <w:sz w:val="20"/>
              </w:rPr>
              <w:t xml:space="preserve">Если ДС задано не корректно </w:t>
            </w:r>
            <w:r>
              <w:rPr>
                <w:color w:val="000000" w:themeColor="text1"/>
              </w:rPr>
              <w:t>–</w:t>
            </w:r>
            <w:r>
              <w:rPr>
                <w:sz w:val="20"/>
              </w:rPr>
              <w:t xml:space="preserve"> вывод сообщения в баннер.</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vMerge w:val="restart"/>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Задано и корректно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 кроме H2</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lang w:val="ru-RU"/>
              </w:rPr>
              <w:t>Н2</w:t>
            </w:r>
            <w:r>
              <w:rPr>
                <w:color w:val="auto"/>
                <w:sz w:val="24"/>
                <w:szCs w:val="24"/>
                <w:vertAlign w:val="superscript"/>
                <w:lang w:val="ru-RU"/>
              </w:rPr>
              <w:t>1</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FA2A79">
        <w:trPr>
          <w:cantSplit/>
        </w:trPr>
        <w:tc>
          <w:tcPr>
            <w:tcW w:w="2018"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Все</w:t>
            </w:r>
          </w:p>
        </w:tc>
        <w:tc>
          <w:tcPr>
            <w:tcW w:w="1966"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Любое состояние</w:t>
            </w:r>
          </w:p>
        </w:tc>
        <w:tc>
          <w:tcPr>
            <w:tcW w:w="91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ru-RU"/>
              </w:rPr>
            </w:pPr>
            <w:r>
              <w:rPr>
                <w:sz w:val="20"/>
              </w:rPr>
              <w:t>Все</w:t>
            </w:r>
          </w:p>
        </w:tc>
        <w:tc>
          <w:tcPr>
            <w:tcW w:w="3580"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r w:rsidR="00FA2A79">
        <w:trPr>
          <w:cantSplit/>
        </w:trPr>
        <w:tc>
          <w:tcPr>
            <w:tcW w:w="2018"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Все</w:t>
            </w:r>
          </w:p>
        </w:tc>
        <w:tc>
          <w:tcPr>
            <w:tcW w:w="1966"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Задано и корректно, но БД (схема) несовместимой версии или состояния</w:t>
            </w:r>
          </w:p>
        </w:tc>
        <w:tc>
          <w:tcPr>
            <w:tcW w:w="91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ru-RU"/>
              </w:rPr>
            </w:pPr>
            <w:r>
              <w:rPr>
                <w:sz w:val="20"/>
              </w:rPr>
              <w:t>Все</w:t>
            </w:r>
          </w:p>
        </w:tc>
        <w:tc>
          <w:tcPr>
            <w:tcW w:w="3580"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bl>
    <w:p w:rsidR="00FA2A79" w:rsidRDefault="008E5078">
      <w:pPr>
        <w:pStyle w:val="3"/>
        <w:tabs>
          <w:tab w:val="clear" w:pos="1559"/>
          <w:tab w:val="left" w:pos="1560"/>
        </w:tabs>
        <w:spacing w:before="240"/>
        <w:ind w:left="0" w:firstLine="709"/>
      </w:pPr>
      <w:bookmarkStart w:id="4968" w:name="__RefHeading___Toc27700_4251766584"/>
      <w:bookmarkStart w:id="4969" w:name="_Toc220955899"/>
      <w:bookmarkStart w:id="4970" w:name="_Toc221003772"/>
      <w:bookmarkStart w:id="4971" w:name="_Toc221003892"/>
      <w:bookmarkStart w:id="4972" w:name="_Toc228204271"/>
      <w:bookmarkStart w:id="4973" w:name="_Toc231827382"/>
      <w:bookmarkEnd w:id="4968"/>
      <w:bookmarkEnd w:id="4969"/>
      <w:bookmarkEnd w:id="4970"/>
      <w:bookmarkEnd w:id="4971"/>
      <w:r>
        <w:t>Проверка параметров и настроек БД</w:t>
      </w:r>
      <w:bookmarkEnd w:id="4972"/>
      <w:bookmarkEnd w:id="4973"/>
    </w:p>
    <w:p w:rsidR="00FA2A79" w:rsidRDefault="008E5078">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Используемые в расширении БД должны удовлетворять описанным в данном разделе требованиям. Проверки параметров и настроек БД выполняются при инициализации расширения в рамках проверки окружения (в соответствии с п. </w:t>
      </w:r>
      <w:r>
        <w:rPr>
          <w:rFonts w:eastAsia="Droid Sans Fallback" w:cs="FreeSans"/>
          <w:kern w:val="2"/>
          <w:lang w:eastAsia="zh-CN" w:bidi="hi-IN"/>
        </w:rPr>
        <w:fldChar w:fldCharType="begin"/>
      </w:r>
      <w:r>
        <w:rPr>
          <w:rFonts w:eastAsia="Droid Sans Fallback" w:cs="FreeSans"/>
          <w:kern w:val="2"/>
          <w:lang w:eastAsia="zh-CN" w:bidi="hi-IN"/>
        </w:rPr>
        <w:instrText xml:space="preserve"> REF __RefHeading___Toc27500_4251766584 \r \r \h </w:instrText>
      </w:r>
      <w:r>
        <w:rPr>
          <w:rFonts w:eastAsia="Droid Sans Fallback" w:cs="FreeSans"/>
          <w:kern w:val="2"/>
          <w:lang w:eastAsia="zh-CN" w:bidi="hi-IN"/>
        </w:rPr>
      </w:r>
      <w:r>
        <w:rPr>
          <w:rFonts w:eastAsia="Droid Sans Fallback" w:cs="FreeSans"/>
          <w:kern w:val="2"/>
          <w:lang w:eastAsia="zh-CN" w:bidi="hi-IN"/>
        </w:rPr>
        <w:fldChar w:fldCharType="separate"/>
      </w:r>
      <w:r w:rsidR="00F425D2">
        <w:rPr>
          <w:rFonts w:eastAsia="Droid Sans Fallback" w:cs="FreeSans"/>
          <w:kern w:val="2"/>
          <w:lang w:eastAsia="zh-CN" w:bidi="hi-IN"/>
        </w:rPr>
        <w:t>2.3</w:t>
      </w:r>
      <w:r>
        <w:rPr>
          <w:rFonts w:eastAsia="Droid Sans Fallback" w:cs="FreeSans"/>
          <w:kern w:val="2"/>
          <w:lang w:eastAsia="zh-CN" w:bidi="hi-IN"/>
        </w:rPr>
        <w:fldChar w:fldCharType="end"/>
      </w:r>
      <w:r>
        <w:rPr>
          <w:rFonts w:eastAsia="Droid Sans Fallback" w:cs="FreeSans"/>
          <w:kern w:val="2"/>
          <w:lang w:eastAsia="zh-CN" w:bidi="hi-IN"/>
        </w:rPr>
        <w:t xml:space="preserve">). На БД, параметры и </w:t>
      </w:r>
      <w:r>
        <w:rPr>
          <w:rFonts w:eastAsia="Droid Sans Fallback" w:cs="FreeSans"/>
          <w:kern w:val="2"/>
          <w:lang w:eastAsia="zh-CN" w:bidi="hi-IN"/>
        </w:rPr>
        <w:lastRenderedPageBreak/>
        <w:t>настройки которых не соответствуют указанным требованиям, корректная работа расширения не гарантируется.</w:t>
      </w:r>
    </w:p>
    <w:p w:rsidR="00FA2A79" w:rsidRDefault="008E5078">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версиям СУБД:</w:t>
      </w:r>
    </w:p>
    <w:p w:rsidR="00FA2A79" w:rsidRDefault="008E5078" w:rsidP="003028CB">
      <w:pPr>
        <w:pStyle w:val="a4"/>
        <w:numPr>
          <w:ilvl w:val="0"/>
          <w:numId w:val="82"/>
        </w:numPr>
        <w:tabs>
          <w:tab w:val="clear" w:pos="1080"/>
          <w:tab w:val="left" w:pos="1134"/>
        </w:tabs>
        <w:spacing w:after="0"/>
        <w:ind w:left="0" w:firstLine="709"/>
      </w:pPr>
      <w:r>
        <w:t>PostgreSQL версии 12.2 и выше;</w:t>
      </w:r>
    </w:p>
    <w:p w:rsidR="00FA2A79" w:rsidRDefault="008E5078" w:rsidP="003028CB">
      <w:pPr>
        <w:pStyle w:val="a4"/>
        <w:numPr>
          <w:ilvl w:val="0"/>
          <w:numId w:val="82"/>
        </w:numPr>
        <w:tabs>
          <w:tab w:val="clear" w:pos="1080"/>
          <w:tab w:val="left" w:pos="1134"/>
        </w:tabs>
        <w:spacing w:after="0"/>
        <w:ind w:left="0" w:firstLine="709"/>
      </w:pPr>
      <w:r>
        <w:t>Oracle версии 10.2 и выше;</w:t>
      </w:r>
    </w:p>
    <w:p w:rsidR="00FA2A79" w:rsidRDefault="008E5078" w:rsidP="003028CB">
      <w:pPr>
        <w:pStyle w:val="a4"/>
        <w:numPr>
          <w:ilvl w:val="0"/>
          <w:numId w:val="82"/>
        </w:numPr>
        <w:tabs>
          <w:tab w:val="clear" w:pos="1080"/>
          <w:tab w:val="left" w:pos="1134"/>
        </w:tabs>
        <w:spacing w:after="0"/>
        <w:ind w:left="0" w:firstLine="709"/>
      </w:pPr>
      <w:r>
        <w:t>MS SQL Server версии 2012(11.0) и выше;</w:t>
      </w:r>
    </w:p>
    <w:p w:rsidR="00FA2A79" w:rsidRDefault="008E5078" w:rsidP="003028CB">
      <w:pPr>
        <w:pStyle w:val="a4"/>
        <w:numPr>
          <w:ilvl w:val="0"/>
          <w:numId w:val="82"/>
        </w:numPr>
        <w:tabs>
          <w:tab w:val="clear" w:pos="1080"/>
          <w:tab w:val="left" w:pos="1134"/>
        </w:tabs>
        <w:spacing w:after="0"/>
        <w:ind w:left="0" w:firstLine="709"/>
      </w:pPr>
      <w:r>
        <w:t>H2 версии 1.4.200.</w:t>
      </w:r>
    </w:p>
    <w:p w:rsidR="00FA2A79" w:rsidRDefault="008E5078">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параметрам и настройкам БД:</w:t>
      </w:r>
    </w:p>
    <w:p w:rsidR="00FA2A79" w:rsidRDefault="008E5078">
      <w:pPr>
        <w:pStyle w:val="a4"/>
        <w:numPr>
          <w:ilvl w:val="0"/>
          <w:numId w:val="51"/>
        </w:numPr>
        <w:tabs>
          <w:tab w:val="clear" w:pos="720"/>
          <w:tab w:val="left" w:pos="1134"/>
        </w:tabs>
        <w:spacing w:after="0"/>
        <w:ind w:left="0" w:firstLine="709"/>
      </w:pPr>
      <w:r>
        <w:t>БД PostgreSQL.</w:t>
      </w:r>
    </w:p>
    <w:p w:rsidR="00FA2A79" w:rsidRDefault="008E5078">
      <w:pPr>
        <w:pStyle w:val="a4"/>
        <w:spacing w:after="0"/>
        <w:ind w:left="0"/>
      </w:pPr>
      <w:r>
        <w:t xml:space="preserve">БД должна быть создана с кодировкой, поддерживающей кириллицу (только </w:t>
      </w:r>
      <w:bookmarkStart w:id="4974" w:name="__DdeLink__1174_2948487160"/>
      <w:r>
        <w:t xml:space="preserve">UTF8, </w:t>
      </w:r>
      <w:bookmarkStart w:id="4975" w:name="__DdeLink__1476_1050502171"/>
      <w:r>
        <w:t>WIN1251</w:t>
      </w:r>
      <w:bookmarkEnd w:id="4974"/>
      <w:bookmarkEnd w:id="4975"/>
      <w:r>
        <w:t>.</w:t>
      </w:r>
    </w:p>
    <w:p w:rsidR="00FA2A79" w:rsidRDefault="008E5078">
      <w:pPr>
        <w:pStyle w:val="a4"/>
        <w:spacing w:after="0"/>
        <w:ind w:left="0"/>
      </w:pPr>
      <w:r>
        <w:t>Для БД PostgreSQL должны быть настроены (обычно по умолчанию) следующие параметры:</w:t>
      </w:r>
    </w:p>
    <w:p w:rsidR="00FA2A79" w:rsidRDefault="008E5078">
      <w:pPr>
        <w:pStyle w:val="a4"/>
        <w:numPr>
          <w:ilvl w:val="0"/>
          <w:numId w:val="53"/>
        </w:numPr>
        <w:tabs>
          <w:tab w:val="clear" w:pos="720"/>
          <w:tab w:val="left" w:pos="1134"/>
          <w:tab w:val="left" w:pos="1560"/>
        </w:tabs>
        <w:spacing w:after="0"/>
        <w:ind w:left="1134" w:firstLine="0"/>
      </w:pPr>
      <w:r>
        <w:t>параметр кодировки клиента client_encoding, значение не установлено (используется кодировка БД) или установлена кодировка, поддерживающая кириллицу (только UTF8, WIN1251);</w:t>
      </w:r>
    </w:p>
    <w:p w:rsidR="00FA2A79" w:rsidRDefault="008E5078">
      <w:pPr>
        <w:pStyle w:val="a4"/>
        <w:numPr>
          <w:ilvl w:val="0"/>
          <w:numId w:val="53"/>
        </w:numPr>
        <w:tabs>
          <w:tab w:val="clear" w:pos="720"/>
          <w:tab w:val="left" w:pos="1134"/>
          <w:tab w:val="left" w:pos="1560"/>
        </w:tabs>
        <w:spacing w:after="0"/>
        <w:ind w:left="1134" w:firstLine="0"/>
      </w:pPr>
      <w:r>
        <w:rPr>
          <w:rFonts w:eastAsia="Noto Serif CJK SC" w:cs="Lohit Devanagari"/>
          <w:color w:val="00000A"/>
          <w:lang w:eastAsia="zh-CN" w:bidi="hi-IN"/>
        </w:rPr>
        <w:t>п</w:t>
      </w:r>
      <w:r>
        <w:t xml:space="preserve">араметр уровня изоляции default_transaction_isolation установлен в значение </w:t>
      </w:r>
      <w:r>
        <w:rPr>
          <w:rFonts w:eastAsia="Noto Serif CJK SC" w:cs="Lohit Devanagari"/>
          <w:color w:val="00000A"/>
          <w:lang w:eastAsia="zh-CN" w:bidi="hi-IN"/>
        </w:rPr>
        <w:t>«</w:t>
      </w:r>
      <w:bookmarkStart w:id="4976" w:name="__DdeLink__1178_2948487160"/>
      <w:r>
        <w:rPr>
          <w:rFonts w:eastAsia="Noto Serif CJK SC" w:cs="Lohit Devanagari"/>
          <w:color w:val="00000A"/>
          <w:lang w:eastAsia="zh-CN" w:bidi="hi-IN"/>
        </w:rPr>
        <w:t>read committed</w:t>
      </w:r>
      <w:bookmarkEnd w:id="4976"/>
      <w:r>
        <w:rPr>
          <w:rFonts w:eastAsia="Noto Serif CJK SC" w:cs="Lohit Devanagari"/>
          <w:color w:val="00000A"/>
          <w:lang w:eastAsia="zh-CN" w:bidi="hi-IN"/>
        </w:rPr>
        <w:t>»;</w:t>
      </w:r>
    </w:p>
    <w:p w:rsidR="00FA2A79" w:rsidRDefault="008E5078">
      <w:pPr>
        <w:pStyle w:val="a4"/>
        <w:numPr>
          <w:ilvl w:val="0"/>
          <w:numId w:val="53"/>
        </w:numPr>
        <w:tabs>
          <w:tab w:val="clear" w:pos="720"/>
          <w:tab w:val="left" w:pos="1134"/>
          <w:tab w:val="left" w:pos="1560"/>
        </w:tabs>
        <w:spacing w:after="0"/>
        <w:ind w:left="1134" w:firstLine="0"/>
        <w:rPr>
          <w:rFonts w:eastAsia="Noto Serif CJK SC" w:cs="Lohit Devanagari"/>
          <w:color w:val="00000A"/>
          <w:lang w:eastAsia="zh-CN" w:bidi="hi-IN"/>
        </w:rPr>
      </w:pPr>
      <w:r>
        <w:rPr>
          <w:rFonts w:eastAsia="Noto Serif CJK SC" w:cs="Lohit Devanagari"/>
          <w:color w:val="00000A"/>
          <w:lang w:eastAsia="zh-CN" w:bidi="hi-IN"/>
        </w:rPr>
        <w:t>параметр экранирования символов standard_conforming_strings установлен в значение «</w:t>
      </w:r>
      <w:bookmarkStart w:id="4977" w:name="__DdeLink__1180_2948487160"/>
      <w:r>
        <w:rPr>
          <w:rFonts w:eastAsia="Noto Serif CJK SC" w:cs="Lohit Devanagari"/>
          <w:color w:val="00000A"/>
          <w:lang w:eastAsia="zh-CN" w:bidi="hi-IN"/>
        </w:rPr>
        <w:t>on</w:t>
      </w:r>
      <w:bookmarkEnd w:id="4977"/>
      <w:r>
        <w:rPr>
          <w:rFonts w:eastAsia="Noto Serif CJK SC" w:cs="Lohit Devanagari"/>
          <w:color w:val="00000A"/>
          <w:lang w:eastAsia="zh-CN" w:bidi="hi-IN"/>
        </w:rPr>
        <w:t>»;</w:t>
      </w:r>
    </w:p>
    <w:p w:rsidR="00FA2A79" w:rsidRDefault="008E5078">
      <w:pPr>
        <w:pStyle w:val="a4"/>
        <w:numPr>
          <w:ilvl w:val="0"/>
          <w:numId w:val="51"/>
        </w:numPr>
        <w:tabs>
          <w:tab w:val="clear" w:pos="720"/>
          <w:tab w:val="left" w:pos="1134"/>
        </w:tabs>
        <w:spacing w:after="0"/>
        <w:ind w:left="0" w:firstLine="709"/>
      </w:pPr>
      <w:r>
        <w:t>БД Oracle.</w:t>
      </w:r>
    </w:p>
    <w:p w:rsidR="00FA2A79" w:rsidRDefault="008E5078">
      <w:pPr>
        <w:pStyle w:val="a4"/>
        <w:spacing w:after="0"/>
        <w:ind w:left="0"/>
      </w:pPr>
      <w:r>
        <w:t>БД должна быть создана с основной кодировкой, поддерживающей кириллицу (только AL16UTF16, AL32UTF8, CL8MSWIN1251);</w:t>
      </w:r>
    </w:p>
    <w:p w:rsidR="00FA2A79" w:rsidRDefault="008E5078">
      <w:pPr>
        <w:pStyle w:val="a4"/>
        <w:numPr>
          <w:ilvl w:val="0"/>
          <w:numId w:val="51"/>
        </w:numPr>
        <w:tabs>
          <w:tab w:val="clear" w:pos="720"/>
          <w:tab w:val="left" w:pos="1134"/>
        </w:tabs>
        <w:spacing w:after="0"/>
        <w:ind w:left="0" w:firstLine="709"/>
      </w:pPr>
      <w:r>
        <w:t>БД MS SQL Server.</w:t>
      </w:r>
    </w:p>
    <w:p w:rsidR="00FA2A79" w:rsidRDefault="008E5078">
      <w:pPr>
        <w:pStyle w:val="a4"/>
        <w:spacing w:after="0"/>
      </w:pPr>
      <w:r>
        <w:t xml:space="preserve">БД должна быть создана с кодировкой (параметром сортировки), поддерживающей кириллицу (значение параметра порядка сортировки </w:t>
      </w:r>
      <w:r>
        <w:rPr>
          <w:rFonts w:eastAsia="Noto Serif CJK SC" w:cs="Lohit Devanagari"/>
          <w:color w:val="00000A"/>
          <w:lang w:eastAsia="zh-CN" w:bidi="hi-IN"/>
        </w:rPr>
        <w:t>«collation» начинается с «</w:t>
      </w:r>
      <w:bookmarkStart w:id="4978" w:name="__DdeLink__1184_2948487160"/>
      <w:r>
        <w:rPr>
          <w:rFonts w:eastAsia="Noto Serif CJK SC" w:cs="Lohit Devanagari"/>
          <w:color w:val="00000A"/>
          <w:lang w:eastAsia="zh-CN" w:bidi="hi-IN"/>
        </w:rPr>
        <w:t>Cyrillic</w:t>
      </w:r>
      <w:bookmarkEnd w:id="4978"/>
      <w:r>
        <w:rPr>
          <w:rFonts w:eastAsia="Noto Serif CJK SC" w:cs="Lohit Devanagari"/>
          <w:color w:val="00000A"/>
          <w:lang w:eastAsia="zh-CN" w:bidi="hi-IN"/>
        </w:rPr>
        <w:t>» или «</w:t>
      </w:r>
      <w:bookmarkStart w:id="4979" w:name="__DdeLink__1186_2948487160"/>
      <w:r>
        <w:rPr>
          <w:rFonts w:eastAsia="Noto Serif CJK SC" w:cs="Lohit Devanagari"/>
          <w:color w:val="00000A"/>
          <w:lang w:eastAsia="zh-CN" w:bidi="hi-IN"/>
        </w:rPr>
        <w:t>SQL_Cyrillic</w:t>
      </w:r>
      <w:bookmarkEnd w:id="4979"/>
      <w:r>
        <w:rPr>
          <w:rFonts w:eastAsia="Noto Serif CJK SC" w:cs="Lohit Devanagari"/>
          <w:color w:val="00000A"/>
          <w:lang w:eastAsia="zh-CN" w:bidi="hi-IN"/>
        </w:rPr>
        <w:t>»</w:t>
      </w:r>
      <w:r>
        <w:t xml:space="preserve">). Уровень изоляции транзакций на уровне БД должен быть установлен в </w:t>
      </w:r>
      <w:r>
        <w:rPr>
          <w:rFonts w:eastAsia="Noto Serif CJK SC" w:cs="Lohit Devanagari"/>
          <w:color w:val="00000A"/>
          <w:lang w:eastAsia="zh-CN" w:bidi="hi-IN"/>
        </w:rPr>
        <w:t>«READ COMMITTED SNAPSHOT» (RCSI);</w:t>
      </w:r>
    </w:p>
    <w:p w:rsidR="00FA2A79" w:rsidRDefault="008E5078">
      <w:pPr>
        <w:pStyle w:val="a4"/>
        <w:numPr>
          <w:ilvl w:val="0"/>
          <w:numId w:val="51"/>
        </w:numPr>
        <w:tabs>
          <w:tab w:val="clear" w:pos="720"/>
          <w:tab w:val="left" w:pos="1134"/>
        </w:tabs>
        <w:spacing w:after="0"/>
        <w:ind w:left="0" w:firstLine="709"/>
      </w:pPr>
      <w:r>
        <w:t>БД H2.</w:t>
      </w:r>
    </w:p>
    <w:p w:rsidR="00FA2A79" w:rsidRDefault="008E5078">
      <w:pPr>
        <w:pStyle w:val="a4"/>
        <w:spacing w:after="0"/>
        <w:ind w:left="720" w:firstLine="0"/>
      </w:pPr>
      <w:r>
        <w:t xml:space="preserve">БД должна использоваться в режиме совместимости </w:t>
      </w:r>
      <w:r>
        <w:rPr>
          <w:rFonts w:eastAsia="Noto Serif CJK SC" w:cs="Lohit Devanagari"/>
          <w:color w:val="00000A"/>
          <w:lang w:eastAsia="zh-CN" w:bidi="hi-IN"/>
        </w:rPr>
        <w:t>«REGULAR».</w:t>
      </w:r>
    </w:p>
    <w:p w:rsidR="00FA2A79" w:rsidRDefault="008E5078">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Описания проверкок параметров и настроек БД, которые должны быть выполнены и значения которых должны быть скорректированы при несоответствии требуемым, приведены в таблице </w:t>
      </w:r>
      <w:r>
        <w:rPr>
          <w:rFonts w:eastAsia="Droid Sans Fallback" w:cs="FreeSans"/>
          <w:kern w:val="2"/>
          <w:lang w:eastAsia="zh-CN" w:bidi="hi-IN"/>
        </w:rPr>
        <w:fldChar w:fldCharType="begin"/>
      </w:r>
      <w:r>
        <w:rPr>
          <w:rFonts w:eastAsia="Droid Sans Fallback" w:cs="FreeSans"/>
          <w:kern w:val="2"/>
          <w:lang w:eastAsia="zh-CN" w:bidi="hi-IN"/>
        </w:rPr>
        <w:instrText xml:space="preserve"> REF _Ref94013737_Копия_1 \h</w:instrText>
      </w:r>
      <w:r w:rsidR="003F2148" w:rsidRPr="003028CB">
        <w:rPr>
          <w:rFonts w:eastAsia="Droid Sans Fallback" w:cs="FreeSans"/>
          <w:kern w:val="2"/>
          <w:lang w:eastAsia="zh-CN" w:bidi="hi-IN"/>
        </w:rPr>
        <w:instrText>\##</w:instrText>
      </w:r>
      <w:r>
        <w:rPr>
          <w:rFonts w:eastAsia="Droid Sans Fallback" w:cs="FreeSans"/>
          <w:kern w:val="2"/>
          <w:lang w:eastAsia="zh-CN" w:bidi="hi-IN"/>
        </w:rPr>
      </w:r>
      <w:r>
        <w:rPr>
          <w:rFonts w:eastAsia="Droid Sans Fallback" w:cs="FreeSans"/>
          <w:kern w:val="2"/>
          <w:lang w:eastAsia="zh-CN" w:bidi="hi-IN"/>
        </w:rPr>
        <w:fldChar w:fldCharType="separate"/>
      </w:r>
      <w:r w:rsidR="00F425D2">
        <w:rPr>
          <w:rFonts w:eastAsia="Droid Sans Fallback" w:cs="FreeSans"/>
          <w:kern w:val="2"/>
          <w:lang w:eastAsia="zh-CN" w:bidi="hi-IN"/>
        </w:rPr>
        <w:t>15</w:t>
      </w:r>
      <w:r>
        <w:rPr>
          <w:rFonts w:eastAsia="Droid Sans Fallback" w:cs="FreeSans"/>
          <w:kern w:val="2"/>
          <w:lang w:eastAsia="zh-CN" w:bidi="hi-IN"/>
        </w:rPr>
        <w:fldChar w:fldCharType="end"/>
      </w:r>
      <w:r>
        <w:rPr>
          <w:rFonts w:eastAsia="Droid Sans Fallback" w:cs="FreeSans"/>
          <w:kern w:val="2"/>
          <w:lang w:eastAsia="zh-CN" w:bidi="hi-IN"/>
        </w:rPr>
        <w:t>.</w:t>
      </w:r>
    </w:p>
    <w:p w:rsidR="00FA2A79" w:rsidRDefault="008E5078">
      <w:pPr>
        <w:pStyle w:val="caption11"/>
        <w:tabs>
          <w:tab w:val="left" w:pos="851"/>
        </w:tabs>
        <w:jc w:val="left"/>
      </w:pPr>
      <w:bookmarkStart w:id="4980" w:name="_Ref94013737_Копия_1"/>
      <w:r>
        <w:t xml:space="preserve">Таблица </w:t>
      </w:r>
      <w:bookmarkStart w:id="4981" w:name="Ref_Таблица18_number_only"/>
      <w:r>
        <w:fldChar w:fldCharType="begin"/>
      </w:r>
      <w:r>
        <w:instrText xml:space="preserve"> SEQ Таблица \* ARABIC </w:instrText>
      </w:r>
      <w:r>
        <w:fldChar w:fldCharType="separate"/>
      </w:r>
      <w:r w:rsidR="00F425D2">
        <w:rPr>
          <w:noProof/>
        </w:rPr>
        <w:t>15</w:t>
      </w:r>
      <w:r>
        <w:fldChar w:fldCharType="end"/>
      </w:r>
      <w:bookmarkEnd w:id="4980"/>
      <w:bookmarkEnd w:id="4981"/>
      <w:r>
        <w:t xml:space="preserve"> – Описание проверок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FA2A79">
        <w:trPr>
          <w:cantSplit/>
          <w:tblHeader/>
        </w:trPr>
        <w:tc>
          <w:tcPr>
            <w:tcW w:w="2582" w:type="dxa"/>
            <w:tcBorders>
              <w:top w:val="single" w:sz="2" w:space="0" w:color="000000"/>
              <w:left w:val="single" w:sz="2" w:space="0" w:color="000000"/>
              <w:bottom w:val="single" w:sz="2" w:space="0" w:color="000000"/>
            </w:tcBorders>
          </w:tcPr>
          <w:p w:rsidR="00FA2A79" w:rsidRDefault="008E5078" w:rsidP="000C514B">
            <w:pPr>
              <w:pStyle w:val="affff4"/>
              <w:widowControl w:val="0"/>
              <w:tabs>
                <w:tab w:val="left" w:pos="851"/>
              </w:tabs>
              <w:jc w:val="center"/>
              <w:rPr>
                <w:b/>
                <w:sz w:val="20"/>
              </w:rPr>
            </w:pPr>
            <w:r>
              <w:rPr>
                <w:b/>
                <w:sz w:val="20"/>
              </w:rPr>
              <w:lastRenderedPageBreak/>
              <w:t>Тип БД</w:t>
            </w:r>
          </w:p>
        </w:tc>
        <w:tc>
          <w:tcPr>
            <w:tcW w:w="6773" w:type="dxa"/>
            <w:tcBorders>
              <w:top w:val="single" w:sz="2" w:space="0" w:color="000000"/>
              <w:left w:val="single" w:sz="2" w:space="0" w:color="000000"/>
              <w:bottom w:val="single" w:sz="2" w:space="0" w:color="000000"/>
              <w:right w:val="single" w:sz="2" w:space="0" w:color="000000"/>
            </w:tcBorders>
          </w:tcPr>
          <w:p w:rsidR="00FA2A79" w:rsidRDefault="008E5078" w:rsidP="000C514B">
            <w:pPr>
              <w:pStyle w:val="affff4"/>
              <w:widowControl w:val="0"/>
              <w:tabs>
                <w:tab w:val="left" w:pos="851"/>
              </w:tabs>
              <w:jc w:val="center"/>
              <w:rPr>
                <w:b/>
                <w:sz w:val="20"/>
              </w:rPr>
            </w:pPr>
            <w:r>
              <w:rPr>
                <w:b/>
                <w:sz w:val="20"/>
              </w:rPr>
              <w:t>Проверка параметров и настроек БД</w:t>
            </w:r>
          </w:p>
        </w:tc>
      </w:tr>
      <w:tr w:rsidR="00FA2A79" w:rsidRPr="003028CB">
        <w:trPr>
          <w:cantSplit/>
        </w:trPr>
        <w:tc>
          <w:tcPr>
            <w:tcW w:w="2582" w:type="dxa"/>
            <w:tcBorders>
              <w:left w:val="single" w:sz="2" w:space="0" w:color="000000"/>
              <w:bottom w:val="single" w:sz="2" w:space="0" w:color="000000"/>
            </w:tcBorders>
          </w:tcPr>
          <w:p w:rsidR="00FA2A79" w:rsidRDefault="008E5078" w:rsidP="003028CB">
            <w:pPr>
              <w:pStyle w:val="affffb"/>
              <w:spacing w:line="240" w:lineRule="auto"/>
              <w:rPr>
                <w:sz w:val="20"/>
                <w:szCs w:val="20"/>
              </w:rPr>
            </w:pPr>
            <w:r>
              <w:rPr>
                <w:color w:val="000000"/>
                <w:sz w:val="20"/>
                <w:szCs w:val="20"/>
              </w:rPr>
              <w:t>PostgreSQL</w:t>
            </w:r>
          </w:p>
        </w:tc>
        <w:tc>
          <w:tcPr>
            <w:tcW w:w="6773" w:type="dxa"/>
            <w:tcBorders>
              <w:left w:val="single" w:sz="2" w:space="0" w:color="000000"/>
              <w:bottom w:val="single" w:sz="2" w:space="0" w:color="000000"/>
              <w:right w:val="single" w:sz="2" w:space="0" w:color="000000"/>
            </w:tcBorders>
          </w:tcPr>
          <w:p w:rsidR="00FA2A79" w:rsidRDefault="008E5078" w:rsidP="003028CB">
            <w:pPr>
              <w:pStyle w:val="affffb"/>
              <w:numPr>
                <w:ilvl w:val="1"/>
                <w:numId w:val="59"/>
              </w:numPr>
              <w:tabs>
                <w:tab w:val="left" w:pos="267"/>
              </w:tabs>
              <w:spacing w:line="240" w:lineRule="auto"/>
              <w:ind w:left="0" w:firstLine="0"/>
              <w:rPr>
                <w:color w:val="000000"/>
                <w:sz w:val="20"/>
                <w:szCs w:val="20"/>
              </w:rPr>
            </w:pPr>
            <w:r>
              <w:rPr>
                <w:color w:val="000000"/>
                <w:sz w:val="20"/>
                <w:szCs w:val="20"/>
              </w:rPr>
              <w:t>Версия:</w:t>
            </w:r>
          </w:p>
          <w:p w:rsidR="00FA2A79" w:rsidRDefault="008E5078" w:rsidP="003028CB">
            <w:pPr>
              <w:pStyle w:val="affffb"/>
              <w:tabs>
                <w:tab w:val="num" w:pos="0"/>
              </w:tabs>
              <w:spacing w:line="240" w:lineRule="auto"/>
              <w:ind w:firstLine="0"/>
              <w:rPr>
                <w:color w:val="000000"/>
                <w:sz w:val="20"/>
                <w:szCs w:val="20"/>
              </w:rPr>
            </w:pPr>
            <w:r>
              <w:rPr>
                <w:color w:val="000000"/>
                <w:sz w:val="20"/>
                <w:szCs w:val="20"/>
              </w:rPr>
              <w:t>SHOW server_version</w:t>
            </w:r>
          </w:p>
          <w:p w:rsidR="00FA2A79" w:rsidRDefault="008E5078" w:rsidP="003028CB">
            <w:pPr>
              <w:pStyle w:val="affffb"/>
              <w:numPr>
                <w:ilvl w:val="1"/>
                <w:numId w:val="59"/>
              </w:numPr>
              <w:tabs>
                <w:tab w:val="left" w:pos="267"/>
              </w:tabs>
              <w:spacing w:line="240" w:lineRule="auto"/>
              <w:ind w:left="0" w:firstLine="0"/>
              <w:rPr>
                <w:sz w:val="20"/>
                <w:szCs w:val="20"/>
              </w:rPr>
            </w:pPr>
            <w:r>
              <w:rPr>
                <w:color w:val="000000"/>
                <w:sz w:val="20"/>
                <w:szCs w:val="20"/>
              </w:rPr>
              <w:t>Кодировка БД:</w:t>
            </w:r>
          </w:p>
          <w:p w:rsidR="00FA2A79" w:rsidRDefault="008E5078" w:rsidP="003028CB">
            <w:pPr>
              <w:pStyle w:val="affffb"/>
              <w:tabs>
                <w:tab w:val="num" w:pos="0"/>
              </w:tabs>
              <w:spacing w:line="240" w:lineRule="auto"/>
              <w:ind w:firstLine="0"/>
              <w:rPr>
                <w:color w:val="000000"/>
                <w:sz w:val="20"/>
                <w:szCs w:val="20"/>
                <w:lang w:val="en-US"/>
              </w:rPr>
            </w:pPr>
            <w:r>
              <w:rPr>
                <w:color w:val="000000"/>
                <w:sz w:val="20"/>
                <w:szCs w:val="20"/>
                <w:lang w:val="en-US"/>
              </w:rPr>
              <w:t>SELECT name, setting FORM pg_settings WHERE name in  ('server_encoding')</w:t>
            </w:r>
          </w:p>
          <w:p w:rsidR="00FA2A79" w:rsidRDefault="008E5078" w:rsidP="003028CB">
            <w:pPr>
              <w:pStyle w:val="affffb"/>
              <w:numPr>
                <w:ilvl w:val="1"/>
                <w:numId w:val="59"/>
              </w:numPr>
              <w:tabs>
                <w:tab w:val="left" w:pos="267"/>
              </w:tabs>
              <w:spacing w:line="240" w:lineRule="auto"/>
              <w:ind w:left="0" w:firstLine="0"/>
              <w:rPr>
                <w:color w:val="000000"/>
                <w:sz w:val="20"/>
                <w:szCs w:val="20"/>
                <w:lang w:val="en-US"/>
              </w:rPr>
            </w:pPr>
            <w:r>
              <w:rPr>
                <w:color w:val="000000"/>
                <w:sz w:val="20"/>
                <w:szCs w:val="20"/>
              </w:rPr>
              <w:t>Параметры</w:t>
            </w:r>
            <w:r>
              <w:rPr>
                <w:color w:val="000000"/>
                <w:sz w:val="20"/>
                <w:szCs w:val="20"/>
                <w:lang w:val="en-US"/>
              </w:rPr>
              <w:t>:</w:t>
            </w:r>
          </w:p>
          <w:p w:rsidR="00FA2A79" w:rsidRDefault="008E5078" w:rsidP="003028CB">
            <w:pPr>
              <w:pStyle w:val="affffb"/>
              <w:tabs>
                <w:tab w:val="num" w:pos="0"/>
              </w:tabs>
              <w:spacing w:line="240" w:lineRule="auto"/>
              <w:ind w:firstLine="0"/>
              <w:rPr>
                <w:sz w:val="20"/>
                <w:szCs w:val="20"/>
                <w:lang w:val="en-US"/>
              </w:rPr>
            </w:pPr>
            <w:r>
              <w:rPr>
                <w:color w:val="000000"/>
                <w:sz w:val="20"/>
                <w:szCs w:val="20"/>
                <w:lang w:val="en-US"/>
              </w:rPr>
              <w:t>SELECT name,setting FROM pg_settings WHERE name IN ('client_encoding','default_transaction_isolation','standard_conforming_strings')</w:t>
            </w:r>
          </w:p>
        </w:tc>
      </w:tr>
      <w:tr w:rsidR="00FA2A79" w:rsidRPr="003028CB">
        <w:trPr>
          <w:cantSplit/>
        </w:trPr>
        <w:tc>
          <w:tcPr>
            <w:tcW w:w="2582" w:type="dxa"/>
            <w:tcBorders>
              <w:left w:val="single" w:sz="2" w:space="0" w:color="000000"/>
              <w:bottom w:val="single" w:sz="2" w:space="0" w:color="000000"/>
            </w:tcBorders>
          </w:tcPr>
          <w:p w:rsidR="00FA2A79" w:rsidRDefault="008E5078" w:rsidP="003028CB">
            <w:pPr>
              <w:pStyle w:val="affffb"/>
              <w:spacing w:line="240" w:lineRule="auto"/>
              <w:rPr>
                <w:sz w:val="20"/>
                <w:szCs w:val="20"/>
              </w:rPr>
            </w:pPr>
            <w:r>
              <w:rPr>
                <w:color w:val="000000"/>
                <w:sz w:val="20"/>
                <w:szCs w:val="20"/>
              </w:rPr>
              <w:t>Oracle</w:t>
            </w:r>
          </w:p>
        </w:tc>
        <w:tc>
          <w:tcPr>
            <w:tcW w:w="6773" w:type="dxa"/>
            <w:tcBorders>
              <w:left w:val="single" w:sz="2" w:space="0" w:color="000000"/>
              <w:bottom w:val="single" w:sz="2" w:space="0" w:color="000000"/>
              <w:right w:val="single" w:sz="2" w:space="0" w:color="000000"/>
            </w:tcBorders>
          </w:tcPr>
          <w:p w:rsidR="00FA2A79" w:rsidRDefault="008E5078" w:rsidP="003028CB">
            <w:pPr>
              <w:pStyle w:val="affffb"/>
              <w:numPr>
                <w:ilvl w:val="1"/>
                <w:numId w:val="55"/>
              </w:numPr>
              <w:tabs>
                <w:tab w:val="left" w:pos="267"/>
              </w:tabs>
              <w:spacing w:line="240" w:lineRule="auto"/>
              <w:ind w:left="0" w:firstLine="0"/>
              <w:rPr>
                <w:color w:val="000000"/>
                <w:sz w:val="20"/>
                <w:szCs w:val="20"/>
                <w:lang w:val="en-US"/>
              </w:rPr>
            </w:pPr>
            <w:r>
              <w:rPr>
                <w:color w:val="000000"/>
                <w:sz w:val="20"/>
                <w:szCs w:val="20"/>
              </w:rPr>
              <w:t>Версия</w:t>
            </w:r>
            <w:r>
              <w:rPr>
                <w:color w:val="000000"/>
                <w:sz w:val="20"/>
                <w:szCs w:val="20"/>
                <w:lang w:val="en-US"/>
              </w:rPr>
              <w:t>:</w:t>
            </w:r>
          </w:p>
          <w:p w:rsidR="00FA2A79" w:rsidRDefault="008E5078" w:rsidP="003028CB">
            <w:pPr>
              <w:pStyle w:val="affffb"/>
              <w:tabs>
                <w:tab w:val="num" w:pos="0"/>
              </w:tabs>
              <w:spacing w:line="240" w:lineRule="auto"/>
              <w:ind w:firstLine="0"/>
              <w:rPr>
                <w:color w:val="000000"/>
                <w:sz w:val="20"/>
                <w:szCs w:val="20"/>
                <w:lang w:val="en-US"/>
              </w:rPr>
            </w:pPr>
            <w:r>
              <w:rPr>
                <w:color w:val="000000"/>
                <w:sz w:val="20"/>
                <w:szCs w:val="20"/>
                <w:lang w:val="en-US"/>
              </w:rPr>
              <w:t>SELECT version FROM v$instance</w:t>
            </w:r>
          </w:p>
          <w:p w:rsidR="00FA2A79" w:rsidRDefault="008E5078" w:rsidP="003028CB">
            <w:pPr>
              <w:pStyle w:val="affffb"/>
              <w:numPr>
                <w:ilvl w:val="1"/>
                <w:numId w:val="55"/>
              </w:numPr>
              <w:tabs>
                <w:tab w:val="left" w:pos="267"/>
              </w:tabs>
              <w:spacing w:line="240" w:lineRule="auto"/>
              <w:ind w:left="0" w:firstLine="0"/>
              <w:rPr>
                <w:color w:val="000000"/>
                <w:sz w:val="20"/>
                <w:szCs w:val="20"/>
                <w:lang w:val="en-US"/>
              </w:rPr>
            </w:pPr>
            <w:r>
              <w:rPr>
                <w:color w:val="000000"/>
                <w:sz w:val="20"/>
                <w:szCs w:val="20"/>
              </w:rPr>
              <w:t>Кодировка</w:t>
            </w:r>
            <w:r>
              <w:rPr>
                <w:color w:val="000000"/>
                <w:sz w:val="20"/>
                <w:szCs w:val="20"/>
                <w:lang w:val="en-US"/>
              </w:rPr>
              <w:t>:</w:t>
            </w:r>
          </w:p>
          <w:p w:rsidR="00FA2A79" w:rsidRDefault="008E5078" w:rsidP="003028CB">
            <w:pPr>
              <w:pStyle w:val="affffb"/>
              <w:tabs>
                <w:tab w:val="num" w:pos="0"/>
              </w:tabs>
              <w:spacing w:line="240" w:lineRule="auto"/>
              <w:ind w:firstLine="0"/>
              <w:rPr>
                <w:sz w:val="20"/>
                <w:szCs w:val="20"/>
                <w:lang w:val="en-US"/>
              </w:rPr>
            </w:pPr>
            <w:r>
              <w:rPr>
                <w:color w:val="000000"/>
                <w:sz w:val="20"/>
                <w:szCs w:val="20"/>
                <w:lang w:val="en-US"/>
              </w:rPr>
              <w:t>SELECT value FROM nls_database_parameters WHERE parameter='NLS_CHARACTERSET'</w:t>
            </w:r>
          </w:p>
        </w:tc>
      </w:tr>
      <w:tr w:rsidR="00FA2A79" w:rsidRPr="003028CB">
        <w:trPr>
          <w:cantSplit/>
        </w:trPr>
        <w:tc>
          <w:tcPr>
            <w:tcW w:w="2582" w:type="dxa"/>
            <w:tcBorders>
              <w:left w:val="single" w:sz="2" w:space="0" w:color="000000"/>
              <w:bottom w:val="single" w:sz="2" w:space="0" w:color="000000"/>
            </w:tcBorders>
          </w:tcPr>
          <w:p w:rsidR="00FA2A79" w:rsidRDefault="008E5078" w:rsidP="003028CB">
            <w:pPr>
              <w:pStyle w:val="affffb"/>
              <w:spacing w:line="240" w:lineRule="auto"/>
              <w:rPr>
                <w:sz w:val="20"/>
                <w:szCs w:val="20"/>
              </w:rPr>
            </w:pPr>
            <w:r>
              <w:rPr>
                <w:color w:val="000000"/>
                <w:sz w:val="20"/>
                <w:szCs w:val="20"/>
              </w:rPr>
              <w:t>MS SQL Server</w:t>
            </w:r>
          </w:p>
        </w:tc>
        <w:tc>
          <w:tcPr>
            <w:tcW w:w="6773" w:type="dxa"/>
            <w:tcBorders>
              <w:left w:val="single" w:sz="2" w:space="0" w:color="000000"/>
              <w:bottom w:val="single" w:sz="2" w:space="0" w:color="000000"/>
              <w:right w:val="single" w:sz="2" w:space="0" w:color="000000"/>
            </w:tcBorders>
          </w:tcPr>
          <w:p w:rsidR="00FA2A79" w:rsidRDefault="008E5078" w:rsidP="003028CB">
            <w:pPr>
              <w:pStyle w:val="affffb"/>
              <w:numPr>
                <w:ilvl w:val="1"/>
                <w:numId w:val="55"/>
              </w:numPr>
              <w:tabs>
                <w:tab w:val="left" w:pos="267"/>
              </w:tabs>
              <w:spacing w:line="240" w:lineRule="auto"/>
              <w:ind w:left="0" w:firstLine="0"/>
              <w:rPr>
                <w:sz w:val="20"/>
                <w:szCs w:val="20"/>
                <w:lang w:val="en-US"/>
              </w:rPr>
            </w:pPr>
            <w:r>
              <w:rPr>
                <w:sz w:val="20"/>
                <w:szCs w:val="20"/>
              </w:rPr>
              <w:t>Версия</w:t>
            </w:r>
            <w:r>
              <w:rPr>
                <w:sz w:val="20"/>
                <w:szCs w:val="20"/>
                <w:lang w:val="en-US"/>
              </w:rPr>
              <w:t>:</w:t>
            </w:r>
          </w:p>
          <w:p w:rsidR="00FA2A79" w:rsidRDefault="008E5078" w:rsidP="003028CB">
            <w:pPr>
              <w:pStyle w:val="affffb"/>
              <w:tabs>
                <w:tab w:val="num" w:pos="0"/>
              </w:tabs>
              <w:spacing w:line="240" w:lineRule="auto"/>
              <w:ind w:firstLine="0"/>
              <w:rPr>
                <w:color w:val="000000"/>
                <w:sz w:val="20"/>
                <w:szCs w:val="20"/>
                <w:lang w:val="en-US"/>
              </w:rPr>
            </w:pPr>
            <w:r>
              <w:rPr>
                <w:color w:val="000000"/>
                <w:sz w:val="20"/>
                <w:szCs w:val="20"/>
                <w:lang w:val="en-US"/>
              </w:rPr>
              <w:t>SELECT SERVERPROPERTY('productversion')</w:t>
            </w:r>
          </w:p>
          <w:p w:rsidR="00FA2A79" w:rsidRDefault="008E5078" w:rsidP="003028CB">
            <w:pPr>
              <w:pStyle w:val="affffb"/>
              <w:numPr>
                <w:ilvl w:val="1"/>
                <w:numId w:val="55"/>
              </w:numPr>
              <w:tabs>
                <w:tab w:val="left" w:pos="267"/>
              </w:tabs>
              <w:spacing w:line="240" w:lineRule="auto"/>
              <w:ind w:left="0" w:firstLine="0"/>
              <w:rPr>
                <w:color w:val="000000"/>
                <w:sz w:val="20"/>
                <w:szCs w:val="20"/>
                <w:lang w:val="en-US"/>
              </w:rPr>
            </w:pPr>
            <w:r>
              <w:rPr>
                <w:sz w:val="20"/>
                <w:szCs w:val="20"/>
                <w:lang w:val="en-US"/>
              </w:rPr>
              <w:t>Кодировка</w:t>
            </w:r>
            <w:r>
              <w:rPr>
                <w:color w:val="000000"/>
                <w:sz w:val="20"/>
                <w:szCs w:val="20"/>
                <w:lang w:val="en-US"/>
              </w:rPr>
              <w:t>:</w:t>
            </w:r>
          </w:p>
          <w:p w:rsidR="00FA2A79" w:rsidRDefault="008E5078" w:rsidP="003028CB">
            <w:pPr>
              <w:pStyle w:val="affffb"/>
              <w:tabs>
                <w:tab w:val="num" w:pos="0"/>
              </w:tabs>
              <w:spacing w:line="240" w:lineRule="auto"/>
              <w:ind w:firstLine="0"/>
              <w:rPr>
                <w:color w:val="000000"/>
                <w:sz w:val="20"/>
                <w:szCs w:val="20"/>
                <w:lang w:val="en-US"/>
              </w:rPr>
            </w:pPr>
            <w:r>
              <w:rPr>
                <w:color w:val="000000"/>
                <w:sz w:val="20"/>
                <w:szCs w:val="20"/>
                <w:lang w:val="en-US"/>
              </w:rPr>
              <w:t>SELECT collation_name FROM sys.databases WHERE name=db_name()</w:t>
            </w:r>
          </w:p>
          <w:p w:rsidR="00FA2A79" w:rsidRDefault="008E5078" w:rsidP="003028CB">
            <w:pPr>
              <w:pStyle w:val="affffb"/>
              <w:numPr>
                <w:ilvl w:val="1"/>
                <w:numId w:val="55"/>
              </w:numPr>
              <w:tabs>
                <w:tab w:val="left" w:pos="267"/>
              </w:tabs>
              <w:spacing w:line="240" w:lineRule="auto"/>
              <w:ind w:left="0" w:firstLine="0"/>
              <w:rPr>
                <w:sz w:val="20"/>
                <w:szCs w:val="20"/>
              </w:rPr>
            </w:pPr>
            <w:r>
              <w:rPr>
                <w:sz w:val="20"/>
                <w:szCs w:val="20"/>
              </w:rPr>
              <w:t>Уровень</w:t>
            </w:r>
            <w:r>
              <w:rPr>
                <w:color w:val="000000"/>
                <w:sz w:val="20"/>
                <w:szCs w:val="20"/>
              </w:rPr>
              <w:t xml:space="preserve"> изоляции READ COMMITTED SNAPSHOT (1/0 </w:t>
            </w:r>
            <w:r w:rsidR="001F5567">
              <w:rPr>
                <w:rFonts w:eastAsia="Times New Roman"/>
                <w:i/>
                <w:iCs/>
                <w:lang w:eastAsia="ru-RU"/>
              </w:rPr>
              <w:t>–</w:t>
            </w:r>
            <w:r>
              <w:rPr>
                <w:color w:val="000000"/>
                <w:sz w:val="20"/>
                <w:szCs w:val="20"/>
              </w:rPr>
              <w:t xml:space="preserve"> установлен/нет):</w:t>
            </w:r>
          </w:p>
          <w:p w:rsidR="00FA2A79" w:rsidRDefault="008E5078" w:rsidP="003028CB">
            <w:pPr>
              <w:pStyle w:val="affffb"/>
              <w:tabs>
                <w:tab w:val="num" w:pos="0"/>
              </w:tabs>
              <w:spacing w:line="240" w:lineRule="auto"/>
              <w:ind w:firstLine="0"/>
              <w:rPr>
                <w:sz w:val="20"/>
                <w:szCs w:val="20"/>
                <w:lang w:val="en-US"/>
              </w:rPr>
            </w:pPr>
            <w:r>
              <w:rPr>
                <w:color w:val="000000"/>
                <w:sz w:val="20"/>
                <w:szCs w:val="20"/>
                <w:lang w:val="en-US"/>
              </w:rPr>
              <w:t>SELECT is_read_committed_snapshot_on FROM sys.databases WHERE name=db_name()</w:t>
            </w:r>
          </w:p>
        </w:tc>
      </w:tr>
      <w:tr w:rsidR="00FA2A79" w:rsidRPr="003028CB">
        <w:trPr>
          <w:cantSplit/>
        </w:trPr>
        <w:tc>
          <w:tcPr>
            <w:tcW w:w="2582" w:type="dxa"/>
            <w:tcBorders>
              <w:left w:val="single" w:sz="2" w:space="0" w:color="000000"/>
              <w:bottom w:val="single" w:sz="2" w:space="0" w:color="000000"/>
            </w:tcBorders>
          </w:tcPr>
          <w:p w:rsidR="00FA2A79" w:rsidRDefault="008E5078" w:rsidP="003028CB">
            <w:pPr>
              <w:pStyle w:val="affffb"/>
              <w:spacing w:line="240" w:lineRule="auto"/>
              <w:rPr>
                <w:color w:val="000000"/>
                <w:sz w:val="20"/>
                <w:szCs w:val="20"/>
              </w:rPr>
            </w:pPr>
            <w:r>
              <w:rPr>
                <w:color w:val="000000"/>
                <w:sz w:val="20"/>
                <w:szCs w:val="20"/>
              </w:rPr>
              <w:t>‍H2</w:t>
            </w:r>
          </w:p>
        </w:tc>
        <w:tc>
          <w:tcPr>
            <w:tcW w:w="6773" w:type="dxa"/>
            <w:tcBorders>
              <w:left w:val="single" w:sz="2" w:space="0" w:color="000000"/>
              <w:bottom w:val="single" w:sz="2" w:space="0" w:color="000000"/>
              <w:right w:val="single" w:sz="2" w:space="0" w:color="000000"/>
            </w:tcBorders>
          </w:tcPr>
          <w:p w:rsidR="00FA2A79" w:rsidRDefault="008E5078" w:rsidP="003028CB">
            <w:pPr>
              <w:pStyle w:val="affffb"/>
              <w:numPr>
                <w:ilvl w:val="1"/>
                <w:numId w:val="55"/>
              </w:numPr>
              <w:tabs>
                <w:tab w:val="left" w:pos="267"/>
              </w:tabs>
              <w:spacing w:line="240" w:lineRule="auto"/>
              <w:ind w:left="0" w:firstLine="0"/>
              <w:rPr>
                <w:sz w:val="20"/>
                <w:szCs w:val="20"/>
              </w:rPr>
            </w:pPr>
            <w:r>
              <w:rPr>
                <w:sz w:val="20"/>
                <w:szCs w:val="20"/>
                <w:lang w:val="en-US"/>
              </w:rPr>
              <w:t>Версия</w:t>
            </w:r>
            <w:r>
              <w:rPr>
                <w:sz w:val="20"/>
                <w:szCs w:val="20"/>
              </w:rPr>
              <w:t>:</w:t>
            </w:r>
          </w:p>
          <w:p w:rsidR="00FA2A79" w:rsidRDefault="008E5078" w:rsidP="003028CB">
            <w:pPr>
              <w:pStyle w:val="affffb"/>
              <w:tabs>
                <w:tab w:val="num" w:pos="0"/>
              </w:tabs>
              <w:spacing w:line="240" w:lineRule="auto"/>
              <w:ind w:firstLine="0"/>
              <w:rPr>
                <w:sz w:val="20"/>
                <w:szCs w:val="20"/>
              </w:rPr>
            </w:pPr>
            <w:r>
              <w:rPr>
                <w:sz w:val="20"/>
                <w:szCs w:val="20"/>
              </w:rPr>
              <w:t>SELECT H2VERSION ()</w:t>
            </w:r>
          </w:p>
          <w:p w:rsidR="00FA2A79" w:rsidRDefault="008E5078" w:rsidP="003028CB">
            <w:pPr>
              <w:pStyle w:val="affffb"/>
              <w:numPr>
                <w:ilvl w:val="1"/>
                <w:numId w:val="55"/>
              </w:numPr>
              <w:tabs>
                <w:tab w:val="left" w:pos="267"/>
              </w:tabs>
              <w:spacing w:line="240" w:lineRule="auto"/>
              <w:ind w:left="0" w:firstLine="0"/>
              <w:rPr>
                <w:sz w:val="20"/>
                <w:szCs w:val="20"/>
              </w:rPr>
            </w:pPr>
            <w:r>
              <w:rPr>
                <w:sz w:val="20"/>
                <w:szCs w:val="20"/>
              </w:rPr>
              <w:t xml:space="preserve">Режим </w:t>
            </w:r>
            <w:r>
              <w:rPr>
                <w:sz w:val="20"/>
                <w:szCs w:val="20"/>
                <w:lang w:val="en-US"/>
              </w:rPr>
              <w:t>совместимости</w:t>
            </w:r>
            <w:r>
              <w:rPr>
                <w:sz w:val="20"/>
                <w:szCs w:val="20"/>
              </w:rPr>
              <w:t>:</w:t>
            </w:r>
          </w:p>
          <w:p w:rsidR="00FA2A79" w:rsidRDefault="008E5078" w:rsidP="003028CB">
            <w:pPr>
              <w:pStyle w:val="affffb"/>
              <w:tabs>
                <w:tab w:val="num" w:pos="0"/>
              </w:tabs>
              <w:spacing w:line="240" w:lineRule="auto"/>
              <w:ind w:firstLine="0"/>
              <w:rPr>
                <w:sz w:val="20"/>
                <w:szCs w:val="20"/>
                <w:lang w:val="en-US"/>
              </w:rPr>
            </w:pPr>
            <w:r>
              <w:rPr>
                <w:sz w:val="20"/>
                <w:szCs w:val="20"/>
                <w:lang w:val="en-US"/>
              </w:rPr>
              <w:t>SELECT VALUE FROM INFORMATION_SCHEMA.SETTINGS WHERE NAME='MODE'</w:t>
            </w:r>
          </w:p>
        </w:tc>
      </w:tr>
    </w:tbl>
    <w:p w:rsidR="00FA2A79" w:rsidRDefault="008E5078">
      <w:pPr>
        <w:pStyle w:val="a4"/>
        <w:tabs>
          <w:tab w:val="left" w:pos="851"/>
        </w:tabs>
        <w:spacing w:before="120" w:after="0"/>
        <w:ind w:left="0"/>
      </w:pPr>
      <w:r>
        <w:t>Возможность и методы изменения значений параметров и настроек БД для соответствия требованиям описаны в документации соответствующей СУБД.</w:t>
      </w:r>
    </w:p>
    <w:p w:rsidR="00FA2A79" w:rsidRDefault="008E5078">
      <w:pPr>
        <w:pStyle w:val="20"/>
        <w:spacing w:before="240"/>
        <w:ind w:left="0" w:firstLine="709"/>
      </w:pPr>
      <w:bookmarkStart w:id="4982" w:name="_Toc96341872"/>
      <w:bookmarkStart w:id="4983" w:name="_Toc101356430"/>
      <w:bookmarkStart w:id="4984" w:name="_Toc103946883"/>
      <w:bookmarkStart w:id="4985" w:name="_Toc102567199"/>
      <w:bookmarkStart w:id="4986" w:name="_Toc101875989"/>
      <w:bookmarkStart w:id="4987" w:name="_Toc101790416"/>
      <w:bookmarkStart w:id="4988" w:name="_Toc101774107"/>
      <w:bookmarkStart w:id="4989" w:name="_Toc101773805"/>
      <w:bookmarkStart w:id="4990" w:name="_Toc101358351"/>
      <w:bookmarkStart w:id="4991" w:name="_Toc104906627"/>
      <w:bookmarkStart w:id="4992" w:name="_Toc100841001"/>
      <w:bookmarkStart w:id="4993" w:name="_Toc100825483"/>
      <w:bookmarkStart w:id="4994" w:name="_Toc100754608"/>
      <w:bookmarkStart w:id="4995" w:name="_Toc99111846"/>
      <w:bookmarkStart w:id="4996" w:name="_Toc98955181"/>
      <w:bookmarkStart w:id="4997" w:name="_Toc98863459"/>
      <w:bookmarkStart w:id="4998" w:name="_Toc97932518"/>
      <w:bookmarkStart w:id="4999" w:name="_Toc96350208"/>
      <w:bookmarkStart w:id="5000" w:name="_Toc100759217"/>
      <w:bookmarkStart w:id="5001" w:name="_Toc103951606"/>
      <w:bookmarkStart w:id="5002" w:name="_Toc228204272"/>
      <w:bookmarkStart w:id="5003" w:name="_Toc180058352"/>
      <w:bookmarkStart w:id="5004" w:name="_Toc231827383"/>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r>
        <w:t>Настройка соединения с БД PostgreSQL</w:t>
      </w:r>
      <w:bookmarkEnd w:id="5002"/>
      <w:bookmarkEnd w:id="5003"/>
      <w:bookmarkEnd w:id="5004"/>
    </w:p>
    <w:p w:rsidR="00FA2A79" w:rsidRDefault="008E5078">
      <w:pPr>
        <w:pStyle w:val="a4"/>
        <w:tabs>
          <w:tab w:val="left" w:pos="851"/>
        </w:tabs>
        <w:spacing w:after="0"/>
        <w:ind w:left="0"/>
      </w:pPr>
      <w:r>
        <w:t xml:space="preserve">Минимальный поддерживаемый номер версии СУБД PostgreSQL </w:t>
      </w:r>
      <w:r>
        <w:rPr>
          <w:rFonts w:eastAsia="Times New Roman"/>
          <w:i/>
          <w:iCs/>
          <w:lang w:eastAsia="ru-RU"/>
        </w:rPr>
        <w:t>–</w:t>
      </w:r>
      <w:r>
        <w:t xml:space="preserve"> 12.2. БД должна быть создана с кодировкой, поддерживающей кириллицу (например, UTF-8).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F425D2">
        <w:t>5.5.3</w:t>
      </w:r>
      <w:r>
        <w:fldChar w:fldCharType="end"/>
      </w:r>
      <w:r>
        <w:t>.</w:t>
      </w:r>
    </w:p>
    <w:p w:rsidR="00FA2A79" w:rsidRDefault="008E5078">
      <w:pPr>
        <w:pStyle w:val="a4"/>
        <w:tabs>
          <w:tab w:val="left" w:pos="851"/>
        </w:tabs>
        <w:spacing w:after="0"/>
        <w:ind w:left="0"/>
        <w:rPr>
          <w:bCs/>
        </w:rPr>
      </w:pPr>
      <w:r>
        <w:rPr>
          <w:bCs/>
        </w:rPr>
        <w:t>Предполагается, что параметры сервера или БД для СУБД PostgreSQL (относящиеся к поведению или совместимости) установлены в значения «по умолчанию». Перед первым использованием БД PostgreSQL в Расширении «Отчетность КО» проверьте и скорректируйте при необходимости следующие критичные параметры БД или сервера:</w:t>
      </w:r>
    </w:p>
    <w:p w:rsidR="00FA2A79" w:rsidRDefault="008E5078" w:rsidP="003028CB">
      <w:pPr>
        <w:pStyle w:val="a4"/>
        <w:numPr>
          <w:ilvl w:val="0"/>
          <w:numId w:val="83"/>
        </w:numPr>
        <w:tabs>
          <w:tab w:val="left" w:pos="1134"/>
          <w:tab w:val="left" w:pos="1276"/>
        </w:tabs>
        <w:spacing w:after="0"/>
        <w:ind w:left="0" w:firstLine="709"/>
        <w:rPr>
          <w:bCs/>
        </w:rPr>
      </w:pPr>
      <w:r>
        <w:rPr>
          <w:bCs/>
        </w:rPr>
        <w:t>«client_encoding» – по умолчанию не установлен (используется кодировка БД) или кодировка, поддерживающая кириллицу;</w:t>
      </w:r>
    </w:p>
    <w:p w:rsidR="00FA2A79" w:rsidRDefault="008E5078" w:rsidP="003028CB">
      <w:pPr>
        <w:pStyle w:val="a4"/>
        <w:numPr>
          <w:ilvl w:val="0"/>
          <w:numId w:val="83"/>
        </w:numPr>
        <w:tabs>
          <w:tab w:val="left" w:pos="1134"/>
          <w:tab w:val="left" w:pos="1276"/>
        </w:tabs>
        <w:spacing w:after="0"/>
        <w:ind w:left="0" w:firstLine="709"/>
        <w:rPr>
          <w:bCs/>
          <w:lang w:val="en-US"/>
        </w:rPr>
      </w:pPr>
      <w:r>
        <w:rPr>
          <w:bCs/>
          <w:lang w:val="en-US"/>
        </w:rPr>
        <w:t xml:space="preserve">«default_transaction_isolation» – </w:t>
      </w:r>
      <w:r>
        <w:rPr>
          <w:bCs/>
        </w:rPr>
        <w:t>значение</w:t>
      </w:r>
      <w:r>
        <w:rPr>
          <w:bCs/>
          <w:lang w:val="en-US"/>
        </w:rPr>
        <w:t xml:space="preserve"> </w:t>
      </w:r>
      <w:r>
        <w:rPr>
          <w:bCs/>
        </w:rPr>
        <w:t>по</w:t>
      </w:r>
      <w:r>
        <w:rPr>
          <w:bCs/>
          <w:lang w:val="en-US"/>
        </w:rPr>
        <w:t xml:space="preserve"> </w:t>
      </w:r>
      <w:r>
        <w:rPr>
          <w:bCs/>
        </w:rPr>
        <w:t>умолчанию</w:t>
      </w:r>
      <w:r>
        <w:rPr>
          <w:bCs/>
          <w:lang w:val="en-US"/>
        </w:rPr>
        <w:t xml:space="preserve"> «read uncommitted»;</w:t>
      </w:r>
    </w:p>
    <w:p w:rsidR="00FA2A79" w:rsidRDefault="008E5078" w:rsidP="003028CB">
      <w:pPr>
        <w:pStyle w:val="a4"/>
        <w:numPr>
          <w:ilvl w:val="0"/>
          <w:numId w:val="83"/>
        </w:numPr>
        <w:tabs>
          <w:tab w:val="left" w:pos="1134"/>
          <w:tab w:val="left" w:pos="1276"/>
        </w:tabs>
        <w:spacing w:after="0"/>
        <w:ind w:left="0" w:firstLine="709"/>
        <w:rPr>
          <w:bCs/>
          <w:lang w:val="en-US"/>
        </w:rPr>
      </w:pPr>
      <w:r>
        <w:rPr>
          <w:bCs/>
          <w:lang w:val="en-US"/>
        </w:rPr>
        <w:t xml:space="preserve">«standard_conforming_strings» – </w:t>
      </w:r>
      <w:r>
        <w:rPr>
          <w:bCs/>
        </w:rPr>
        <w:t>значение</w:t>
      </w:r>
      <w:r>
        <w:rPr>
          <w:bCs/>
          <w:lang w:val="en-US"/>
        </w:rPr>
        <w:t xml:space="preserve"> «on» (</w:t>
      </w:r>
      <w:r>
        <w:rPr>
          <w:bCs/>
        </w:rPr>
        <w:t>включено</w:t>
      </w:r>
      <w:r>
        <w:rPr>
          <w:bCs/>
          <w:lang w:val="en-US"/>
        </w:rPr>
        <w:t>).</w:t>
      </w:r>
    </w:p>
    <w:p w:rsidR="00FA2A79" w:rsidRDefault="008E5078">
      <w:pPr>
        <w:pStyle w:val="a4"/>
        <w:tabs>
          <w:tab w:val="left" w:pos="851"/>
        </w:tabs>
        <w:spacing w:after="0"/>
        <w:ind w:left="0"/>
        <w:rPr>
          <w:b/>
          <w:bCs/>
        </w:rPr>
      </w:pPr>
      <w:r>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rsidR="00FA2A79" w:rsidRDefault="008E5078">
      <w:pPr>
        <w:pStyle w:val="a4"/>
        <w:tabs>
          <w:tab w:val="left" w:pos="851"/>
        </w:tabs>
        <w:spacing w:after="0"/>
        <w:ind w:left="0"/>
        <w:rPr>
          <w:b/>
          <w:bCs/>
        </w:rPr>
      </w:pPr>
      <w:r>
        <w:lastRenderedPageBreak/>
        <w:t xml:space="preserve">Строка соединения для БД PostgreSQL имеет вид «jdbc:postgresql://&lt;host&gt;:&lt;порт&gt;/&lt;имя БД&gt;», где &lt;host&gt; </w:t>
      </w:r>
      <w:r>
        <w:rPr>
          <w:rFonts w:eastAsia="Times New Roman"/>
          <w:i/>
          <w:iCs/>
          <w:lang w:eastAsia="ru-RU"/>
        </w:rPr>
        <w:t>–</w:t>
      </w:r>
      <w:r>
        <w:t xml:space="preserve"> имя или адрес компьютера с установленной СУБД PostgreSQL,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для хранения объектов Расширения. Имя JDBC</w:t>
      </w:r>
      <w:r>
        <w:softHyphen/>
        <w:t xml:space="preserve">драйвера фиксированное </w:t>
      </w:r>
      <w:r>
        <w:rPr>
          <w:rFonts w:eastAsia="Times New Roman"/>
          <w:i/>
          <w:iCs/>
          <w:lang w:eastAsia="ru-RU"/>
        </w:rPr>
        <w:t>–</w:t>
      </w:r>
      <w:r>
        <w:t xml:space="preserve"> «org.postgresql.Driver».</w:t>
      </w:r>
    </w:p>
    <w:p w:rsidR="00FA2A79" w:rsidRDefault="008E5078">
      <w:pPr>
        <w:pStyle w:val="a4"/>
        <w:tabs>
          <w:tab w:val="left" w:pos="851"/>
        </w:tabs>
        <w:spacing w:after="0"/>
        <w:ind w:left="0"/>
      </w:pPr>
      <w:r>
        <w:t xml:space="preserve">В таблице </w:t>
      </w:r>
      <w:r>
        <w:fldChar w:fldCharType="begin"/>
      </w:r>
      <w:r>
        <w:instrText xml:space="preserve"> REF _Ref94013737 \h</w:instrText>
      </w:r>
      <w:r w:rsidR="003F2148" w:rsidRPr="003028CB">
        <w:instrText>\##</w:instrText>
      </w:r>
      <w:r>
        <w:fldChar w:fldCharType="separate"/>
      </w:r>
      <w:r w:rsidR="00F425D2">
        <w:t>16</w:t>
      </w:r>
      <w:r>
        <w:fldChar w:fldCharType="end"/>
      </w:r>
      <w:r>
        <w:t xml:space="preserve"> приведен пример настройки параметров соединения для БД PostgreSQL.</w:t>
      </w:r>
    </w:p>
    <w:p w:rsidR="00FA2A79" w:rsidRDefault="008E5078">
      <w:pPr>
        <w:pStyle w:val="caption11"/>
        <w:tabs>
          <w:tab w:val="left" w:pos="851"/>
        </w:tabs>
        <w:jc w:val="left"/>
      </w:pPr>
      <w:bookmarkStart w:id="5005" w:name="_Ref94013737"/>
      <w:r>
        <w:t xml:space="preserve">Таблица </w:t>
      </w:r>
      <w:fldSimple w:instr=" SEQ Таблица \* ARABIC ">
        <w:r w:rsidR="00F425D2">
          <w:rPr>
            <w:noProof/>
          </w:rPr>
          <w:t>16</w:t>
        </w:r>
      </w:fldSimple>
      <w:bookmarkEnd w:id="5005"/>
      <w:r>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FA2A79">
        <w:trPr>
          <w:cantSplit/>
          <w:tblHeader/>
        </w:trPr>
        <w:tc>
          <w:tcPr>
            <w:tcW w:w="2582"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677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Значение</w:t>
            </w:r>
          </w:p>
        </w:tc>
      </w:tr>
      <w:tr w:rsidR="00FA2A79">
        <w:trPr>
          <w:cantSplit/>
        </w:trPr>
        <w:tc>
          <w:tcPr>
            <w:tcW w:w="258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77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postgres</w:t>
            </w:r>
          </w:p>
        </w:tc>
      </w:tr>
      <w:tr w:rsidR="00FA2A79">
        <w:trPr>
          <w:cantSplit/>
        </w:trPr>
        <w:tc>
          <w:tcPr>
            <w:tcW w:w="2582"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Пароль:</w:t>
            </w:r>
          </w:p>
        </w:tc>
        <w:tc>
          <w:tcPr>
            <w:tcW w:w="677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password</w:t>
            </w:r>
          </w:p>
        </w:tc>
      </w:tr>
      <w:tr w:rsidR="00FA2A79">
        <w:trPr>
          <w:cantSplit/>
        </w:trPr>
        <w:tc>
          <w:tcPr>
            <w:tcW w:w="2582"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URL БД:</w:t>
            </w:r>
          </w:p>
        </w:tc>
        <w:tc>
          <w:tcPr>
            <w:tcW w:w="677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jdbc:postgresql://localhost:9874/delta</w:t>
            </w:r>
          </w:p>
        </w:tc>
      </w:tr>
      <w:tr w:rsidR="00FA2A79">
        <w:trPr>
          <w:cantSplit/>
        </w:trPr>
        <w:tc>
          <w:tcPr>
            <w:tcW w:w="258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677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org.postgresql.Driver</w:t>
            </w:r>
          </w:p>
        </w:tc>
      </w:tr>
    </w:tbl>
    <w:p w:rsidR="00FA2A79" w:rsidRDefault="008E5078">
      <w:pPr>
        <w:pStyle w:val="a4"/>
        <w:tabs>
          <w:tab w:val="left" w:pos="851"/>
        </w:tabs>
        <w:spacing w:before="120" w:after="0"/>
        <w:ind w:left="0"/>
      </w:pPr>
      <w:r>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rsidR="00FA2A79" w:rsidRDefault="008E5078">
      <w:pPr>
        <w:pStyle w:val="20"/>
        <w:ind w:left="0" w:firstLine="709"/>
      </w:pPr>
      <w:bookmarkStart w:id="5006" w:name="_Toc228204273"/>
      <w:bookmarkStart w:id="5007" w:name="_Toc180058353"/>
      <w:bookmarkStart w:id="5008" w:name="_Toc231827384"/>
      <w:r>
        <w:t>Настройка соединения с БД Oracle</w:t>
      </w:r>
      <w:bookmarkEnd w:id="5006"/>
      <w:bookmarkEnd w:id="5007"/>
      <w:bookmarkEnd w:id="5008"/>
    </w:p>
    <w:p w:rsidR="00FA2A79" w:rsidRDefault="008E5078">
      <w:pPr>
        <w:pStyle w:val="a4"/>
        <w:tabs>
          <w:tab w:val="left" w:pos="851"/>
        </w:tabs>
        <w:spacing w:after="0"/>
        <w:ind w:left="0"/>
        <w:rPr>
          <w:b/>
          <w:bCs/>
        </w:rPr>
      </w:pPr>
      <w:r>
        <w:t xml:space="preserve">Минимальный поддерживаемый номер версии СУБД Oracle </w:t>
      </w:r>
      <w:r>
        <w:rPr>
          <w:rFonts w:eastAsia="Times New Roman"/>
          <w:i/>
          <w:iCs/>
          <w:lang w:eastAsia="ru-RU"/>
        </w:rPr>
        <w:t xml:space="preserve">– </w:t>
      </w:r>
      <w:r>
        <w:t xml:space="preserve">10.2. БД должна быть создана с кодировкой, поддерживающей кириллицу (например, однобайтная CL8MSWIN1251 или многобайтная AL16UTF16).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F425D2">
        <w:t>5.5.3</w:t>
      </w:r>
      <w:r>
        <w:fldChar w:fldCharType="end"/>
      </w:r>
      <w:r>
        <w:t>.</w:t>
      </w:r>
    </w:p>
    <w:p w:rsidR="00FA2A79" w:rsidRDefault="008E5078">
      <w:pPr>
        <w:pStyle w:val="a4"/>
        <w:tabs>
          <w:tab w:val="left" w:pos="851"/>
        </w:tabs>
        <w:spacing w:after="0"/>
        <w:ind w:left="0"/>
        <w:rPr>
          <w:b/>
          <w:bCs/>
        </w:rPr>
      </w:pPr>
      <w:r>
        <w:t>При использовании для хранения данных в Расширении «Отчетность КО» БД Oracle требуется настроить основное и дополнительное соединения.</w:t>
      </w:r>
    </w:p>
    <w:p w:rsidR="00FA2A79" w:rsidRDefault="008E5078">
      <w:pPr>
        <w:pStyle w:val="a4"/>
        <w:tabs>
          <w:tab w:val="left" w:pos="851"/>
        </w:tabs>
        <w:spacing w:after="0"/>
        <w:ind w:left="0"/>
        <w:rPr>
          <w:b/>
          <w:bCs/>
        </w:rPr>
      </w:pPr>
      <w:r>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rsidR="00FA2A79" w:rsidRDefault="008E5078">
      <w:pPr>
        <w:pStyle w:val="a4"/>
        <w:tabs>
          <w:tab w:val="left" w:pos="851"/>
        </w:tabs>
        <w:spacing w:after="0"/>
        <w:ind w:left="0"/>
        <w:rPr>
          <w:b/>
          <w:bCs/>
        </w:rPr>
      </w:pPr>
      <w:r>
        <w:t>Например, пользователь может быть создан командами:</w:t>
      </w:r>
    </w:p>
    <w:p w:rsidR="00FA2A79" w:rsidRDefault="008E5078">
      <w:pPr>
        <w:pStyle w:val="a4"/>
        <w:tabs>
          <w:tab w:val="left" w:pos="851"/>
        </w:tabs>
        <w:rPr>
          <w:lang w:val="en-US"/>
        </w:rPr>
      </w:pPr>
      <w:r>
        <w:rPr>
          <w:lang w:val="en-US"/>
        </w:rPr>
        <w:t>CREATE USER DATA_NSI IDENTIFIED BY password;</w:t>
      </w:r>
    </w:p>
    <w:p w:rsidR="00FA2A79" w:rsidRDefault="008E5078">
      <w:pPr>
        <w:pStyle w:val="a4"/>
        <w:tabs>
          <w:tab w:val="left" w:pos="851"/>
        </w:tabs>
        <w:rPr>
          <w:lang w:val="en-US"/>
        </w:rPr>
      </w:pPr>
      <w:r>
        <w:rPr>
          <w:lang w:val="en-US"/>
        </w:rPr>
        <w:t>GRANT CONNECT, RESOURCE TO DATA_NSI;</w:t>
      </w:r>
    </w:p>
    <w:p w:rsidR="00FA2A79" w:rsidRDefault="008E5078">
      <w:pPr>
        <w:pStyle w:val="a4"/>
        <w:tabs>
          <w:tab w:val="left" w:pos="851"/>
        </w:tabs>
        <w:rPr>
          <w:lang w:val="en-US"/>
        </w:rPr>
      </w:pPr>
      <w:r>
        <w:rPr>
          <w:lang w:val="en-US"/>
        </w:rPr>
        <w:t>GRANT UNLIMITED TABLESPACE TO DATA_NSI;</w:t>
      </w:r>
    </w:p>
    <w:p w:rsidR="00FA2A79" w:rsidRDefault="008E5078">
      <w:pPr>
        <w:pStyle w:val="a4"/>
        <w:tabs>
          <w:tab w:val="left" w:pos="851"/>
        </w:tabs>
        <w:spacing w:after="0"/>
        <w:ind w:left="0"/>
        <w:rPr>
          <w:b/>
          <w:bCs/>
        </w:rPr>
      </w:pPr>
      <w:r>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rsidR="00FA2A79" w:rsidRDefault="008E5078">
      <w:pPr>
        <w:pStyle w:val="a4"/>
        <w:tabs>
          <w:tab w:val="left" w:pos="851"/>
        </w:tabs>
        <w:ind w:left="0"/>
        <w:rPr>
          <w:b/>
          <w:bCs/>
        </w:rPr>
      </w:pPr>
      <w:r>
        <w:t>Например, пользователь может быть создан командами:</w:t>
      </w:r>
    </w:p>
    <w:p w:rsidR="00FA2A79" w:rsidRDefault="008E5078">
      <w:pPr>
        <w:pStyle w:val="a4"/>
        <w:tabs>
          <w:tab w:val="left" w:pos="851"/>
        </w:tabs>
        <w:ind w:left="0"/>
        <w:rPr>
          <w:lang w:val="en-US"/>
        </w:rPr>
      </w:pPr>
      <w:r>
        <w:rPr>
          <w:lang w:val="en-US"/>
        </w:rPr>
        <w:t>CREATE USER DATA_ELO IDENTIFIED BY password;</w:t>
      </w:r>
    </w:p>
    <w:p w:rsidR="00FA2A79" w:rsidRDefault="008E5078">
      <w:pPr>
        <w:pStyle w:val="a4"/>
        <w:tabs>
          <w:tab w:val="left" w:pos="851"/>
        </w:tabs>
        <w:ind w:left="0"/>
        <w:rPr>
          <w:lang w:val="en-US"/>
        </w:rPr>
      </w:pPr>
      <w:r>
        <w:rPr>
          <w:lang w:val="en-US"/>
        </w:rPr>
        <w:lastRenderedPageBreak/>
        <w:t>GRANT CONNECT, RESOURCE TO DATA_ELO;</w:t>
      </w:r>
    </w:p>
    <w:p w:rsidR="00FA2A79" w:rsidRDefault="008E5078">
      <w:pPr>
        <w:pStyle w:val="a4"/>
        <w:tabs>
          <w:tab w:val="left" w:pos="851"/>
        </w:tabs>
        <w:ind w:left="0"/>
        <w:rPr>
          <w:lang w:val="en-US"/>
        </w:rPr>
      </w:pPr>
      <w:r>
        <w:rPr>
          <w:lang w:val="en-US"/>
        </w:rPr>
        <w:t>GRANT UNLIMITED TABLESPACE TO DATA_ELO;</w:t>
      </w:r>
    </w:p>
    <w:p w:rsidR="00FA2A79" w:rsidRDefault="008E5078">
      <w:pPr>
        <w:pStyle w:val="a4"/>
        <w:tabs>
          <w:tab w:val="left" w:pos="851"/>
        </w:tabs>
        <w:spacing w:after="0"/>
        <w:ind w:left="0"/>
      </w:pPr>
      <w:r>
        <w:t>Строка соединения для БД Oracle имеет вид:</w:t>
      </w:r>
    </w:p>
    <w:p w:rsidR="00FA2A79" w:rsidRDefault="008E5078">
      <w:pPr>
        <w:pStyle w:val="a4"/>
        <w:tabs>
          <w:tab w:val="left" w:pos="851"/>
        </w:tabs>
        <w:spacing w:after="0"/>
        <w:ind w:left="0"/>
      </w:pPr>
      <w:r>
        <w:t xml:space="preserve">«jdbc:oracle:thin:@&lt;host&gt;:&lt;порт&gt;:&lt;имя БД&gt;» </w:t>
      </w:r>
      <w:r>
        <w:rPr>
          <w:rFonts w:eastAsia="Times New Roman"/>
          <w:i/>
          <w:iCs/>
          <w:lang w:eastAsia="ru-RU"/>
        </w:rPr>
        <w:t>–</w:t>
      </w:r>
      <w:r>
        <w:t xml:space="preserve"> для доступа по системному идентификатору БД</w:t>
      </w:r>
    </w:p>
    <w:p w:rsidR="00FA2A79" w:rsidRDefault="008E5078">
      <w:pPr>
        <w:pStyle w:val="a4"/>
        <w:tabs>
          <w:tab w:val="left" w:pos="851"/>
        </w:tabs>
        <w:spacing w:after="0"/>
        <w:ind w:left="0"/>
      </w:pPr>
      <w:r>
        <w:t>или</w:t>
      </w:r>
    </w:p>
    <w:p w:rsidR="00FA2A79" w:rsidRDefault="008E5078">
      <w:pPr>
        <w:pStyle w:val="a4"/>
        <w:tabs>
          <w:tab w:val="left" w:pos="851"/>
        </w:tabs>
        <w:spacing w:after="0"/>
        <w:ind w:left="0"/>
      </w:pPr>
      <w:r>
        <w:t xml:space="preserve">«jdbc:oracle:thin:@//&lt;host&gt;:&lt;порт&gt;/&lt;имя </w:t>
      </w:r>
      <w:r>
        <w:rPr>
          <w:kern w:val="2"/>
        </w:rPr>
        <w:t xml:space="preserve">сервиса </w:t>
      </w:r>
      <w:r>
        <w:t xml:space="preserve">БД&gt;» </w:t>
      </w:r>
      <w:r>
        <w:rPr>
          <w:rFonts w:eastAsia="Times New Roman"/>
          <w:i/>
          <w:iCs/>
          <w:lang w:eastAsia="ru-RU"/>
        </w:rPr>
        <w:t>–</w:t>
      </w:r>
      <w:r>
        <w:t xml:space="preserve"> по имени сервиса БД, </w:t>
      </w:r>
    </w:p>
    <w:p w:rsidR="00FA2A79" w:rsidRDefault="008E5078">
      <w:pPr>
        <w:pStyle w:val="a4"/>
        <w:tabs>
          <w:tab w:val="left" w:pos="851"/>
        </w:tabs>
        <w:spacing w:after="0"/>
        <w:ind w:left="0"/>
      </w:pPr>
      <w:r>
        <w:t xml:space="preserve">где &lt;host&gt; </w:t>
      </w:r>
      <w:r>
        <w:softHyphen/>
        <w:t xml:space="preserve"> имя или адрес компьютера с установленной СУБД Oracle,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&lt;имя </w:t>
      </w:r>
      <w:r>
        <w:rPr>
          <w:kern w:val="2"/>
        </w:rPr>
        <w:t xml:space="preserve">сервиса </w:t>
      </w:r>
      <w:r>
        <w:t xml:space="preserve">БД&gt; </w:t>
      </w:r>
      <w:r>
        <w:rPr>
          <w:rFonts w:eastAsia="Times New Roman"/>
          <w:i/>
          <w:iCs/>
          <w:lang w:eastAsia="ru-RU"/>
        </w:rPr>
        <w:t>–</w:t>
      </w:r>
      <w:r>
        <w:t xml:space="preserve"> имя сервиса БД для хранения объектов Расширения.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«oracle.jdbc.OracleDriver».</w:t>
      </w:r>
    </w:p>
    <w:p w:rsidR="00FA2A79" w:rsidRDefault="008E5078">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Oracle</w:t>
      </w:r>
      <w:r>
        <w:t xml:space="preserve"> приведен</w:t>
      </w:r>
      <w:r>
        <w:br/>
        <w:t xml:space="preserve"> в таблице </w:t>
      </w:r>
      <w:r>
        <w:rPr>
          <w:lang w:val="en-US"/>
        </w:rPr>
        <w:fldChar w:fldCharType="begin"/>
      </w:r>
      <w:r w:rsidRPr="003028CB">
        <w:instrText xml:space="preserve"> </w:instrText>
      </w:r>
      <w:r>
        <w:rPr>
          <w:lang w:val="en-US"/>
        </w:rPr>
        <w:instrText>REF</w:instrText>
      </w:r>
      <w:r w:rsidRPr="003028CB">
        <w:instrText xml:space="preserve"> _</w:instrText>
      </w:r>
      <w:r>
        <w:rPr>
          <w:lang w:val="en-US"/>
        </w:rPr>
        <w:instrText>Ref</w:instrText>
      </w:r>
      <w:r w:rsidRPr="003028CB">
        <w:instrText>94013740 \</w:instrText>
      </w:r>
      <w:r>
        <w:rPr>
          <w:lang w:val="en-US"/>
        </w:rPr>
        <w:instrText>h</w:instrText>
      </w:r>
      <w:r w:rsidR="003F2148" w:rsidRPr="003028CB">
        <w:instrText>\##</w:instrText>
      </w:r>
      <w:r>
        <w:rPr>
          <w:lang w:val="en-US"/>
        </w:rPr>
      </w:r>
      <w:r>
        <w:rPr>
          <w:lang w:val="en-US"/>
        </w:rPr>
        <w:fldChar w:fldCharType="separate"/>
      </w:r>
      <w:r w:rsidR="00F425D2">
        <w:t>1</w:t>
      </w:r>
      <w:r w:rsidR="00F425D2">
        <w:rPr>
          <w:lang w:val="en-US"/>
        </w:rPr>
        <w:t>7</w:t>
      </w:r>
      <w:r>
        <w:rPr>
          <w:lang w:val="en-US"/>
        </w:rPr>
        <w:fldChar w:fldCharType="end"/>
      </w:r>
      <w:r>
        <w:t>.</w:t>
      </w:r>
    </w:p>
    <w:p w:rsidR="00FA2A79" w:rsidRDefault="008E5078">
      <w:pPr>
        <w:pStyle w:val="caption11"/>
        <w:tabs>
          <w:tab w:val="left" w:pos="851"/>
        </w:tabs>
        <w:jc w:val="left"/>
      </w:pPr>
      <w:bookmarkStart w:id="5009" w:name="_Ref94013740"/>
      <w:r>
        <w:t xml:space="preserve">Таблица </w:t>
      </w:r>
      <w:fldSimple w:instr=" SEQ Таблица \* ARABIC ">
        <w:r w:rsidR="00F425D2">
          <w:rPr>
            <w:noProof/>
          </w:rPr>
          <w:t>17</w:t>
        </w:r>
      </w:fldSimple>
      <w:bookmarkEnd w:id="5009"/>
      <w:r>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FA2A79">
        <w:trPr>
          <w:cantSplit/>
          <w:tblHeader/>
        </w:trPr>
        <w:tc>
          <w:tcPr>
            <w:tcW w:w="3118"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Значение</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DATA_NSI</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password</w:t>
            </w:r>
          </w:p>
        </w:tc>
      </w:tr>
      <w:tr w:rsidR="00FA2A79" w:rsidRPr="003028CB">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lang w:val="en-US"/>
              </w:rPr>
              <w:t>jdbc:oracle:thin:@localhost:1521:delta</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oracle.jdbc.OracleDriver</w:t>
            </w:r>
          </w:p>
        </w:tc>
      </w:tr>
    </w:tbl>
    <w:p w:rsidR="00FA2A79" w:rsidRDefault="008E5078">
      <w:pPr>
        <w:pStyle w:val="a4"/>
        <w:tabs>
          <w:tab w:val="left" w:pos="851"/>
        </w:tabs>
        <w:spacing w:before="120" w:after="0"/>
        <w:ind w:left="0"/>
      </w:pPr>
      <w:r>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rsidR="00FA2A79" w:rsidRDefault="008E5078">
      <w:pPr>
        <w:pStyle w:val="20"/>
        <w:ind w:left="0" w:firstLine="709"/>
      </w:pPr>
      <w:bookmarkStart w:id="5010" w:name="_Toc228204274"/>
      <w:bookmarkStart w:id="5011" w:name="_Toc180058354"/>
      <w:bookmarkStart w:id="5012" w:name="_Ref97925456"/>
      <w:bookmarkStart w:id="5013" w:name="_Toc231827385"/>
      <w:r>
        <w:t>Настройка соединения с БД MS SQL Server</w:t>
      </w:r>
      <w:bookmarkEnd w:id="5010"/>
      <w:bookmarkEnd w:id="5011"/>
      <w:bookmarkEnd w:id="5012"/>
      <w:bookmarkEnd w:id="5013"/>
    </w:p>
    <w:p w:rsidR="00FA2A79" w:rsidRDefault="008E5078">
      <w:pPr>
        <w:pStyle w:val="a4"/>
        <w:tabs>
          <w:tab w:val="left" w:pos="851"/>
        </w:tabs>
        <w:spacing w:after="0"/>
        <w:ind w:left="0"/>
      </w:pPr>
      <w:r>
        <w:t xml:space="preserve">Минимальный поддерживаемый номер версии СУБД MS SQL Server </w:t>
      </w:r>
      <w:r>
        <w:rPr>
          <w:rFonts w:eastAsia="Times New Roman"/>
          <w:i/>
          <w:iCs/>
          <w:lang w:eastAsia="ru-RU"/>
        </w:rPr>
        <w:t>–</w:t>
      </w:r>
      <w:r>
        <w:t xml:space="preserve"> 2012. БД должна быть создана с поддержкой кириллицы (например, значение COLLATION Cyrillic_General_CI_AS).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F425D2">
        <w:t>5.5.3</w:t>
      </w:r>
      <w:r>
        <w:fldChar w:fldCharType="end"/>
      </w:r>
      <w:r>
        <w:t>.</w:t>
      </w:r>
    </w:p>
    <w:p w:rsidR="00FA2A79" w:rsidRDefault="008E5078">
      <w:pPr>
        <w:pStyle w:val="a4"/>
        <w:tabs>
          <w:tab w:val="left" w:pos="851"/>
        </w:tabs>
        <w:spacing w:after="0"/>
        <w:ind w:left="0"/>
      </w:pPr>
      <w:r>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rsidR="00FA2A79" w:rsidRDefault="008E5078">
      <w:pPr>
        <w:pStyle w:val="a4"/>
        <w:tabs>
          <w:tab w:val="left" w:pos="851"/>
        </w:tabs>
        <w:spacing w:after="0"/>
        <w:ind w:left="0"/>
        <w:rPr>
          <w:b/>
          <w:bCs/>
        </w:rPr>
      </w:pPr>
      <w:r>
        <w:lastRenderedPageBreak/>
        <w:t>При использовании для хранения данных в Расширении «Отчетность КО» БД MS SQL Server требуется настроить основное и дополнительное соединения. Соединения могут настраиваться в режиме аутентификации «SQL Se</w:t>
      </w:r>
      <w:r>
        <w:rPr>
          <w:lang w:val="en-US"/>
        </w:rPr>
        <w:t>r</w:t>
      </w:r>
      <w:r>
        <w:t>ver» (с использованием логина и пароля) или в режиме внутренней аутентификации «Windows». В последнем случае имя и пароль пользователя (произвольные) в параметрах соединений должны быть указаны, но использоваться не будут.</w:t>
      </w:r>
    </w:p>
    <w:p w:rsidR="00FA2A79" w:rsidRDefault="008E5078">
      <w:pPr>
        <w:pStyle w:val="a4"/>
        <w:tabs>
          <w:tab w:val="left" w:pos="851"/>
        </w:tabs>
        <w:spacing w:after="0"/>
        <w:ind w:left="0"/>
        <w:rPr>
          <w:b/>
          <w:bCs/>
        </w:rPr>
      </w:pPr>
      <w:r>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rsidR="00FA2A79" w:rsidRDefault="008E5078">
      <w:pPr>
        <w:pStyle w:val="a4"/>
        <w:tabs>
          <w:tab w:val="left" w:pos="851"/>
        </w:tabs>
        <w:spacing w:after="0"/>
        <w:ind w:left="0"/>
        <w:rPr>
          <w:b/>
          <w:bCs/>
        </w:rPr>
      </w:pPr>
      <w:r>
        <w:t>Например, пользователь и схема могут быть созданы командами:</w:t>
      </w:r>
    </w:p>
    <w:p w:rsidR="00FA2A79" w:rsidRDefault="008E5078">
      <w:pPr>
        <w:pStyle w:val="a4"/>
        <w:tabs>
          <w:tab w:val="left" w:pos="851"/>
        </w:tabs>
        <w:ind w:left="0"/>
        <w:rPr>
          <w:lang w:val="en-US"/>
        </w:rPr>
      </w:pPr>
      <w:r>
        <w:rPr>
          <w:lang w:val="en-US"/>
        </w:rPr>
        <w:t>EXEC sp_addlogin 'Adminnsi', 'password', 'delta','russian'</w:t>
      </w:r>
    </w:p>
    <w:p w:rsidR="00FA2A79" w:rsidRDefault="008E5078">
      <w:pPr>
        <w:pStyle w:val="a4"/>
        <w:tabs>
          <w:tab w:val="left" w:pos="851"/>
        </w:tabs>
        <w:ind w:left="0"/>
        <w:rPr>
          <w:lang w:val="en-US"/>
        </w:rPr>
      </w:pPr>
      <w:r>
        <w:rPr>
          <w:lang w:val="en-US"/>
        </w:rPr>
        <w:t>EXEC sp_grantdbaccess 'Adminnsi', 'Adminnsi'</w:t>
      </w:r>
    </w:p>
    <w:p w:rsidR="00FA2A79" w:rsidRDefault="008E5078">
      <w:pPr>
        <w:pStyle w:val="a4"/>
        <w:tabs>
          <w:tab w:val="left" w:pos="851"/>
        </w:tabs>
        <w:ind w:left="0"/>
        <w:rPr>
          <w:lang w:val="en-US"/>
        </w:rPr>
      </w:pPr>
      <w:r>
        <w:rPr>
          <w:lang w:val="en-US"/>
        </w:rPr>
        <w:t>create schema delta_ko_nsi</w:t>
      </w:r>
    </w:p>
    <w:p w:rsidR="00FA2A79" w:rsidRDefault="008E5078">
      <w:pPr>
        <w:pStyle w:val="a4"/>
        <w:tabs>
          <w:tab w:val="left" w:pos="851"/>
        </w:tabs>
        <w:ind w:left="0"/>
        <w:rPr>
          <w:lang w:val="en-US"/>
        </w:rPr>
      </w:pPr>
      <w:r>
        <w:rPr>
          <w:lang w:val="en-US"/>
        </w:rPr>
        <w:t>grant alter on schema::delta_ko_nsi to Adminnsi</w:t>
      </w:r>
    </w:p>
    <w:p w:rsidR="00FA2A79" w:rsidRDefault="008E5078">
      <w:pPr>
        <w:pStyle w:val="a4"/>
        <w:tabs>
          <w:tab w:val="left" w:pos="851"/>
        </w:tabs>
        <w:ind w:left="0"/>
        <w:rPr>
          <w:lang w:val="en-US"/>
        </w:rPr>
      </w:pPr>
      <w:r>
        <w:rPr>
          <w:lang w:val="en-US"/>
        </w:rPr>
        <w:t>alter user Adminnsi with default_schema=delta_ko_nsi</w:t>
      </w:r>
    </w:p>
    <w:p w:rsidR="00FA2A79" w:rsidRDefault="008E5078">
      <w:pPr>
        <w:pStyle w:val="a4"/>
        <w:tabs>
          <w:tab w:val="left" w:pos="851"/>
        </w:tabs>
        <w:ind w:left="0"/>
        <w:rPr>
          <w:lang w:val="en-US"/>
        </w:rPr>
      </w:pPr>
      <w:r>
        <w:rPr>
          <w:lang w:val="en-US"/>
        </w:rPr>
        <w:t>grant create table to Adminnsi</w:t>
      </w:r>
    </w:p>
    <w:p w:rsidR="00FA2A79" w:rsidRDefault="008E5078">
      <w:pPr>
        <w:pStyle w:val="a4"/>
        <w:tabs>
          <w:tab w:val="left" w:pos="851"/>
        </w:tabs>
        <w:ind w:left="0"/>
        <w:rPr>
          <w:lang w:val="en-US"/>
        </w:rPr>
      </w:pPr>
      <w:r>
        <w:rPr>
          <w:lang w:val="en-US"/>
        </w:rPr>
        <w:t>grant select,update,insert,delete,references on schema::delta_ko_nsi to Adminnsi</w:t>
      </w:r>
    </w:p>
    <w:p w:rsidR="00FA2A79" w:rsidRDefault="008E5078">
      <w:pPr>
        <w:pStyle w:val="a4"/>
        <w:tabs>
          <w:tab w:val="left" w:pos="851"/>
        </w:tabs>
        <w:spacing w:after="0"/>
        <w:ind w:left="0"/>
        <w:rPr>
          <w:b/>
          <w:bCs/>
        </w:rPr>
      </w:pPr>
      <w:r>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rsidR="00FA2A79" w:rsidRDefault="008E5078">
      <w:pPr>
        <w:pStyle w:val="a4"/>
        <w:tabs>
          <w:tab w:val="left" w:pos="851"/>
        </w:tabs>
        <w:ind w:left="0"/>
        <w:rPr>
          <w:b/>
          <w:bCs/>
        </w:rPr>
      </w:pPr>
      <w:r>
        <w:t>Например, пользователь может быть создан командами:</w:t>
      </w:r>
    </w:p>
    <w:p w:rsidR="00FA2A79" w:rsidRPr="001F5567" w:rsidRDefault="008E5078">
      <w:pPr>
        <w:pStyle w:val="a4"/>
        <w:tabs>
          <w:tab w:val="left" w:pos="851"/>
        </w:tabs>
        <w:ind w:left="0"/>
      </w:pPr>
      <w:r>
        <w:rPr>
          <w:lang w:val="en-US"/>
        </w:rPr>
        <w:t>EXEC</w:t>
      </w:r>
      <w:r w:rsidRPr="00E739DA">
        <w:t xml:space="preserve"> </w:t>
      </w:r>
      <w:r>
        <w:rPr>
          <w:lang w:val="en-US"/>
        </w:rPr>
        <w:t>sp</w:t>
      </w:r>
      <w:r w:rsidRPr="00E739DA">
        <w:t>_</w:t>
      </w:r>
      <w:r>
        <w:rPr>
          <w:lang w:val="en-US"/>
        </w:rPr>
        <w:t>addlogin</w:t>
      </w:r>
      <w:r w:rsidRPr="00E739DA">
        <w:t xml:space="preserve"> '</w:t>
      </w:r>
      <w:r>
        <w:rPr>
          <w:lang w:val="en-US"/>
        </w:rPr>
        <w:t>Adminsys</w:t>
      </w:r>
      <w:r w:rsidRPr="00E739DA">
        <w:t>', '</w:t>
      </w:r>
      <w:r>
        <w:rPr>
          <w:lang w:val="en-US"/>
        </w:rPr>
        <w:t>password</w:t>
      </w:r>
      <w:r w:rsidRPr="00E739DA">
        <w:t>', '</w:t>
      </w:r>
      <w:r>
        <w:rPr>
          <w:lang w:val="en-US"/>
        </w:rPr>
        <w:t>delta</w:t>
      </w:r>
      <w:r w:rsidRPr="00E739DA">
        <w:t>','</w:t>
      </w:r>
      <w:r>
        <w:rPr>
          <w:lang w:val="en-US"/>
        </w:rPr>
        <w:t>russian</w:t>
      </w:r>
      <w:r w:rsidRPr="00E739DA">
        <w:t>'</w:t>
      </w:r>
    </w:p>
    <w:p w:rsidR="00FA2A79" w:rsidRDefault="008E5078">
      <w:pPr>
        <w:pStyle w:val="a4"/>
        <w:tabs>
          <w:tab w:val="left" w:pos="851"/>
        </w:tabs>
        <w:ind w:left="0"/>
        <w:rPr>
          <w:lang w:val="en-US"/>
        </w:rPr>
      </w:pPr>
      <w:r>
        <w:rPr>
          <w:lang w:val="en-US"/>
        </w:rPr>
        <w:t>EXEC sp_grantdbaccess 'Adminsys', 'Adminsys'</w:t>
      </w:r>
    </w:p>
    <w:p w:rsidR="00FA2A79" w:rsidRDefault="008E5078">
      <w:pPr>
        <w:pStyle w:val="a4"/>
        <w:tabs>
          <w:tab w:val="left" w:pos="851"/>
        </w:tabs>
        <w:ind w:left="0"/>
        <w:rPr>
          <w:lang w:val="en-US"/>
        </w:rPr>
      </w:pPr>
      <w:r>
        <w:rPr>
          <w:lang w:val="en-US"/>
        </w:rPr>
        <w:t>grant alter on schema::dbo to Adminsys</w:t>
      </w:r>
    </w:p>
    <w:p w:rsidR="00FA2A79" w:rsidRDefault="008E5078">
      <w:pPr>
        <w:pStyle w:val="a4"/>
        <w:tabs>
          <w:tab w:val="left" w:pos="851"/>
        </w:tabs>
        <w:ind w:left="0"/>
        <w:rPr>
          <w:lang w:val="en-US"/>
        </w:rPr>
      </w:pPr>
      <w:r>
        <w:rPr>
          <w:lang w:val="en-US"/>
        </w:rPr>
        <w:t>alter user Adminsys with default_schema=dbo</w:t>
      </w:r>
    </w:p>
    <w:p w:rsidR="00FA2A79" w:rsidRDefault="008E5078">
      <w:pPr>
        <w:pStyle w:val="a4"/>
        <w:tabs>
          <w:tab w:val="left" w:pos="851"/>
        </w:tabs>
        <w:ind w:left="0"/>
        <w:rPr>
          <w:lang w:val="en-US"/>
        </w:rPr>
      </w:pPr>
      <w:r>
        <w:rPr>
          <w:lang w:val="en-US"/>
        </w:rPr>
        <w:t>grant create table to Adminsys</w:t>
      </w:r>
    </w:p>
    <w:p w:rsidR="00FA2A79" w:rsidRDefault="008E5078">
      <w:pPr>
        <w:pStyle w:val="a4"/>
        <w:tabs>
          <w:tab w:val="left" w:pos="851"/>
        </w:tabs>
        <w:ind w:left="0"/>
        <w:rPr>
          <w:lang w:val="en-US"/>
        </w:rPr>
      </w:pPr>
      <w:r>
        <w:rPr>
          <w:lang w:val="en-US"/>
        </w:rPr>
        <w:t>grant select,update,insert,delete,references on schema::dbo to Adminsys</w:t>
      </w:r>
    </w:p>
    <w:p w:rsidR="00FA2A79" w:rsidRDefault="008E5078">
      <w:pPr>
        <w:pStyle w:val="a4"/>
        <w:tabs>
          <w:tab w:val="left" w:pos="851"/>
        </w:tabs>
        <w:spacing w:after="0"/>
        <w:ind w:left="0"/>
        <w:rPr>
          <w:b/>
          <w:bCs/>
        </w:rPr>
      </w:pPr>
      <w:r>
        <w:t>Строка</w:t>
      </w:r>
      <w:r>
        <w:rPr>
          <w:lang w:val="en-US"/>
        </w:rPr>
        <w:t xml:space="preserve"> </w:t>
      </w:r>
      <w:r>
        <w:t>соединения</w:t>
      </w:r>
      <w:r>
        <w:rPr>
          <w:lang w:val="en-US"/>
        </w:rPr>
        <w:t xml:space="preserve"> </w:t>
      </w:r>
      <w:r>
        <w:t>для</w:t>
      </w:r>
      <w:r>
        <w:rPr>
          <w:lang w:val="en-US"/>
        </w:rPr>
        <w:t xml:space="preserve"> </w:t>
      </w:r>
      <w:r>
        <w:t>БД</w:t>
      </w:r>
      <w:r>
        <w:rPr>
          <w:lang w:val="en-US"/>
        </w:rPr>
        <w:t xml:space="preserve"> MS SQL Server </w:t>
      </w:r>
      <w:r>
        <w:t>имеет</w:t>
      </w:r>
      <w:r>
        <w:rPr>
          <w:lang w:val="en-US"/>
        </w:rPr>
        <w:t xml:space="preserve"> </w:t>
      </w:r>
      <w:r>
        <w:t>вид</w:t>
      </w:r>
      <w:r>
        <w:rPr>
          <w:lang w:val="en-US"/>
        </w:rPr>
        <w:t xml:space="preserve"> «jdbc:sqlserver://&lt;host&gt;:&lt;</w:t>
      </w:r>
      <w:r>
        <w:t>порт</w:t>
      </w:r>
      <w:r>
        <w:rPr>
          <w:lang w:val="en-US"/>
        </w:rPr>
        <w:t>&gt;;databaseName=&lt;</w:t>
      </w:r>
      <w:r>
        <w:t>имя</w:t>
      </w:r>
      <w:r>
        <w:rPr>
          <w:lang w:val="en-US"/>
        </w:rPr>
        <w:t xml:space="preserve"> </w:t>
      </w:r>
      <w:r>
        <w:t>БД</w:t>
      </w:r>
      <w:r>
        <w:rPr>
          <w:lang w:val="en-US"/>
        </w:rPr>
        <w:t xml:space="preserve">&gt;[;параметр=значение]», </w:t>
      </w:r>
      <w:r>
        <w:t>где</w:t>
      </w:r>
      <w:r>
        <w:rPr>
          <w:lang w:val="en-US"/>
        </w:rPr>
        <w:t xml:space="preserve"> &lt;host&gt; </w:t>
      </w:r>
      <w:r>
        <w:rPr>
          <w:rFonts w:eastAsia="Times New Roman"/>
          <w:i/>
          <w:iCs/>
          <w:lang w:val="en-US" w:eastAsia="ru-RU"/>
        </w:rPr>
        <w:t>–</w:t>
      </w:r>
      <w:r>
        <w:rPr>
          <w:lang w:val="en-US"/>
        </w:rPr>
        <w:t xml:space="preserve"> </w:t>
      </w:r>
      <w:r>
        <w:t>имя</w:t>
      </w:r>
      <w:r>
        <w:rPr>
          <w:lang w:val="en-US"/>
        </w:rPr>
        <w:t xml:space="preserve"> </w:t>
      </w:r>
      <w:r>
        <w:t>или</w:t>
      </w:r>
      <w:r>
        <w:rPr>
          <w:lang w:val="en-US"/>
        </w:rPr>
        <w:t xml:space="preserve"> </w:t>
      </w:r>
      <w:r>
        <w:t>адрес</w:t>
      </w:r>
      <w:r>
        <w:rPr>
          <w:lang w:val="en-US"/>
        </w:rPr>
        <w:t xml:space="preserve"> </w:t>
      </w:r>
      <w:r>
        <w:t>компьютера</w:t>
      </w:r>
      <w:r>
        <w:rPr>
          <w:lang w:val="en-US"/>
        </w:rPr>
        <w:t xml:space="preserve"> </w:t>
      </w:r>
      <w:r>
        <w:t>с</w:t>
      </w:r>
      <w:r>
        <w:rPr>
          <w:lang w:val="en-US"/>
        </w:rPr>
        <w:t xml:space="preserve"> </w:t>
      </w:r>
      <w:r>
        <w:t>установленной</w:t>
      </w:r>
      <w:r>
        <w:rPr>
          <w:lang w:val="en-US"/>
        </w:rPr>
        <w:t xml:space="preserve"> </w:t>
      </w:r>
      <w:r>
        <w:t>СУБД</w:t>
      </w:r>
      <w:r>
        <w:rPr>
          <w:lang w:val="en-US"/>
        </w:rPr>
        <w:t xml:space="preserve"> MS SQL Server, &lt;</w:t>
      </w:r>
      <w:r>
        <w:t>порт</w:t>
      </w:r>
      <w:r>
        <w:rPr>
          <w:lang w:val="en-US"/>
        </w:rPr>
        <w:t xml:space="preserve">&gt; </w:t>
      </w:r>
      <w:r>
        <w:rPr>
          <w:rFonts w:eastAsia="Times New Roman"/>
          <w:i/>
          <w:iCs/>
          <w:lang w:val="en-US" w:eastAsia="ru-RU"/>
        </w:rPr>
        <w:t>–</w:t>
      </w:r>
      <w:r>
        <w:rPr>
          <w:lang w:val="en-US"/>
        </w:rPr>
        <w:t xml:space="preserve"> </w:t>
      </w:r>
      <w:r>
        <w:t>номер</w:t>
      </w:r>
      <w:r>
        <w:rPr>
          <w:lang w:val="en-US"/>
        </w:rPr>
        <w:t xml:space="preserve"> </w:t>
      </w:r>
      <w:r>
        <w:t>порта</w:t>
      </w:r>
      <w:r>
        <w:rPr>
          <w:lang w:val="en-US"/>
        </w:rPr>
        <w:t xml:space="preserve"> </w:t>
      </w:r>
      <w:r>
        <w:t>для</w:t>
      </w:r>
      <w:r>
        <w:rPr>
          <w:lang w:val="en-US"/>
        </w:rPr>
        <w:t xml:space="preserve"> </w:t>
      </w:r>
      <w:r>
        <w:t>доступа</w:t>
      </w:r>
      <w:r>
        <w:rPr>
          <w:lang w:val="en-US"/>
        </w:rPr>
        <w:t xml:space="preserve"> </w:t>
      </w:r>
      <w:r>
        <w:t>к</w:t>
      </w:r>
      <w:r>
        <w:rPr>
          <w:lang w:val="en-US"/>
        </w:rPr>
        <w:t xml:space="preserve"> </w:t>
      </w:r>
      <w:r>
        <w:t>БД</w:t>
      </w:r>
      <w:r>
        <w:rPr>
          <w:lang w:val="en-US"/>
        </w:rPr>
        <w:t>, &lt;</w:t>
      </w:r>
      <w:r>
        <w:t>имя</w:t>
      </w:r>
      <w:r>
        <w:rPr>
          <w:lang w:val="en-US"/>
        </w:rPr>
        <w:t xml:space="preserve"> </w:t>
      </w:r>
      <w:r>
        <w:t>БД</w:t>
      </w:r>
      <w:r>
        <w:rPr>
          <w:lang w:val="en-US"/>
        </w:rPr>
        <w:t xml:space="preserve">&gt; </w:t>
      </w:r>
      <w:r>
        <w:rPr>
          <w:rFonts w:eastAsia="Times New Roman"/>
          <w:i/>
          <w:iCs/>
          <w:lang w:val="en-US" w:eastAsia="ru-RU"/>
        </w:rPr>
        <w:t>–</w:t>
      </w:r>
      <w:r>
        <w:rPr>
          <w:lang w:val="en-US"/>
        </w:rPr>
        <w:t xml:space="preserve"> </w:t>
      </w:r>
      <w:r>
        <w:t>имя</w:t>
      </w:r>
      <w:r>
        <w:rPr>
          <w:lang w:val="en-US"/>
        </w:rPr>
        <w:t xml:space="preserve"> </w:t>
      </w:r>
      <w:r>
        <w:t>БД</w:t>
      </w:r>
      <w:r>
        <w:rPr>
          <w:lang w:val="en-US"/>
        </w:rPr>
        <w:t xml:space="preserve"> </w:t>
      </w:r>
      <w:r>
        <w:t>для</w:t>
      </w:r>
      <w:r>
        <w:rPr>
          <w:lang w:val="en-US"/>
        </w:rPr>
        <w:t xml:space="preserve"> </w:t>
      </w:r>
      <w:r>
        <w:t>хранения</w:t>
      </w:r>
      <w:r>
        <w:rPr>
          <w:lang w:val="en-US"/>
        </w:rPr>
        <w:t xml:space="preserve"> </w:t>
      </w:r>
      <w:r>
        <w:t>объектов</w:t>
      </w:r>
      <w:r>
        <w:rPr>
          <w:lang w:val="en-US"/>
        </w:rPr>
        <w:t xml:space="preserve"> </w:t>
      </w:r>
      <w:r>
        <w:t>Расширения</w:t>
      </w:r>
      <w:r>
        <w:rPr>
          <w:lang w:val="en-US"/>
        </w:rPr>
        <w:t xml:space="preserve">. </w:t>
      </w:r>
      <w:r>
        <w:t xml:space="preserve">При необходимости </w:t>
      </w:r>
      <w:r>
        <w:lastRenderedPageBreak/>
        <w:t xml:space="preserve">после &lt;имя БД&gt; через символ «;» могут быть указаны дополнительные параметры соединения и их значения. Имя </w:t>
      </w:r>
      <w:r>
        <w:rPr>
          <w:lang w:val="en-US"/>
        </w:rPr>
        <w:t>JDBC</w:t>
      </w:r>
      <w:r>
        <w:rPr>
          <w:rFonts w:eastAsia="Times New Roman"/>
          <w:i/>
          <w:iCs/>
          <w:lang w:eastAsia="ru-RU"/>
        </w:rPr>
        <w:t>–</w:t>
      </w:r>
      <w:r>
        <w:t xml:space="preserve">драйвера фиксированное </w:t>
      </w:r>
      <w:r>
        <w:rPr>
          <w:rFonts w:eastAsia="Times New Roman"/>
          <w:i/>
          <w:iCs/>
          <w:lang w:eastAsia="ru-RU"/>
        </w:rPr>
        <w:t>–</w:t>
      </w:r>
      <w:r>
        <w:t xml:space="preserve"> «</w:t>
      </w:r>
      <w:r>
        <w:rPr>
          <w:lang w:val="en-US"/>
        </w:rPr>
        <w:t>com</w:t>
      </w:r>
      <w:r>
        <w:t>.</w:t>
      </w:r>
      <w:r>
        <w:rPr>
          <w:lang w:val="en-US"/>
        </w:rPr>
        <w:t>microsoft</w:t>
      </w:r>
      <w:r>
        <w:t>.</w:t>
      </w:r>
      <w:r>
        <w:rPr>
          <w:lang w:val="en-US"/>
        </w:rPr>
        <w:t>sqlserver</w:t>
      </w:r>
      <w:r>
        <w:t>.</w:t>
      </w:r>
      <w:r>
        <w:rPr>
          <w:lang w:val="en-US"/>
        </w:rPr>
        <w:t>jdbc</w:t>
      </w:r>
      <w:r>
        <w:t>.</w:t>
      </w:r>
      <w:r>
        <w:rPr>
          <w:lang w:val="en-US"/>
        </w:rPr>
        <w:t>SQLServerDriver</w:t>
      </w:r>
      <w:r>
        <w:t>».</w:t>
      </w:r>
    </w:p>
    <w:p w:rsidR="00FA2A79" w:rsidRDefault="008E5078">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MS</w:t>
      </w:r>
      <w:r>
        <w:rPr>
          <w:rFonts w:eastAsia="Droid Sans Fallback"/>
        </w:rPr>
        <w:t xml:space="preserve"> </w:t>
      </w:r>
      <w:r>
        <w:rPr>
          <w:rFonts w:eastAsia="Droid Sans Fallback"/>
          <w:lang w:val="en-US"/>
        </w:rPr>
        <w:t>SQL</w:t>
      </w:r>
      <w:r>
        <w:rPr>
          <w:rFonts w:eastAsia="Droid Sans Fallback"/>
        </w:rPr>
        <w:t xml:space="preserve"> </w:t>
      </w:r>
      <w:r>
        <w:rPr>
          <w:rFonts w:eastAsia="Droid Sans Fallback"/>
          <w:lang w:val="en-US"/>
        </w:rPr>
        <w:t>Server</w:t>
      </w:r>
      <w:r>
        <w:t xml:space="preserve"> приведен в таблице </w:t>
      </w:r>
      <w:r>
        <w:fldChar w:fldCharType="begin"/>
      </w:r>
      <w:r>
        <w:instrText xml:space="preserve"> REF _Ref96279090 \h</w:instrText>
      </w:r>
      <w:r w:rsidR="003F2148" w:rsidRPr="003028CB">
        <w:instrText>\##</w:instrText>
      </w:r>
      <w:r>
        <w:fldChar w:fldCharType="separate"/>
      </w:r>
      <w:r w:rsidR="00F425D2">
        <w:t>18</w:t>
      </w:r>
      <w:r>
        <w:fldChar w:fldCharType="end"/>
      </w:r>
      <w:r>
        <w:t>.</w:t>
      </w:r>
    </w:p>
    <w:p w:rsidR="00FA2A79" w:rsidRDefault="008E5078">
      <w:pPr>
        <w:pStyle w:val="caption11"/>
        <w:tabs>
          <w:tab w:val="left" w:pos="851"/>
        </w:tabs>
        <w:jc w:val="left"/>
      </w:pPr>
      <w:bookmarkStart w:id="5014" w:name="_Ref96279090"/>
      <w:r>
        <w:t xml:space="preserve">Таблица </w:t>
      </w:r>
      <w:fldSimple w:instr=" SEQ Таблица \* ARABIC ">
        <w:r w:rsidR="00F425D2">
          <w:rPr>
            <w:noProof/>
          </w:rPr>
          <w:t>18</w:t>
        </w:r>
      </w:fldSimple>
      <w:bookmarkEnd w:id="5014"/>
      <w:r>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FA2A79">
        <w:trPr>
          <w:cantSplit/>
          <w:tblHeader/>
        </w:trPr>
        <w:tc>
          <w:tcPr>
            <w:tcW w:w="2832"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652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Значение</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Adminnsi</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Пароль:</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password</w:t>
            </w:r>
          </w:p>
        </w:tc>
      </w:tr>
      <w:tr w:rsidR="00FA2A79" w:rsidRPr="003028CB">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URL БД:</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lang w:val="en-US"/>
              </w:rPr>
              <w:t>jdbc:sqlserver://localhost:1433;databaseName=delta</w:t>
            </w:r>
          </w:p>
        </w:tc>
      </w:tr>
      <w:tr w:rsidR="00FA2A79" w:rsidRPr="003028CB">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Драйвер:</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lang w:val="en-US"/>
              </w:rPr>
              <w:t>com.microsoft.sqlserver.jdbc.SQLServerDriver</w:t>
            </w:r>
          </w:p>
        </w:tc>
      </w:tr>
    </w:tbl>
    <w:p w:rsidR="00FA2A79" w:rsidRDefault="008E5078">
      <w:pPr>
        <w:pStyle w:val="a4"/>
        <w:tabs>
          <w:tab w:val="left" w:pos="851"/>
        </w:tabs>
        <w:spacing w:before="120" w:after="0"/>
        <w:ind w:left="0"/>
      </w:pPr>
      <w:r>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Pr>
          <w:lang w:eastAsia="zh-CN" w:bidi="hi-IN"/>
        </w:rPr>
        <w:br/>
        <w:t>MS SQL Server или любого другого поддерживаемого типа.</w:t>
      </w:r>
    </w:p>
    <w:p w:rsidR="00FA2A79" w:rsidRDefault="008E5078">
      <w:pPr>
        <w:pStyle w:val="20"/>
        <w:ind w:left="0" w:firstLine="709"/>
      </w:pPr>
      <w:bookmarkStart w:id="5015" w:name="_Toc228204275"/>
      <w:bookmarkStart w:id="5016" w:name="_Toc180058355"/>
      <w:bookmarkStart w:id="5017" w:name="_Toc231827386"/>
      <w:r>
        <w:t>Настройка соединения с БД H2</w:t>
      </w:r>
      <w:bookmarkEnd w:id="5015"/>
      <w:bookmarkEnd w:id="5016"/>
      <w:bookmarkEnd w:id="5017"/>
      <w:r>
        <w:t xml:space="preserve"> </w:t>
      </w:r>
    </w:p>
    <w:p w:rsidR="00FA2A79" w:rsidRDefault="008E5078">
      <w:pPr>
        <w:pStyle w:val="a4"/>
        <w:tabs>
          <w:tab w:val="left" w:pos="851"/>
        </w:tabs>
        <w:spacing w:after="0"/>
        <w:ind w:left="0"/>
        <w:rPr>
          <w:b/>
          <w:bCs/>
        </w:rPr>
      </w:pPr>
      <w:r>
        <w:t xml:space="preserve">Поддерживаемый номер версии СУБД (драйвера) H2 </w:t>
      </w:r>
      <w:r>
        <w:rPr>
          <w:rFonts w:eastAsia="Times New Roman"/>
          <w:i/>
          <w:iCs/>
          <w:lang w:eastAsia="ru-RU"/>
        </w:rPr>
        <w:t>–</w:t>
      </w:r>
      <w:r>
        <w:t xml:space="preserve"> 1.4.200.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F425D2">
        <w:t>5.5.3</w:t>
      </w:r>
      <w:r>
        <w:fldChar w:fldCharType="end"/>
      </w:r>
      <w:r>
        <w:t>.</w:t>
      </w:r>
    </w:p>
    <w:p w:rsidR="00FA2A79" w:rsidRDefault="008E5078">
      <w:pPr>
        <w:pStyle w:val="a4"/>
        <w:tabs>
          <w:tab w:val="left" w:pos="851"/>
        </w:tabs>
        <w:spacing w:after="0"/>
        <w:ind w:left="0"/>
        <w:rPr>
          <w:b/>
          <w:bCs/>
        </w:rPr>
      </w:pPr>
      <w:r>
        <w:t>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w:t>
      </w:r>
    </w:p>
    <w:p w:rsidR="00FA2A79" w:rsidRDefault="008E5078">
      <w:pPr>
        <w:pStyle w:val="a4"/>
        <w:tabs>
          <w:tab w:val="left" w:pos="851"/>
        </w:tabs>
        <w:spacing w:after="0"/>
        <w:ind w:left="0"/>
        <w:rPr>
          <w:b/>
          <w:bCs/>
        </w:rPr>
      </w:pPr>
      <w:r>
        <w:t xml:space="preserve">Строка соединения для БД H2 имеет вид «jdbc:h2:file:&lt;path&gt;[;параметр=значение]», где &lt;path&gt; </w:t>
      </w:r>
      <w:r>
        <w:rPr>
          <w:rFonts w:eastAsia="Times New Roman"/>
          <w:i/>
          <w:iCs/>
          <w:lang w:eastAsia="ru-RU"/>
        </w:rPr>
        <w:t>–</w:t>
      </w:r>
      <w:r>
        <w:t xml:space="preserve"> путь до файла БД (имя файла без расширения). Дополнительно, после &lt;path&gt; через символ «;» могут быть указаны параметры и их значения.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«org.h2.Driver».</w:t>
      </w:r>
    </w:p>
    <w:p w:rsidR="00FA2A79" w:rsidRDefault="008E5078">
      <w:pPr>
        <w:pStyle w:val="a4"/>
        <w:tabs>
          <w:tab w:val="left" w:pos="851"/>
        </w:tabs>
        <w:spacing w:after="0"/>
        <w:ind w:left="0"/>
      </w:pPr>
      <w:r>
        <w:t xml:space="preserve">Пример настройки параметров соединения для БД </w:t>
      </w:r>
      <w:r>
        <w:rPr>
          <w:rFonts w:eastAsia="Droid Sans Fallback"/>
          <w:lang w:val="en-US"/>
        </w:rPr>
        <w:t>H</w:t>
      </w:r>
      <w:r>
        <w:rPr>
          <w:rFonts w:eastAsia="Droid Sans Fallback"/>
        </w:rPr>
        <w:t>2</w:t>
      </w:r>
      <w:r>
        <w:t xml:space="preserve"> приведен в таблице </w:t>
      </w:r>
      <w:r>
        <w:fldChar w:fldCharType="begin"/>
      </w:r>
      <w:r>
        <w:instrText xml:space="preserve"> REF _Ref94005063 \h</w:instrText>
      </w:r>
      <w:r w:rsidR="003F2148" w:rsidRPr="003028CB">
        <w:instrText>\##</w:instrText>
      </w:r>
      <w:r>
        <w:fldChar w:fldCharType="separate"/>
      </w:r>
      <w:r w:rsidR="00F425D2">
        <w:t>19</w:t>
      </w:r>
      <w:r>
        <w:fldChar w:fldCharType="end"/>
      </w:r>
      <w:r>
        <w:t>.</w:t>
      </w:r>
    </w:p>
    <w:p w:rsidR="00FA2A79" w:rsidRDefault="008E5078">
      <w:pPr>
        <w:pStyle w:val="caption11"/>
        <w:tabs>
          <w:tab w:val="left" w:pos="851"/>
        </w:tabs>
        <w:jc w:val="left"/>
      </w:pPr>
      <w:bookmarkStart w:id="5018" w:name="_Ref94005063"/>
      <w:r>
        <w:t xml:space="preserve">Таблица </w:t>
      </w:r>
      <w:fldSimple w:instr=" SEQ Таблица \* ARABIC ">
        <w:r w:rsidR="00F425D2">
          <w:rPr>
            <w:noProof/>
          </w:rPr>
          <w:t>19</w:t>
        </w:r>
      </w:fldSimple>
      <w:bookmarkEnd w:id="5018"/>
      <w:r>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FA2A79">
        <w:trPr>
          <w:cantSplit/>
          <w:tblHeader/>
        </w:trPr>
        <w:tc>
          <w:tcPr>
            <w:tcW w:w="3118"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Значение</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sa</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password</w:t>
            </w:r>
          </w:p>
        </w:tc>
      </w:tr>
      <w:tr w:rsidR="00FA2A79" w:rsidRPr="003028CB">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lang w:val="en-US"/>
              </w:rPr>
              <w:t>jdbc:h2:file:c:\delta\h2</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org.h2.Driver</w:t>
            </w:r>
          </w:p>
        </w:tc>
      </w:tr>
    </w:tbl>
    <w:p w:rsidR="00FA2A79" w:rsidRDefault="008E5078">
      <w:pPr>
        <w:pStyle w:val="a4"/>
        <w:tabs>
          <w:tab w:val="left" w:pos="851"/>
        </w:tabs>
        <w:spacing w:before="120" w:after="0"/>
        <w:ind w:left="0"/>
      </w:pPr>
      <w:r>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t>AUTO_SERVER=TRUE</w:t>
      </w:r>
      <w:r>
        <w:rPr>
          <w:lang w:eastAsia="zh-CN" w:bidi="hi-IN"/>
        </w:rPr>
        <w:t xml:space="preserve">». При необходимости, </w:t>
      </w:r>
      <w:r>
        <w:rPr>
          <w:lang w:eastAsia="zh-CN" w:bidi="hi-IN"/>
        </w:rPr>
        <w:lastRenderedPageBreak/>
        <w:t>дополнительное соединение может быть настроено на другую БД типа H2 и любого другого поддерживаемого типа.</w:t>
      </w:r>
    </w:p>
    <w:p w:rsidR="00FA2A79" w:rsidRDefault="008E5078">
      <w:pPr>
        <w:pStyle w:val="20"/>
        <w:ind w:left="0" w:firstLine="709"/>
      </w:pPr>
      <w:bookmarkStart w:id="5019" w:name="_Toc228204276"/>
      <w:bookmarkStart w:id="5020" w:name="_Toc180058356"/>
      <w:bookmarkStart w:id="5021" w:name="_Toc231827387"/>
      <w:r>
        <w:t>Сопровождение БД</w:t>
      </w:r>
      <w:bookmarkEnd w:id="5019"/>
      <w:bookmarkEnd w:id="5020"/>
      <w:bookmarkEnd w:id="5021"/>
    </w:p>
    <w:p w:rsidR="00FA2A79" w:rsidRDefault="008E5078">
      <w:pPr>
        <w:pStyle w:val="a4"/>
        <w:tabs>
          <w:tab w:val="left" w:pos="851"/>
        </w:tabs>
        <w:spacing w:after="0"/>
        <w:ind w:left="0"/>
      </w:pPr>
      <w:r>
        <w:t>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rsidR="00FA2A79" w:rsidRDefault="008E5078">
      <w:pPr>
        <w:pStyle w:val="a4"/>
        <w:tabs>
          <w:tab w:val="left" w:pos="851"/>
        </w:tabs>
        <w:spacing w:after="0"/>
        <w:ind w:left="0"/>
      </w:pPr>
      <w:r>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rsidR="00FA2A79" w:rsidRDefault="008E5078">
      <w:pPr>
        <w:pStyle w:val="a4"/>
        <w:tabs>
          <w:tab w:val="left" w:pos="851"/>
        </w:tabs>
        <w:spacing w:after="0"/>
        <w:ind w:left="0"/>
      </w:pPr>
      <w:r>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rsidR="00FA2A79" w:rsidRDefault="008E5078">
      <w:pPr>
        <w:pStyle w:val="a4"/>
        <w:tabs>
          <w:tab w:val="left" w:pos="851"/>
        </w:tabs>
        <w:spacing w:after="0"/>
        <w:ind w:left="0"/>
      </w:pPr>
      <w:r>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rsidR="00FA2A79" w:rsidRDefault="008E5078">
      <w:pPr>
        <w:pStyle w:val="20"/>
        <w:ind w:left="0" w:firstLine="709"/>
      </w:pPr>
      <w:bookmarkStart w:id="5022" w:name="_Toc101790424_Копия_1_Копия_1_Копия_1_Ко"/>
      <w:bookmarkStart w:id="5023" w:name="_Toc101773812_Копия_1_Копия_1_Копия_1_Ко"/>
      <w:bookmarkStart w:id="5024" w:name="_Toc98955189_Копия_1_Копия_1_Копия_1_Коп"/>
      <w:bookmarkStart w:id="5025" w:name="_Toc97932526_Копия_1_Копия_1_Копия_1_Коп"/>
      <w:bookmarkStart w:id="5026" w:name="_Toc96350216_Копия_1_Копия_1_Копия_1_Коп"/>
      <w:bookmarkStart w:id="5027" w:name="_Toc96341880_Копия_1_Копия_1_Копия_1_Коп"/>
      <w:bookmarkStart w:id="5028" w:name="_Toc99111854_Копия_1_Копия_1_Копия_1_Коп"/>
      <w:bookmarkStart w:id="5029" w:name="_Toc104906634_Копия_1_Копия_1_Копия_1_Ко"/>
      <w:bookmarkStart w:id="5030" w:name="_Toc103951613_Копия_1_Копия_1_Копия_1_Ко"/>
      <w:bookmarkStart w:id="5031" w:name="_Toc103946890_Копия_1_Копия_1_Копия_1_Ко"/>
      <w:bookmarkStart w:id="5032" w:name="_Toc102567206_Копия_1_Копия_1_Копия_1_Ко"/>
      <w:bookmarkStart w:id="5033" w:name="_Toc101875996_Копия_1_Копия_1_Копия_1_Ко"/>
      <w:bookmarkStart w:id="5034" w:name="_Toc101790423_Копия_1_Копия_1_Копия_1_Ко"/>
      <w:bookmarkStart w:id="5035" w:name="_Toc101774114_Копия_1_Копия_1_Копия_1_Ко"/>
      <w:bookmarkStart w:id="5036" w:name="_Toc101358359_Копия_1_Копия_1_Копия_1_Ко"/>
      <w:bookmarkStart w:id="5037" w:name="_Toc101358358_Копия_1_Копия_1_Копия_1_Ко"/>
      <w:bookmarkStart w:id="5038" w:name="_Toc100754616_Копия_1_Копия_1_Копия_1_Ко"/>
      <w:bookmarkStart w:id="5039" w:name="_Toc100759225_Копия_1_Копия_1_Копия_1_Ко"/>
      <w:bookmarkStart w:id="5040" w:name="_Toc100825491_Копия_1_Копия_1_Копия_1_Ко"/>
      <w:bookmarkStart w:id="5041" w:name="_Toc100841009_Копия_1_Копия_1_Копия_1_Ко"/>
      <w:bookmarkStart w:id="5042" w:name="_Toc101356438_Копия_1_Копия_1_Копия_1_Ко"/>
      <w:bookmarkStart w:id="5043" w:name="_Toc101774115_Копия_1_Копия_1_Копия_1_Ко"/>
      <w:bookmarkStart w:id="5044" w:name="_Toc101356437_Копия_1_Копия_1_Копия_1_Ко"/>
      <w:bookmarkStart w:id="5045" w:name="_Toc101875997_Копия_1_Копия_1_Копия_1_Ко"/>
      <w:bookmarkStart w:id="5046" w:name="_Toc102567207_Копия_1_Копия_1_Копия_1_Ко"/>
      <w:bookmarkStart w:id="5047" w:name="_Toc103946891_Копия_1_Копия_1_Копия_1_Ко"/>
      <w:bookmarkStart w:id="5048" w:name="_Toc103951614_Копия_1_Копия_1_Копия_1_Ко"/>
      <w:bookmarkStart w:id="5049" w:name="_Toc104906635_Копия_1_Копия_1_Копия_1_Ко"/>
      <w:bookmarkStart w:id="5050" w:name="_Toc100841008_Копия_1_Копия_1_Копия_1_Ко"/>
      <w:bookmarkStart w:id="5051" w:name="_Toc98863467_Копия_1_Копия_1_Копия_1_Коп"/>
      <w:bookmarkStart w:id="5052" w:name="_Toc100759223_Копия_1_Копия_1_Копия_1_Ко"/>
      <w:bookmarkStart w:id="5053" w:name="_Toc96341878_Копия_1_Копия_1_Копия_1_Коп"/>
      <w:bookmarkStart w:id="5054" w:name="_Toc96350214_Копия_1_Копия_1_Копия_1_Коп"/>
      <w:bookmarkStart w:id="5055" w:name="_Toc97932524_Копия_1_Копия_1_Копия_1_Коп"/>
      <w:bookmarkStart w:id="5056" w:name="_Toc98863465_Копия_1_Копия_1_Копия_1_Коп"/>
      <w:bookmarkStart w:id="5057" w:name="_Toc98955187_Копия_1_Копия_1_Копия_1_Коп"/>
      <w:bookmarkStart w:id="5058" w:name="_Toc99111852_Копия_1_Копия_1_Копия_1_Коп"/>
      <w:bookmarkStart w:id="5059" w:name="_Toc100754614_Копия_1_Копия_1_Копия_1_Ко"/>
      <w:bookmarkStart w:id="5060" w:name="_Toc101773813_Копия_1_Копия_1_Копия_1_Ко"/>
      <w:bookmarkStart w:id="5061" w:name="_Toc96350215_Копия_1_Копия_1_Копия_1_Коп"/>
      <w:bookmarkStart w:id="5062" w:name="_Toc100825489_Копия_1_Копия_1_Копия_1_Ко"/>
      <w:bookmarkStart w:id="5063" w:name="_Toc100841007_Копия_1_Копия_1_Копия_1_Ко"/>
      <w:bookmarkStart w:id="5064" w:name="_Toc101356436_Копия_1_Копия_1_Копия_1_Ко"/>
      <w:bookmarkStart w:id="5065" w:name="_Toc101358357_Копия_1_Копия_1_Копия_1_Ко"/>
      <w:bookmarkStart w:id="5066" w:name="_Toc96332589_Копия_1_Копия_1_Копия_1_Коп"/>
      <w:bookmarkStart w:id="5067" w:name="_Toc101773811_Копия_1_Копия_1_Копия_1_Ко"/>
      <w:bookmarkStart w:id="5068" w:name="_Toc96332591_Копия_1_Копия_1_Копия_1_Коп"/>
      <w:bookmarkStart w:id="5069" w:name="_Toc96332590_Копия_1_Копия_1_Копия_1_Коп"/>
      <w:bookmarkStart w:id="5070" w:name="_Toc103946889_Копия_1_Копия_1_Копия_1_Ко"/>
      <w:bookmarkStart w:id="5071" w:name="_Toc101790422_Копия_1_Копия_1_Копия_1_Ко"/>
      <w:bookmarkStart w:id="5072" w:name="_Toc101875995_Копия_1_Копия_1_Копия_1_Ко"/>
      <w:bookmarkStart w:id="5073" w:name="_Toc102567205_Копия_1_Копия_1_Копия_1_Ко"/>
      <w:bookmarkStart w:id="5074" w:name="_Toc103951612_Копия_1_Копия_1_Копия_1_Ко"/>
      <w:bookmarkStart w:id="5075" w:name="_Toc104906633_Копия_1_Копия_1_Копия_1_Ко"/>
      <w:bookmarkStart w:id="5076" w:name="_Toc96341879_Копия_1_Копия_1_Копия_1_Коп"/>
      <w:bookmarkStart w:id="5077" w:name="_Toc97932525_Копия_1_Копия_1_Копия_1_Коп"/>
      <w:bookmarkStart w:id="5078" w:name="_Toc98863466_Копия_1_Копия_1_Копия_1_Коп"/>
      <w:bookmarkStart w:id="5079" w:name="_Toc98955188_Копия_1_Копия_1_Копия_1_Коп"/>
      <w:bookmarkStart w:id="5080" w:name="_Toc99111853_Копия_1_Копия_1_Копия_1_Коп"/>
      <w:bookmarkStart w:id="5081" w:name="_Toc100754615_Копия_1_Копия_1_Копия_1_Ко"/>
      <w:bookmarkStart w:id="5082" w:name="_Toc100759224_Копия_1_Копия_1_Копия_1_Ко"/>
      <w:bookmarkStart w:id="5083" w:name="_Toc100825490_Копия_1_Копия_1_Копия_1_Ко"/>
      <w:bookmarkStart w:id="5084" w:name="_Toc101774113_Копия_1_Копия_1_Копия_1_Ко"/>
      <w:bookmarkStart w:id="5085" w:name="_Toc220955906"/>
      <w:bookmarkStart w:id="5086" w:name="_Toc221003779"/>
      <w:bookmarkStart w:id="5087" w:name="_Toc221003899"/>
      <w:bookmarkStart w:id="5088" w:name="_Toc220955907"/>
      <w:bookmarkStart w:id="5089" w:name="_Toc221003780"/>
      <w:bookmarkStart w:id="5090" w:name="_Toc221003900"/>
      <w:bookmarkStart w:id="5091" w:name="_Toc220955908"/>
      <w:bookmarkStart w:id="5092" w:name="_Toc221003781"/>
      <w:bookmarkStart w:id="5093" w:name="_Toc221003901"/>
      <w:bookmarkStart w:id="5094" w:name="_Toc220955909"/>
      <w:bookmarkStart w:id="5095" w:name="_Toc221003782"/>
      <w:bookmarkStart w:id="5096" w:name="_Toc221003902"/>
      <w:bookmarkStart w:id="5097" w:name="_Toc228204277"/>
      <w:bookmarkStart w:id="5098" w:name="_Toc180058358"/>
      <w:bookmarkStart w:id="5099" w:name="_Ref96078265"/>
      <w:bookmarkStart w:id="5100" w:name="_Toc231827388"/>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r>
        <w:t>Удаление данных Расширения в БД</w:t>
      </w:r>
      <w:bookmarkEnd w:id="5097"/>
      <w:bookmarkEnd w:id="5098"/>
      <w:bookmarkEnd w:id="5099"/>
      <w:bookmarkEnd w:id="5100"/>
    </w:p>
    <w:p w:rsidR="00FA2A79" w:rsidRDefault="008E5078">
      <w:pPr>
        <w:pStyle w:val="a4"/>
        <w:tabs>
          <w:tab w:val="left" w:pos="851"/>
        </w:tabs>
        <w:spacing w:after="0"/>
        <w:ind w:left="0"/>
        <w:rPr>
          <w:lang w:eastAsia="zh-CN" w:bidi="hi-IN"/>
        </w:rPr>
      </w:pPr>
      <w:r>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t xml:space="preserve">в соответствии с таблицей </w:t>
      </w:r>
      <w:r>
        <w:fldChar w:fldCharType="begin"/>
      </w:r>
      <w:r>
        <w:instrText xml:space="preserve"> REF _Ref94004890 \h</w:instrText>
      </w:r>
      <w:r w:rsidR="003F2148" w:rsidRPr="003028CB">
        <w:instrText>\##</w:instrText>
      </w:r>
      <w:r>
        <w:fldChar w:fldCharType="separate"/>
      </w:r>
      <w:r w:rsidR="00F425D2">
        <w:t>20</w:t>
      </w:r>
      <w:r>
        <w:fldChar w:fldCharType="end"/>
      </w:r>
      <w:r>
        <w:rPr>
          <w:lang w:eastAsia="zh-CN" w:bidi="hi-IN"/>
        </w:rPr>
        <w:t xml:space="preserve"> зависит от типа используемой БД.</w:t>
      </w:r>
    </w:p>
    <w:p w:rsidR="00FA2A79" w:rsidRDefault="008E5078">
      <w:pPr>
        <w:pStyle w:val="caption11"/>
        <w:tabs>
          <w:tab w:val="left" w:pos="851"/>
        </w:tabs>
        <w:jc w:val="left"/>
      </w:pPr>
      <w:bookmarkStart w:id="5101" w:name="_Ref94004890"/>
      <w:r>
        <w:t xml:space="preserve">Таблица </w:t>
      </w:r>
      <w:fldSimple w:instr=" SEQ Таблица \* ARABIC ">
        <w:r w:rsidR="00F425D2">
          <w:rPr>
            <w:noProof/>
          </w:rPr>
          <w:t>20</w:t>
        </w:r>
      </w:fldSimple>
      <w:bookmarkEnd w:id="5101"/>
      <w:r>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FA2A79">
        <w:trPr>
          <w:cantSplit/>
          <w:tblHeader/>
        </w:trPr>
        <w:tc>
          <w:tcPr>
            <w:tcW w:w="2832"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Тип СУБД</w:t>
            </w:r>
          </w:p>
        </w:tc>
        <w:tc>
          <w:tcPr>
            <w:tcW w:w="652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Возможность удаления</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PostgreSQL</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Да</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lastRenderedPageBreak/>
              <w:t>Oracle</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Нет</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MS SQL Server</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Нет</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H2</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Да</w:t>
            </w:r>
          </w:p>
        </w:tc>
      </w:tr>
    </w:tbl>
    <w:p w:rsidR="00FA2A79" w:rsidRDefault="008E5078">
      <w:pPr>
        <w:pStyle w:val="a4"/>
        <w:tabs>
          <w:tab w:val="left" w:pos="851"/>
        </w:tabs>
        <w:spacing w:before="120" w:after="0"/>
        <w:ind w:left="0"/>
        <w:rPr>
          <w:lang w:eastAsia="zh-CN" w:bidi="hi-IN"/>
        </w:rPr>
      </w:pPr>
      <w:r>
        <w:rPr>
          <w:lang w:eastAsia="zh-CN" w:bidi="hi-IN"/>
        </w:rPr>
        <w:t>Удаление данных Расширения может быть необходимо, например, при прекращении эксплуатации Расширения «Отчетность КО» на данной установке ПП</w:t>
      </w:r>
      <w:r>
        <w:rPr>
          <w:lang w:val="en-US" w:eastAsia="zh-CN" w:bidi="hi-IN"/>
        </w:rPr>
        <w:t> </w:t>
      </w:r>
      <w:r>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rsidR="00FA2A79" w:rsidRDefault="008E5078">
      <w:pPr>
        <w:pStyle w:val="a4"/>
        <w:tabs>
          <w:tab w:val="left" w:pos="851"/>
        </w:tabs>
        <w:spacing w:after="0"/>
        <w:ind w:left="0"/>
        <w:rPr>
          <w:lang w:eastAsia="zh-CN" w:bidi="hi-IN"/>
        </w:rPr>
      </w:pPr>
      <w:r>
        <w:rPr>
          <w:lang w:eastAsia="zh-CN" w:bidi="hi-IN"/>
        </w:rPr>
        <w:t>При выполнении удаления данных для всех типов СУБД очищается журнал выполненных изменений в БД для расширения. 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rsidR="00FA2A79" w:rsidRDefault="008E5078">
      <w:pPr>
        <w:pStyle w:val="a4"/>
        <w:tabs>
          <w:tab w:val="left" w:pos="851"/>
        </w:tabs>
        <w:spacing w:after="0"/>
        <w:ind w:left="0"/>
        <w:rPr>
          <w:lang w:eastAsia="zh-CN" w:bidi="hi-IN"/>
        </w:rPr>
      </w:pPr>
      <w:r>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rsidR="00FA2A79" w:rsidRDefault="008E5078">
      <w:pPr>
        <w:pStyle w:val="20"/>
        <w:ind w:left="0" w:firstLine="709"/>
      </w:pPr>
      <w:bookmarkStart w:id="5102" w:name="_Toc228204278"/>
      <w:bookmarkStart w:id="5103" w:name="_Toc180058359"/>
      <w:bookmarkStart w:id="5104" w:name="_Ref125463345"/>
      <w:bookmarkStart w:id="5105" w:name="_Toc231827389"/>
      <w:r>
        <w:t xml:space="preserve">Резервное копирование </w:t>
      </w:r>
      <w:bookmarkStart w:id="5106" w:name="_Toc1226038991"/>
      <w:bookmarkStart w:id="5107" w:name="_Ref960782651"/>
      <w:r>
        <w:t>БД</w:t>
      </w:r>
      <w:bookmarkEnd w:id="5102"/>
      <w:bookmarkEnd w:id="5103"/>
      <w:bookmarkEnd w:id="5104"/>
      <w:bookmarkEnd w:id="5105"/>
      <w:bookmarkEnd w:id="5106"/>
      <w:bookmarkEnd w:id="5107"/>
    </w:p>
    <w:p w:rsidR="00FA2A79" w:rsidRDefault="008E5078">
      <w:pPr>
        <w:pStyle w:val="a4"/>
        <w:tabs>
          <w:tab w:val="left" w:pos="851"/>
        </w:tabs>
        <w:spacing w:after="0"/>
        <w:ind w:left="0"/>
        <w:rPr>
          <w:lang w:eastAsia="zh-CN" w:bidi="hi-IN"/>
        </w:rPr>
      </w:pPr>
      <w:r>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rsidR="00FA2A79" w:rsidRDefault="008E5078">
      <w:pPr>
        <w:pStyle w:val="a4"/>
        <w:tabs>
          <w:tab w:val="left" w:pos="851"/>
        </w:tabs>
        <w:spacing w:after="0"/>
        <w:ind w:left="0"/>
        <w:rPr>
          <w:lang w:eastAsia="zh-CN" w:bidi="hi-IN"/>
        </w:rPr>
      </w:pPr>
      <w:r>
        <w:rPr>
          <w:lang w:eastAsia="zh-CN" w:bidi="hi-IN"/>
        </w:rPr>
        <w:t xml:space="preserve">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 </w:t>
      </w:r>
      <w:r>
        <w:rPr>
          <w:lang w:eastAsia="zh-CN" w:bidi="hi-IN"/>
        </w:rPr>
        <w:fldChar w:fldCharType="begin"/>
      </w:r>
      <w:r>
        <w:rPr>
          <w:lang w:eastAsia="zh-CN" w:bidi="hi-IN"/>
        </w:rPr>
        <w:instrText xml:space="preserve"> REF _Ref125467844_Копия_1 \n \n \h </w:instrText>
      </w:r>
      <w:r>
        <w:rPr>
          <w:lang w:eastAsia="zh-CN" w:bidi="hi-IN"/>
        </w:rPr>
      </w:r>
      <w:r>
        <w:rPr>
          <w:lang w:eastAsia="zh-CN" w:bidi="hi-IN"/>
        </w:rPr>
        <w:fldChar w:fldCharType="separate"/>
      </w:r>
      <w:r w:rsidR="00F425D2">
        <w:rPr>
          <w:lang w:eastAsia="zh-CN" w:bidi="hi-IN"/>
        </w:rPr>
        <w:t>5.3</w:t>
      </w:r>
      <w:r>
        <w:rPr>
          <w:lang w:eastAsia="zh-CN" w:bidi="hi-IN"/>
        </w:rPr>
        <w:fldChar w:fldCharType="end"/>
      </w:r>
      <w:r>
        <w:rPr>
          <w:lang w:eastAsia="zh-CN" w:bidi="hi-IN"/>
        </w:rPr>
        <w:t xml:space="preserve"> для СУБД PostgreSQL объекты Расширения хранятся также в схеме «public».</w:t>
      </w:r>
    </w:p>
    <w:p w:rsidR="00FA2A79" w:rsidRDefault="008E5078">
      <w:pPr>
        <w:pStyle w:val="a4"/>
        <w:tabs>
          <w:tab w:val="left" w:pos="851"/>
        </w:tabs>
        <w:spacing w:after="0"/>
        <w:ind w:left="0"/>
        <w:rPr>
          <w:lang w:eastAsia="zh-CN" w:bidi="hi-IN"/>
        </w:rPr>
      </w:pPr>
      <w:r>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rsidR="00FA2A79" w:rsidRDefault="008E5078">
      <w:pPr>
        <w:pStyle w:val="20"/>
        <w:ind w:left="0" w:firstLine="709"/>
      </w:pPr>
      <w:bookmarkStart w:id="5108" w:name="_Toc228204279"/>
      <w:bookmarkStart w:id="5109" w:name="_Toc180058360"/>
      <w:bookmarkStart w:id="5110" w:name="_Toc231827390"/>
      <w:r>
        <w:lastRenderedPageBreak/>
        <w:t>Миграция БД</w:t>
      </w:r>
      <w:bookmarkEnd w:id="5108"/>
      <w:bookmarkEnd w:id="5109"/>
      <w:bookmarkEnd w:id="5110"/>
    </w:p>
    <w:p w:rsidR="00FA2A79" w:rsidRDefault="008E5078">
      <w:pPr>
        <w:pStyle w:val="a4"/>
        <w:tabs>
          <w:tab w:val="left" w:pos="851"/>
        </w:tabs>
        <w:spacing w:after="0"/>
        <w:ind w:left="0"/>
        <w:rPr>
          <w:lang w:eastAsia="zh-CN" w:bidi="hi-IN"/>
        </w:rPr>
      </w:pPr>
      <w:r>
        <w:rPr>
          <w:lang w:eastAsia="zh-CN" w:bidi="hi-IN"/>
        </w:rPr>
        <w:t>При необходимости миграции БД расширения «Отчётность КО» ПП</w:t>
      </w:r>
      <w:r>
        <w:rPr>
          <w:lang w:val="en-US" w:eastAsia="zh-CN" w:bidi="hi-IN"/>
        </w:rPr>
        <w:t> </w:t>
      </w:r>
      <w:r>
        <w:rPr>
          <w:lang w:eastAsia="zh-CN" w:bidi="hi-IN"/>
        </w:rPr>
        <w:t xml:space="preserve">«Дельта»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Pr>
          <w:lang w:eastAsia="zh-CN" w:bidi="hi-IN"/>
        </w:rPr>
        <w:fldChar w:fldCharType="begin"/>
      </w:r>
      <w:r>
        <w:rPr>
          <w:lang w:eastAsia="zh-CN" w:bidi="hi-IN"/>
        </w:rPr>
        <w:instrText xml:space="preserve"> REF _Ref180067348 \r \r \h </w:instrText>
      </w:r>
      <w:r>
        <w:rPr>
          <w:lang w:eastAsia="zh-CN" w:bidi="hi-IN"/>
        </w:rPr>
      </w:r>
      <w:r>
        <w:rPr>
          <w:lang w:eastAsia="zh-CN" w:bidi="hi-IN"/>
        </w:rPr>
        <w:fldChar w:fldCharType="separate"/>
      </w:r>
      <w:r w:rsidR="00F425D2">
        <w:rPr>
          <w:lang w:eastAsia="zh-CN" w:bidi="hi-IN"/>
        </w:rPr>
        <w:t>5.5</w:t>
      </w:r>
      <w:r>
        <w:rPr>
          <w:lang w:eastAsia="zh-CN" w:bidi="hi-IN"/>
        </w:rPr>
        <w:fldChar w:fldCharType="end"/>
      </w:r>
      <w:r>
        <w:rPr>
          <w:lang w:eastAsia="zh-CN" w:bidi="hi-IN"/>
        </w:rPr>
        <w:t xml:space="preserve"> должна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F425D2">
        <w:rPr>
          <w:lang w:eastAsia="zh-CN" w:bidi="hi-IN"/>
        </w:rPr>
        <w:t>4.1.3</w:t>
      </w:r>
      <w:r>
        <w:rPr>
          <w:lang w:eastAsia="zh-CN" w:bidi="hi-IN"/>
        </w:rPr>
        <w:fldChar w:fldCharType="end"/>
      </w:r>
      <w:r>
        <w:rPr>
          <w:lang w:eastAsia="zh-CN" w:bidi="hi-IN"/>
        </w:rPr>
        <w:t>).</w:t>
      </w:r>
    </w:p>
    <w:p w:rsidR="00FA2A79" w:rsidRDefault="008E5078">
      <w:pPr>
        <w:pStyle w:val="a4"/>
        <w:tabs>
          <w:tab w:val="left" w:pos="851"/>
        </w:tabs>
        <w:spacing w:after="0"/>
        <w:ind w:left="0"/>
        <w:rPr>
          <w:lang w:eastAsia="zh-CN" w:bidi="hi-IN"/>
        </w:rPr>
      </w:pPr>
      <w:r>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F425D2">
        <w:rPr>
          <w:lang w:eastAsia="zh-CN" w:bidi="hi-IN"/>
        </w:rPr>
        <w:t>4.1.3</w:t>
      </w:r>
      <w:r>
        <w:rPr>
          <w:lang w:eastAsia="zh-CN" w:bidi="hi-IN"/>
        </w:rPr>
        <w:fldChar w:fldCharType="end"/>
      </w:r>
      <w:r>
        <w:rPr>
          <w:lang w:eastAsia="zh-CN" w:bidi="hi-IN"/>
        </w:rPr>
        <w:t>).</w:t>
      </w:r>
    </w:p>
    <w:p w:rsidR="00FA2A79" w:rsidRDefault="008E5078">
      <w:pPr>
        <w:pStyle w:val="11"/>
        <w:ind w:firstLine="709"/>
      </w:pPr>
      <w:bookmarkStart w:id="5111" w:name="_Toc94180536"/>
      <w:bookmarkStart w:id="5112" w:name="_Toc70693049"/>
      <w:bookmarkStart w:id="5113" w:name="_Toc70692044"/>
      <w:bookmarkStart w:id="5114" w:name="_Toc94101097"/>
      <w:bookmarkStart w:id="5115" w:name="_Toc94099714"/>
      <w:bookmarkStart w:id="5116" w:name="_Toc94099596"/>
      <w:bookmarkStart w:id="5117" w:name="_Toc104906638"/>
      <w:bookmarkStart w:id="5118" w:name="_Toc228204280"/>
      <w:bookmarkStart w:id="5119" w:name="_Toc180058361"/>
      <w:bookmarkStart w:id="5120" w:name="_Toc78989222"/>
      <w:bookmarkStart w:id="5121" w:name="_Toc58335181"/>
      <w:bookmarkStart w:id="5122" w:name="_Toc48896385"/>
      <w:bookmarkStart w:id="5123" w:name="_Toc295916905"/>
      <w:bookmarkStart w:id="5124" w:name="_Toc442879952"/>
      <w:bookmarkStart w:id="5125" w:name="_Toc231827391"/>
      <w:bookmarkEnd w:id="5111"/>
      <w:bookmarkEnd w:id="5112"/>
      <w:bookmarkEnd w:id="5113"/>
      <w:bookmarkEnd w:id="5114"/>
      <w:bookmarkEnd w:id="5115"/>
      <w:bookmarkEnd w:id="5116"/>
      <w:bookmarkEnd w:id="5117"/>
      <w:r>
        <w:lastRenderedPageBreak/>
        <w:t>Аварийные ситуации</w:t>
      </w:r>
      <w:bookmarkEnd w:id="5118"/>
      <w:bookmarkEnd w:id="5119"/>
      <w:bookmarkEnd w:id="5120"/>
      <w:bookmarkEnd w:id="5121"/>
      <w:bookmarkEnd w:id="5122"/>
      <w:bookmarkEnd w:id="5123"/>
      <w:bookmarkEnd w:id="5124"/>
      <w:bookmarkEnd w:id="5125"/>
    </w:p>
    <w:p w:rsidR="00FA2A79" w:rsidRDefault="008E5078">
      <w:pPr>
        <w:pStyle w:val="20"/>
        <w:ind w:left="0" w:firstLine="709"/>
      </w:pPr>
      <w:bookmarkStart w:id="5126" w:name="_Toc228204281"/>
      <w:bookmarkStart w:id="5127" w:name="_Toc442879953"/>
      <w:bookmarkStart w:id="5128" w:name="_Toc180058362"/>
      <w:bookmarkStart w:id="5129" w:name="_Toc48896386"/>
      <w:bookmarkStart w:id="5130" w:name="_Toc58335182"/>
      <w:bookmarkStart w:id="5131" w:name="_Toc78989223"/>
      <w:bookmarkStart w:id="5132" w:name="_Toc295916906"/>
      <w:bookmarkStart w:id="5133" w:name="_Toc231827392"/>
      <w:r>
        <w:t>Действия при обнаружении системных ошибок</w:t>
      </w:r>
      <w:bookmarkEnd w:id="5126"/>
      <w:bookmarkEnd w:id="5127"/>
      <w:bookmarkEnd w:id="5128"/>
      <w:bookmarkEnd w:id="5129"/>
      <w:bookmarkEnd w:id="5130"/>
      <w:bookmarkEnd w:id="5131"/>
      <w:bookmarkEnd w:id="5132"/>
      <w:bookmarkEnd w:id="5133"/>
    </w:p>
    <w:p w:rsidR="00FA2A79" w:rsidRDefault="008E5078">
      <w:pPr>
        <w:tabs>
          <w:tab w:val="left" w:pos="851"/>
        </w:tabs>
      </w:pPr>
      <w:r>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rsidR="00FA2A79" w:rsidRDefault="008E5078">
      <w:pPr>
        <w:pStyle w:val="20"/>
        <w:ind w:left="0" w:firstLine="709"/>
      </w:pPr>
      <w:bookmarkStart w:id="5134" w:name="_Toc228204282"/>
      <w:bookmarkStart w:id="5135" w:name="_Ref126828114"/>
      <w:bookmarkStart w:id="5136" w:name="_Toc180058363"/>
      <w:bookmarkStart w:id="5137" w:name="_Toc78989224"/>
      <w:bookmarkStart w:id="5138" w:name="_Toc58335183"/>
      <w:bookmarkStart w:id="5139" w:name="_Toc295916908"/>
      <w:bookmarkStart w:id="5140" w:name="_Toc48896387"/>
      <w:bookmarkStart w:id="5141" w:name="_Toc442879955"/>
      <w:bookmarkStart w:id="5142" w:name="_Toc231827393"/>
      <w:r>
        <w:t>Действия в других аварийных ситуациях</w:t>
      </w:r>
      <w:bookmarkEnd w:id="5134"/>
      <w:bookmarkEnd w:id="5135"/>
      <w:bookmarkEnd w:id="5136"/>
      <w:bookmarkEnd w:id="5137"/>
      <w:bookmarkEnd w:id="5138"/>
      <w:bookmarkEnd w:id="5139"/>
      <w:bookmarkEnd w:id="5140"/>
      <w:bookmarkEnd w:id="5141"/>
      <w:bookmarkEnd w:id="5142"/>
    </w:p>
    <w:p w:rsidR="00FA2A79" w:rsidRDefault="008E5078">
      <w:pPr>
        <w:tabs>
          <w:tab w:val="left" w:pos="851"/>
        </w:tabs>
      </w:pPr>
      <w:r>
        <w:t>Общие рекомендации при обнаружении ошибок в Расширении «Отчетность КО» ПП «Дельта»:</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 В связи с постоянным совершенствованием ПО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https://www.cbr.ru/lk_uio/fcsm/programmnyy-produkt-delta/). Обращения в центр технической поддержки с проблемами использования старых версий ПП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 xml:space="preserve">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w:t>
      </w:r>
      <w:r w:rsidR="00EA4F02" w:rsidRPr="003028CB">
        <w:rPr>
          <w:bCs/>
        </w:rPr>
        <w:t xml:space="preserve">протоколирование пользовательского интерфейса включается по запросу центра технической поддержки, </w:t>
      </w:r>
      <w:r w:rsidRPr="003028CB">
        <w:rPr>
          <w:bCs/>
        </w:rPr>
        <w:t>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отключить режим расширенного протоколирования;</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при невозможности повторения описать выполненную ранее последовательность действий, данные о выполняемой операции (например, номер формы, обрабатываемый файл и т.п.) и примерное время выполнения, подготовить для передачи описания установленных компонент (режим ПП «Дельта», версии Оболочки, расширений, типы и версии БД) и лог-файл расширения на дату выполнения операции (при возможности начиная с даты последнего запуска расширения);</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lastRenderedPageBreak/>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при ошибках запуска Расширения и подозрениях или ошибках в соединениях с БД 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rsidR="00FA2A79" w:rsidRDefault="008E5078" w:rsidP="003028CB">
      <w:pPr>
        <w:pStyle w:val="a4"/>
        <w:numPr>
          <w:ilvl w:val="0"/>
          <w:numId w:val="83"/>
        </w:numPr>
        <w:tabs>
          <w:tab w:val="left" w:pos="1134"/>
          <w:tab w:val="left" w:pos="1276"/>
        </w:tabs>
        <w:spacing w:after="0"/>
        <w:ind w:left="0" w:firstLine="709"/>
      </w:pPr>
      <w:r w:rsidRPr="003028CB">
        <w:rPr>
          <w:bCs/>
        </w:rPr>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w:t>
      </w:r>
      <w:r>
        <w:t>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дампы, последовательность выполненных действий и примерное время выполнения проблемной операции.</w:t>
      </w:r>
    </w:p>
    <w:p w:rsidR="00FA2A79" w:rsidRDefault="008E5078">
      <w:pPr>
        <w:tabs>
          <w:tab w:val="left" w:pos="851"/>
          <w:tab w:val="left" w:pos="1276"/>
        </w:tabs>
      </w:pPr>
      <w:r>
        <w:t>Режим расширенного протоколирования:</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включение –</w:t>
      </w:r>
      <w:r w:rsidR="00EA4F02" w:rsidRPr="003028CB">
        <w:rPr>
          <w:bCs/>
        </w:rPr>
        <w:t xml:space="preserve"> </w:t>
      </w:r>
      <w:r w:rsidRPr="003028CB">
        <w:rPr>
          <w:bCs/>
        </w:rPr>
        <w:t xml:space="preserve">по кнопке «Настройки» в окне настроек в соответствии с рисунком </w:t>
      </w:r>
      <w:r w:rsidRPr="003028CB">
        <w:rPr>
          <w:bCs/>
        </w:rPr>
        <w:fldChar w:fldCharType="begin"/>
      </w:r>
      <w:r w:rsidRPr="003028CB">
        <w:rPr>
          <w:bCs/>
        </w:rPr>
        <w:instrText xml:space="preserve"> REF _Ref72834278 \h</w:instrText>
      </w:r>
      <w:r w:rsidR="001F0549" w:rsidRPr="003028CB">
        <w:rPr>
          <w:bCs/>
        </w:rPr>
        <w:instrText>\##</w:instrText>
      </w:r>
      <w:r w:rsidR="00F400E8">
        <w:rPr>
          <w:bCs/>
        </w:rPr>
        <w:instrText xml:space="preserve"> \* MERGEFORMAT </w:instrText>
      </w:r>
      <w:r w:rsidRPr="003028CB">
        <w:rPr>
          <w:bCs/>
        </w:rPr>
      </w:r>
      <w:r w:rsidRPr="003028CB">
        <w:rPr>
          <w:bCs/>
        </w:rPr>
        <w:fldChar w:fldCharType="separate"/>
      </w:r>
      <w:r w:rsidR="00F425D2">
        <w:rPr>
          <w:bCs/>
        </w:rPr>
        <w:t>136</w:t>
      </w:r>
      <w:r w:rsidRPr="003028CB">
        <w:rPr>
          <w:bCs/>
        </w:rPr>
        <w:fldChar w:fldCharType="end"/>
      </w:r>
      <w:r w:rsidRPr="003028CB">
        <w:rPr>
          <w:bCs/>
        </w:rPr>
        <w:t xml:space="preserve"> п. </w:t>
      </w:r>
      <w:r w:rsidRPr="003028CB">
        <w:rPr>
          <w:bCs/>
        </w:rPr>
        <w:fldChar w:fldCharType="begin"/>
      </w:r>
      <w:r w:rsidRPr="003028CB">
        <w:rPr>
          <w:bCs/>
        </w:rPr>
        <w:instrText xml:space="preserve"> REF _Ref96332862 \r \r \h </w:instrText>
      </w:r>
      <w:r w:rsidR="00F400E8">
        <w:rPr>
          <w:bCs/>
        </w:rPr>
        <w:instrText xml:space="preserve"> \* MERGEFORMAT </w:instrText>
      </w:r>
      <w:r w:rsidRPr="003028CB">
        <w:rPr>
          <w:bCs/>
        </w:rPr>
      </w:r>
      <w:r w:rsidRPr="003028CB">
        <w:rPr>
          <w:bCs/>
        </w:rPr>
        <w:fldChar w:fldCharType="separate"/>
      </w:r>
      <w:r w:rsidR="00F425D2">
        <w:rPr>
          <w:bCs/>
        </w:rPr>
        <w:t>4.4.2</w:t>
      </w:r>
      <w:r w:rsidRPr="003028CB">
        <w:rPr>
          <w:bCs/>
        </w:rPr>
        <w:fldChar w:fldCharType="end"/>
      </w:r>
      <w:r w:rsidRPr="003028CB">
        <w:rPr>
          <w:bCs/>
        </w:rPr>
        <w:t xml:space="preserve"> включить переключатели настройки протоколирования «Установка протоколирования лог-файла» (включается всегда)</w:t>
      </w:r>
      <w:r w:rsidR="00EA4F02" w:rsidRPr="003028CB">
        <w:rPr>
          <w:bCs/>
        </w:rPr>
        <w:t>, «Протоколирование пользовательского интерфейса» (включается по запросу центра технической поддержки)</w:t>
      </w:r>
      <w:r w:rsidRPr="003028CB">
        <w:rPr>
          <w:bCs/>
        </w:rPr>
        <w:t xml:space="preserve"> и «Расширенное протоколирование» (в случае выполнения операций с отчетами: контроль, печать, формирование XML и т.п.), 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в соответствии с рисунком </w:t>
      </w:r>
      <w:r w:rsidRPr="003028CB">
        <w:rPr>
          <w:bCs/>
        </w:rPr>
        <w:fldChar w:fldCharType="begin"/>
      </w:r>
      <w:r w:rsidRPr="003028CB">
        <w:rPr>
          <w:bCs/>
        </w:rPr>
        <w:instrText xml:space="preserve"> REF Ref_Рисунок123_label_and_number \h</w:instrText>
      </w:r>
      <w:r w:rsidR="001F0549" w:rsidRPr="003028CB">
        <w:rPr>
          <w:bCs/>
        </w:rPr>
        <w:instrText>\##</w:instrText>
      </w:r>
      <w:r w:rsidR="00F400E8">
        <w:rPr>
          <w:bCs/>
        </w:rPr>
        <w:instrText xml:space="preserve"> \* MERGEFORMAT </w:instrText>
      </w:r>
      <w:r w:rsidRPr="003028CB">
        <w:rPr>
          <w:bCs/>
        </w:rPr>
      </w:r>
      <w:r w:rsidRPr="003028CB">
        <w:rPr>
          <w:bCs/>
        </w:rPr>
        <w:fldChar w:fldCharType="separate"/>
      </w:r>
      <w:r w:rsidR="00F425D2">
        <w:rPr>
          <w:bCs/>
        </w:rPr>
        <w:t>137</w:t>
      </w:r>
      <w:r w:rsidRPr="003028CB">
        <w:rPr>
          <w:bCs/>
        </w:rPr>
        <w:fldChar w:fldCharType="end"/>
      </w:r>
      <w:r w:rsidRPr="003028CB">
        <w:rPr>
          <w:bCs/>
        </w:rPr>
        <w:t xml:space="preserve"> п. </w:t>
      </w:r>
      <w:r w:rsidRPr="003028CB">
        <w:rPr>
          <w:bCs/>
        </w:rPr>
        <w:fldChar w:fldCharType="begin"/>
      </w:r>
      <w:r w:rsidRPr="003028CB">
        <w:rPr>
          <w:bCs/>
        </w:rPr>
        <w:instrText xml:space="preserve"> REF _Ref96332862 \r \r \h </w:instrText>
      </w:r>
      <w:r w:rsidR="00F400E8">
        <w:rPr>
          <w:bCs/>
        </w:rPr>
        <w:instrText xml:space="preserve"> \* MERGEFORMAT </w:instrText>
      </w:r>
      <w:r w:rsidRPr="003028CB">
        <w:rPr>
          <w:bCs/>
        </w:rPr>
      </w:r>
      <w:r w:rsidRPr="003028CB">
        <w:rPr>
          <w:bCs/>
        </w:rPr>
        <w:fldChar w:fldCharType="separate"/>
      </w:r>
      <w:r w:rsidR="00F425D2">
        <w:rPr>
          <w:bCs/>
        </w:rPr>
        <w:t>4.4.2</w:t>
      </w:r>
      <w:r w:rsidRPr="003028CB">
        <w:rPr>
          <w:bCs/>
        </w:rPr>
        <w:fldChar w:fldCharType="end"/>
      </w:r>
      <w:r w:rsidRPr="003028CB">
        <w:rPr>
          <w:bCs/>
        </w:rPr>
        <w:t>;</w:t>
      </w:r>
    </w:p>
    <w:p w:rsidR="00FA2A79" w:rsidRDefault="008E5078" w:rsidP="00F400E8">
      <w:pPr>
        <w:pStyle w:val="a4"/>
        <w:numPr>
          <w:ilvl w:val="0"/>
          <w:numId w:val="83"/>
        </w:numPr>
        <w:tabs>
          <w:tab w:val="left" w:pos="1134"/>
          <w:tab w:val="left" w:pos="1276"/>
        </w:tabs>
        <w:spacing w:after="0"/>
        <w:ind w:left="0" w:firstLine="709"/>
      </w:pPr>
      <w:r w:rsidRPr="003028CB">
        <w:rPr>
          <w:bCs/>
        </w:rPr>
        <w:lastRenderedPageBreak/>
        <w:t>выключение</w:t>
      </w:r>
      <w:r>
        <w:t xml:space="preserve"> </w:t>
      </w:r>
      <w:r>
        <w:rPr>
          <w:iCs/>
          <w:szCs w:val="18"/>
        </w:rPr>
        <w:t>–</w:t>
      </w:r>
      <w:r>
        <w:t xml:space="preserve"> выключить переключатели, указанные в предыдущем пункте и/или сбросить индивидуальные настройки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Ref_Рисунок124_label_and_number \h</w:instrText>
      </w:r>
      <w:r w:rsidR="001F0549" w:rsidRPr="003028CB">
        <w:rPr>
          <w:rFonts w:eastAsia="Calibri"/>
        </w:rPr>
        <w:instrText>\##</w:instrText>
      </w:r>
      <w:r>
        <w:rPr>
          <w:rFonts w:eastAsia="Calibri"/>
        </w:rPr>
      </w:r>
      <w:r>
        <w:rPr>
          <w:rFonts w:eastAsia="Calibri"/>
        </w:rPr>
        <w:fldChar w:fldCharType="separate"/>
      </w:r>
      <w:r w:rsidR="00F425D2">
        <w:rPr>
          <w:rFonts w:eastAsia="Calibri"/>
        </w:rPr>
        <w:t>138</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sidR="00F425D2">
        <w:rPr>
          <w:rFonts w:eastAsia="Calibri"/>
        </w:rPr>
        <w:t>4.4.2</w:t>
      </w:r>
      <w:r>
        <w:rPr>
          <w:rFonts w:eastAsia="Calibri"/>
        </w:rPr>
        <w:fldChar w:fldCharType="end"/>
      </w:r>
      <w:r>
        <w:t>.</w:t>
      </w:r>
    </w:p>
    <w:p w:rsidR="00FA2A79" w:rsidRDefault="008E5078">
      <w:pPr>
        <w:tabs>
          <w:tab w:val="left" w:pos="851"/>
        </w:tabs>
      </w:pPr>
      <w:r>
        <w:t xml:space="preserve">При ошибках контроля, загрузки, выгрузки и печати отчетных данных в центр технической поддержки необходимо передать </w:t>
      </w:r>
      <w:r>
        <w:rPr>
          <w:lang w:val="en-US"/>
        </w:rPr>
        <w:t>zip</w:t>
      </w:r>
      <w:r>
        <w:t xml:space="preserve">-архив </w:t>
      </w:r>
      <w:r>
        <w:rPr>
          <w:lang w:val="en-US"/>
        </w:rPr>
        <w:t>logs</w:t>
      </w:r>
      <w:r>
        <w:t>_&lt;идентификатор процесса&gt;_&lt;дата и время формирования файла&gt;.</w:t>
      </w:r>
      <w:r>
        <w:rPr>
          <w:lang w:val="en-US"/>
        </w:rPr>
        <w:t>zip</w:t>
      </w:r>
      <w:r>
        <w:t xml:space="preserve"> с логами соответствующего процесса, сформированный в соответствии с п. </w:t>
      </w:r>
      <w:r>
        <w:fldChar w:fldCharType="begin"/>
      </w:r>
      <w:r>
        <w:instrText xml:space="preserve"> REF _Ref167451323 \n \n \h </w:instrText>
      </w:r>
      <w:r>
        <w:fldChar w:fldCharType="separate"/>
      </w:r>
      <w:r w:rsidR="00F425D2">
        <w:t>4.4.3</w:t>
      </w:r>
      <w:r>
        <w:fldChar w:fldCharType="end"/>
      </w:r>
      <w:r>
        <w:t>.</w:t>
      </w:r>
    </w:p>
    <w:p w:rsidR="00FA2A79" w:rsidRDefault="008E5078">
      <w:pPr>
        <w:tabs>
          <w:tab w:val="left" w:pos="851"/>
        </w:tabs>
      </w:pPr>
      <w:r>
        <w:t xml:space="preserve">Файлы протоколов выполнения, передаваемые в центр технической поддержки в остальных случаях и при невозможности получения указанного выше </w:t>
      </w:r>
      <w:r>
        <w:rPr>
          <w:lang w:val="en-US"/>
        </w:rPr>
        <w:t>zip</w:t>
      </w:r>
      <w:r>
        <w:t>-архива с логами:</w:t>
      </w:r>
    </w:p>
    <w:p w:rsidR="00FA2A79" w:rsidRDefault="008E5078">
      <w:pPr>
        <w:pStyle w:val="afff3"/>
        <w:numPr>
          <w:ilvl w:val="0"/>
          <w:numId w:val="23"/>
        </w:numPr>
        <w:tabs>
          <w:tab w:val="left" w:pos="851"/>
          <w:tab w:val="left" w:pos="1134"/>
          <w:tab w:val="left" w:pos="1276"/>
        </w:tabs>
        <w:ind w:left="0" w:firstLine="709"/>
      </w:pPr>
      <w:r>
        <w:t xml:space="preserve">файл delta-ko.log и архив(ы) delta-ko&lt;дата&gt;.gz, если операция выполнялась в соответствующую дату, из каталога &lt;delta&gt;/backend/plugins/delta-ko/log (лог-файлы формируются с кодировкой UTF-8), где &lt;delta&gt; </w:t>
      </w:r>
      <w:r>
        <w:rPr>
          <w:iCs/>
          <w:szCs w:val="18"/>
        </w:rPr>
        <w:t>–</w:t>
      </w:r>
      <w:r>
        <w:t xml:space="preserve"> каталог установки ПП «Дельта»;</w:t>
      </w:r>
    </w:p>
    <w:p w:rsidR="00FA2A79" w:rsidRDefault="008E5078">
      <w:pPr>
        <w:pStyle w:val="afff3"/>
        <w:numPr>
          <w:ilvl w:val="0"/>
          <w:numId w:val="23"/>
        </w:numPr>
        <w:tabs>
          <w:tab w:val="left" w:pos="851"/>
          <w:tab w:val="left" w:pos="1134"/>
          <w:tab w:val="left" w:pos="1276"/>
        </w:tabs>
        <w:ind w:left="0" w:firstLine="709"/>
      </w:pPr>
      <w:r>
        <w:t>файл app.log и app&lt;дата&gt;.gz из каталога &lt;delta&gt;/backend/log;</w:t>
      </w:r>
    </w:p>
    <w:p w:rsidR="00FA2A79" w:rsidRDefault="008E5078">
      <w:pPr>
        <w:pStyle w:val="afff3"/>
        <w:numPr>
          <w:ilvl w:val="0"/>
          <w:numId w:val="23"/>
        </w:numPr>
        <w:tabs>
          <w:tab w:val="left" w:pos="851"/>
          <w:tab w:val="left" w:pos="1134"/>
          <w:tab w:val="left" w:pos="1276"/>
        </w:tabs>
        <w:ind w:left="0" w:firstLine="709"/>
      </w:pPr>
      <w:r>
        <w:t>файлы delta-ko&lt;XXX&gt;.txt и jdebug&lt;XXX&gt;.txt из каталога &lt;delta&gt;/backend/plugins/delta-ko/log:</w:t>
      </w:r>
    </w:p>
    <w:p w:rsidR="00FA2A79" w:rsidRDefault="008E5078">
      <w:pPr>
        <w:pStyle w:val="afff3"/>
        <w:numPr>
          <w:ilvl w:val="0"/>
          <w:numId w:val="45"/>
        </w:numPr>
        <w:tabs>
          <w:tab w:val="left" w:pos="851"/>
          <w:tab w:val="left" w:pos="1560"/>
        </w:tabs>
        <w:ind w:left="1134" w:firstLine="0"/>
      </w:pPr>
      <w:r>
        <w:t>jdebug-CALC.RASH*.txt – при ошибках в расчетах в ОФ;</w:t>
      </w:r>
    </w:p>
    <w:p w:rsidR="00FA2A79" w:rsidRDefault="008E5078">
      <w:pPr>
        <w:pStyle w:val="afff3"/>
        <w:numPr>
          <w:ilvl w:val="0"/>
          <w:numId w:val="45"/>
        </w:numPr>
        <w:tabs>
          <w:tab w:val="left" w:pos="851"/>
          <w:tab w:val="left" w:pos="1560"/>
        </w:tabs>
        <w:ind w:left="1134" w:firstLine="0"/>
      </w:pPr>
      <w:r>
        <w:t>jdebug-Контроль *.txt – при ошибках контроля;</w:t>
      </w:r>
    </w:p>
    <w:p w:rsidR="00FA2A79" w:rsidRDefault="008E5078">
      <w:pPr>
        <w:pStyle w:val="afff3"/>
        <w:numPr>
          <w:ilvl w:val="0"/>
          <w:numId w:val="45"/>
        </w:numPr>
        <w:tabs>
          <w:tab w:val="left" w:pos="851"/>
          <w:tab w:val="left" w:pos="1560"/>
        </w:tabs>
        <w:ind w:left="1134" w:firstLine="0"/>
      </w:pPr>
      <w:r>
        <w:t>jdebug-Загрузка.*.txt – при ошибках загрузки данных;</w:t>
      </w:r>
    </w:p>
    <w:p w:rsidR="00FA2A79" w:rsidRDefault="008E5078">
      <w:pPr>
        <w:pStyle w:val="afff3"/>
        <w:numPr>
          <w:ilvl w:val="0"/>
          <w:numId w:val="45"/>
        </w:numPr>
        <w:tabs>
          <w:tab w:val="left" w:pos="851"/>
          <w:tab w:val="left" w:pos="1560"/>
        </w:tabs>
        <w:ind w:left="1134" w:firstLine="0"/>
      </w:pPr>
      <w:r>
        <w:t>jdebug-Выгрузка.*.txt – при ошибках выгрузки данных;</w:t>
      </w:r>
    </w:p>
    <w:p w:rsidR="00FA2A79" w:rsidRDefault="008E5078">
      <w:pPr>
        <w:pStyle w:val="afff3"/>
        <w:numPr>
          <w:ilvl w:val="0"/>
          <w:numId w:val="45"/>
        </w:numPr>
        <w:tabs>
          <w:tab w:val="left" w:pos="851"/>
          <w:tab w:val="left" w:pos="1560"/>
        </w:tabs>
        <w:ind w:left="1134" w:firstLine="0"/>
      </w:pPr>
      <w:r>
        <w:t>jdebug-Печать.*.txt – при ошибках печати.</w:t>
      </w:r>
    </w:p>
    <w:p w:rsidR="00FA2A79" w:rsidRDefault="008E5078">
      <w:pPr>
        <w:tabs>
          <w:tab w:val="left" w:pos="851"/>
        </w:tabs>
      </w:pPr>
      <w:r>
        <w:t>При передаче информации в центр технической поддержки необходимо приложить всю собранную информацию: 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rsidR="00FA2A79" w:rsidRDefault="008E5078">
      <w:pPr>
        <w:tabs>
          <w:tab w:val="left" w:pos="851"/>
        </w:tabs>
      </w:pPr>
      <w:r>
        <w:t>Контактная информация центра технической поддержки отображаются в окне запуска оболочки ПП «Дельта» (раздел 3 документа [</w:t>
      </w:r>
      <w:r>
        <w:fldChar w:fldCharType="begin"/>
      </w:r>
      <w:r>
        <w:instrText xml:space="preserve"> REF _Ref100760414 \r \r \h </w:instrText>
      </w:r>
      <w:r>
        <w:fldChar w:fldCharType="separate"/>
      </w:r>
      <w:r w:rsidR="00F425D2">
        <w:t>1</w:t>
      </w:r>
      <w:r>
        <w:fldChar w:fldCharType="end"/>
      </w:r>
      <w:r>
        <w:t>]) или при получении сведений о программе (раздел 4 документа [</w:t>
      </w:r>
      <w:r>
        <w:fldChar w:fldCharType="begin"/>
      </w:r>
      <w:r>
        <w:instrText xml:space="preserve"> REF _Ref100760414 \r \r \h </w:instrText>
      </w:r>
      <w:r>
        <w:fldChar w:fldCharType="separate"/>
      </w:r>
      <w:r w:rsidR="00F425D2">
        <w:t>1</w:t>
      </w:r>
      <w:r>
        <w:fldChar w:fldCharType="end"/>
      </w:r>
      <w:r>
        <w:t>]).</w:t>
      </w:r>
    </w:p>
    <w:p w:rsidR="00FA2A79" w:rsidRDefault="008E5078">
      <w:pPr>
        <w:pStyle w:val="11"/>
        <w:numPr>
          <w:ilvl w:val="0"/>
          <w:numId w:val="0"/>
        </w:numPr>
        <w:tabs>
          <w:tab w:val="left" w:pos="851"/>
          <w:tab w:val="left" w:pos="1418"/>
        </w:tabs>
        <w:jc w:val="center"/>
        <w:rPr>
          <w:rFonts w:asciiTheme="minorHAnsi" w:hAnsiTheme="minorHAnsi"/>
          <w:szCs w:val="28"/>
        </w:rPr>
      </w:pPr>
      <w:bookmarkStart w:id="5143" w:name="_Toc33541691"/>
      <w:bookmarkStart w:id="5144" w:name="_Toc33539450"/>
      <w:bookmarkStart w:id="5145" w:name="_Toc33539447"/>
      <w:bookmarkStart w:id="5146" w:name="_Toc33541692"/>
      <w:bookmarkStart w:id="5147" w:name="_Toc33539449"/>
      <w:bookmarkStart w:id="5148" w:name="_Toc33541693"/>
      <w:bookmarkStart w:id="5149" w:name="_Toc33539451"/>
      <w:bookmarkStart w:id="5150" w:name="_Toc33541695"/>
      <w:bookmarkStart w:id="5151" w:name="_Toc789891921"/>
      <w:bookmarkStart w:id="5152" w:name="_Toc991117781"/>
      <w:bookmarkStart w:id="5153" w:name="_Toc700250631"/>
      <w:bookmarkStart w:id="5154" w:name="_Toc33541689"/>
      <w:bookmarkStart w:id="5155" w:name="_Toc33539448"/>
      <w:bookmarkStart w:id="5156" w:name="_Toc33541690"/>
      <w:bookmarkStart w:id="5157" w:name="_Toc33539443"/>
      <w:bookmarkStart w:id="5158" w:name="_Toc33539446"/>
      <w:bookmarkStart w:id="5159" w:name="_Toc33539445"/>
      <w:bookmarkStart w:id="5160" w:name="_Toc33541688"/>
      <w:bookmarkStart w:id="5161" w:name="_Toc33539444"/>
      <w:bookmarkStart w:id="5162" w:name="_Toc33541687"/>
      <w:bookmarkStart w:id="5163" w:name="_Toc33541686"/>
      <w:bookmarkStart w:id="5164" w:name="_Toc33539442"/>
      <w:bookmarkStart w:id="5165" w:name="_Toc33541685"/>
      <w:bookmarkStart w:id="5166" w:name="_Toc33539441"/>
      <w:bookmarkStart w:id="5167" w:name="_Toc33541694"/>
      <w:bookmarkStart w:id="5168" w:name="_Toc180058364"/>
      <w:bookmarkStart w:id="5169" w:name="_Toc228204283"/>
      <w:bookmarkStart w:id="5170" w:name="_Toc231827394"/>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r>
        <w:rPr>
          <w:szCs w:val="28"/>
        </w:rPr>
        <w:lastRenderedPageBreak/>
        <w:t xml:space="preserve">Приложение </w:t>
      </w:r>
      <w:bookmarkStart w:id="5171" w:name="прА"/>
      <w:bookmarkStart w:id="5172" w:name="зА"/>
      <w:r>
        <w:rPr>
          <w:szCs w:val="28"/>
        </w:rPr>
        <w:t>А</w:t>
      </w:r>
      <w:bookmarkEnd w:id="5168"/>
      <w:bookmarkEnd w:id="5171"/>
      <w:bookmarkEnd w:id="5172"/>
      <w:r>
        <w:rPr>
          <w:rFonts w:asciiTheme="minorHAnsi" w:hAnsiTheme="minorHAnsi"/>
          <w:szCs w:val="28"/>
        </w:rPr>
        <w:br/>
      </w:r>
      <w:r>
        <w:rPr>
          <w:szCs w:val="28"/>
        </w:rPr>
        <w:t>Описание поддерживаемой НСИ</w:t>
      </w:r>
      <w:bookmarkEnd w:id="5169"/>
      <w:bookmarkEnd w:id="5170"/>
    </w:p>
    <w:p w:rsidR="00FA2A79" w:rsidRDefault="008E5078">
      <w:pPr>
        <w:pStyle w:val="caption11"/>
        <w:tabs>
          <w:tab w:val="left" w:pos="851"/>
        </w:tabs>
        <w:spacing w:before="0" w:after="120"/>
        <w:ind w:firstLine="709"/>
        <w:jc w:val="both"/>
      </w:pPr>
      <w:r>
        <w:t xml:space="preserve">В таблице </w:t>
      </w:r>
      <w:r>
        <w:fldChar w:fldCharType="begin"/>
      </w:r>
      <w:r>
        <w:instrText xml:space="preserve"> REF тА1 \h </w:instrText>
      </w:r>
      <w:r>
        <w:fldChar w:fldCharType="separate"/>
      </w:r>
      <w:r w:rsidR="00F425D2">
        <w:t>А.</w:t>
      </w:r>
      <w:r w:rsidR="00F425D2">
        <w:rPr>
          <w:noProof/>
        </w:rPr>
        <w:t>1</w:t>
      </w:r>
      <w:r>
        <w:fldChar w:fldCharType="end"/>
      </w:r>
      <w:r>
        <w:t xml:space="preserve"> приведено описание поддерживаемой для загрузки в расширении НСИ.</w:t>
      </w:r>
    </w:p>
    <w:p w:rsidR="00FA2A79" w:rsidRDefault="008E5078">
      <w:pPr>
        <w:pStyle w:val="caption11"/>
        <w:jc w:val="left"/>
        <w:rPr>
          <w:lang w:val="en-US"/>
        </w:rPr>
      </w:pPr>
      <w:r>
        <w:t xml:space="preserve">Таблица </w:t>
      </w:r>
      <w:bookmarkStart w:id="5173" w:name="тА1"/>
      <w:r>
        <w:t>А.</w:t>
      </w:r>
      <w:fldSimple w:instr=" SEQ Таблица_А. \* ARABIC ">
        <w:r w:rsidR="00F425D2">
          <w:rPr>
            <w:noProof/>
          </w:rPr>
          <w:t>1</w:t>
        </w:r>
      </w:fldSimple>
      <w:bookmarkEnd w:id="5173"/>
      <w:r>
        <w:t xml:space="preserve"> – Поддерживаемая НСИ</w:t>
      </w:r>
    </w:p>
    <w:tbl>
      <w:tblPr>
        <w:tblW w:w="9366" w:type="dxa"/>
        <w:tblInd w:w="5" w:type="dxa"/>
        <w:tblLayout w:type="fixed"/>
        <w:tblCellMar>
          <w:left w:w="5" w:type="dxa"/>
          <w:right w:w="5" w:type="dxa"/>
        </w:tblCellMar>
        <w:tblLook w:val="0000" w:firstRow="0" w:lastRow="0" w:firstColumn="0" w:lastColumn="0" w:noHBand="0" w:noVBand="0"/>
      </w:tblPr>
      <w:tblGrid>
        <w:gridCol w:w="30"/>
        <w:gridCol w:w="674"/>
        <w:gridCol w:w="33"/>
        <w:gridCol w:w="1380"/>
        <w:gridCol w:w="30"/>
        <w:gridCol w:w="3224"/>
        <w:gridCol w:w="2122"/>
        <w:gridCol w:w="1843"/>
        <w:gridCol w:w="30"/>
      </w:tblGrid>
      <w:tr w:rsidR="00FA2A79">
        <w:trPr>
          <w:trHeight w:val="20"/>
          <w:tblHeader/>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FA2A79" w:rsidRDefault="008E5078">
            <w:pPr>
              <w:pStyle w:val="affe"/>
              <w:widowControl w:val="0"/>
              <w:tabs>
                <w:tab w:val="left" w:pos="851"/>
              </w:tabs>
              <w:spacing w:line="240" w:lineRule="auto"/>
              <w:ind w:left="113" w:right="113" w:firstLine="0"/>
              <w:jc w:val="center"/>
              <w:rPr>
                <w:b/>
                <w:bCs/>
                <w:sz w:val="20"/>
                <w:lang w:val="ru-RU"/>
              </w:rPr>
            </w:pPr>
            <w:r>
              <w:rPr>
                <w:b/>
                <w:bCs/>
                <w:sz w:val="20"/>
                <w:lang w:val="ru-RU"/>
              </w:rPr>
              <w:t>№ п/п</w:t>
            </w: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FA2A79" w:rsidRDefault="008E5078">
            <w:pPr>
              <w:pStyle w:val="affe"/>
              <w:widowControl w:val="0"/>
              <w:tabs>
                <w:tab w:val="left" w:pos="851"/>
              </w:tabs>
              <w:spacing w:line="240" w:lineRule="auto"/>
              <w:ind w:left="113" w:right="113" w:firstLine="0"/>
              <w:jc w:val="center"/>
              <w:rPr>
                <w:b/>
                <w:bCs/>
                <w:sz w:val="20"/>
              </w:rPr>
            </w:pPr>
            <w:r>
              <w:rPr>
                <w:b/>
                <w:bCs/>
                <w:sz w:val="20"/>
              </w:rPr>
              <w:t>Ид НСИ</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FA2A79" w:rsidRDefault="008E5078">
            <w:pPr>
              <w:pStyle w:val="affe"/>
              <w:widowControl w:val="0"/>
              <w:tabs>
                <w:tab w:val="left" w:pos="851"/>
              </w:tabs>
              <w:spacing w:line="240" w:lineRule="auto"/>
              <w:ind w:left="113" w:right="113" w:firstLine="0"/>
              <w:jc w:val="center"/>
              <w:rPr>
                <w:b/>
                <w:bCs/>
                <w:sz w:val="20"/>
              </w:rPr>
            </w:pPr>
            <w:r>
              <w:rPr>
                <w:b/>
                <w:bCs/>
                <w:sz w:val="20"/>
              </w:rPr>
              <w:t>Наименование справочника</w:t>
            </w:r>
          </w:p>
        </w:tc>
        <w:tc>
          <w:tcPr>
            <w:tcW w:w="2122" w:type="dxa"/>
            <w:tcBorders>
              <w:top w:val="single" w:sz="4" w:space="0" w:color="000001"/>
              <w:left w:val="single" w:sz="4" w:space="0" w:color="000001"/>
              <w:bottom w:val="single" w:sz="4" w:space="0" w:color="000001"/>
              <w:right w:val="single" w:sz="4" w:space="0" w:color="000001"/>
            </w:tcBorders>
            <w:shd w:val="clear" w:color="auto" w:fill="auto"/>
            <w:vAlign w:val="center"/>
          </w:tcPr>
          <w:p w:rsidR="00FA2A79" w:rsidRDefault="008E5078">
            <w:pPr>
              <w:pStyle w:val="affe"/>
              <w:widowControl w:val="0"/>
              <w:tabs>
                <w:tab w:val="left" w:pos="851"/>
              </w:tabs>
              <w:spacing w:line="240" w:lineRule="auto"/>
              <w:ind w:left="113" w:right="113" w:firstLine="0"/>
              <w:jc w:val="center"/>
              <w:rPr>
                <w:b/>
                <w:bCs/>
                <w:sz w:val="20"/>
              </w:rPr>
            </w:pPr>
            <w:r>
              <w:rPr>
                <w:b/>
                <w:bCs/>
                <w:sz w:val="20"/>
              </w:rPr>
              <w:t>Файл с НСИ</w:t>
            </w:r>
          </w:p>
        </w:tc>
        <w:tc>
          <w:tcPr>
            <w:tcW w:w="1843" w:type="dxa"/>
            <w:tcBorders>
              <w:top w:val="single" w:sz="4" w:space="0" w:color="000001"/>
              <w:left w:val="single" w:sz="4" w:space="0" w:color="000001"/>
              <w:bottom w:val="single" w:sz="4" w:space="0" w:color="000001"/>
              <w:right w:val="single" w:sz="4" w:space="0" w:color="000001"/>
            </w:tcBorders>
            <w:vAlign w:val="center"/>
          </w:tcPr>
          <w:p w:rsidR="00FA2A79" w:rsidRDefault="008E5078">
            <w:pPr>
              <w:pStyle w:val="affe"/>
              <w:widowControl w:val="0"/>
              <w:tabs>
                <w:tab w:val="left" w:pos="851"/>
              </w:tabs>
              <w:spacing w:line="240" w:lineRule="auto"/>
              <w:ind w:left="113" w:right="113" w:firstLine="0"/>
              <w:jc w:val="center"/>
              <w:rPr>
                <w:b/>
                <w:bCs/>
                <w:sz w:val="20"/>
              </w:rPr>
            </w:pPr>
            <w:r>
              <w:rPr>
                <w:b/>
                <w:bCs/>
                <w:sz w:val="20"/>
              </w:rPr>
              <w:t>Примечание</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469"/>
              </w:tabs>
              <w:spacing w:line="240" w:lineRule="auto"/>
              <w:ind w:left="113" w:right="113" w:firstLine="29"/>
              <w:rPr>
                <w:sz w:val="20"/>
              </w:rPr>
            </w:pPr>
            <w:r>
              <w:rPr>
                <w:sz w:val="20"/>
              </w:rPr>
              <w:t>AUDITORY</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аудиторов, имеющих Квалификационный аттестат аудитора (КАА)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bCs/>
                <w:sz w:val="20"/>
                <w:lang w:val="en-US"/>
              </w:rPr>
            </w:pPr>
            <w:r>
              <w:rPr>
                <w:bCs/>
                <w:sz w:val="20"/>
                <w:lang w:val="en-US"/>
              </w:rPr>
              <w:t>AUD</w:t>
            </w:r>
            <w:r>
              <w:rPr>
                <w:bCs/>
                <w:sz w:val="20"/>
              </w:rPr>
              <w:t>_</w:t>
            </w:r>
            <w:r>
              <w:rPr>
                <w:bCs/>
                <w:sz w:val="20"/>
                <w:lang w:val="en-US"/>
              </w:rPr>
              <w:t>LIC</w:t>
            </w:r>
            <w:r>
              <w:rPr>
                <w:bCs/>
                <w:sz w:val="20"/>
              </w:rPr>
              <w:t>.</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AUD_ORG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аудиторских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B_ARX</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KGRDmmdd.ARJ или KGR_yymmdd.zip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after="140" w:line="240" w:lineRule="auto"/>
              <w:ind w:left="113" w:right="113" w:firstLine="29"/>
              <w:rPr>
                <w:sz w:val="20"/>
              </w:rPr>
            </w:pPr>
            <w:r>
              <w:rPr>
                <w:sz w:val="20"/>
              </w:rPr>
              <w:t>Ежедневная ЭБД КГРКО,</w:t>
            </w:r>
            <w:r>
              <w:rPr>
                <w:sz w:val="20"/>
                <w:lang w:val="ru-RU"/>
              </w:rPr>
              <w:t xml:space="preserve"> </w:t>
            </w:r>
            <w:r>
              <w:rPr>
                <w:sz w:val="20"/>
              </w:rPr>
              <w:t>загружается из XML</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BAL_ACG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Статьи публикуемого бухгалтерского баланса (форма 0409806)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BAL_ACG.ARJ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BANC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Книга государственной регистрации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KGRDmmdd.ARJ или KGR_yymmdd.zip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Ежедневная ЭБД КГРКО, загружается из XML</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BASE_RAT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Базовое значение ставок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BASE</w:t>
            </w:r>
            <w:r>
              <w:rPr>
                <w:sz w:val="20"/>
              </w:rPr>
              <w:t>_</w:t>
            </w:r>
            <w:r>
              <w:rPr>
                <w:sz w:val="20"/>
                <w:lang w:val="en-US"/>
              </w:rPr>
              <w:t>RATES</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w:t>
            </w:r>
            <w:r>
              <w:rPr>
                <w:sz w:val="20"/>
                <w:lang w:val="en-US"/>
              </w:rPr>
              <w:t>Z</w:t>
            </w:r>
            <w:r>
              <w:rPr>
                <w:sz w:val="20"/>
              </w:rPr>
              <w:t>EL123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Собственные средства (капитал) («Базель III»)</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BAZEL123.ARJ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685"/>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BIRG_FP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Список бирж и прочих финансовых посредников</w:t>
            </w:r>
            <w:r>
              <w:rPr>
                <w:sz w:val="20"/>
                <w:lang w:val="ru-RU"/>
              </w:rPr>
              <w:t xml:space="preserve"> </w:t>
            </w:r>
            <w:r>
              <w:rPr>
                <w:sz w:val="20"/>
              </w:rPr>
              <w:t>(форма 0409701)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00"/>
              </w:rPr>
            </w:pPr>
            <w:r>
              <w:rPr>
                <w:color w:val="auto"/>
                <w:sz w:val="20"/>
              </w:rPr>
              <w:t>BIRG_FP.ARJ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lang w:val="ru-RU"/>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BNKDEL</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БИК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0"/>
              <w:rPr>
                <w:sz w:val="20"/>
                <w:lang w:val="ru-RU"/>
              </w:rPr>
            </w:pPr>
            <w:r>
              <w:rPr>
                <w:sz w:val="20"/>
                <w:lang w:val="ru-RU"/>
              </w:rPr>
              <w:t>Должен з</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BNKSEEK</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Справочник БИК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_DAT.ARJ</w:t>
            </w:r>
            <w:r>
              <w:rPr>
                <w:sz w:val="20"/>
                <w:lang w:val="ru-RU"/>
              </w:rPr>
              <w:t>,</w:t>
            </w:r>
          </w:p>
          <w:p w:rsidR="00FA2A79" w:rsidRDefault="008E5078">
            <w:pPr>
              <w:pStyle w:val="affe"/>
              <w:widowControl w:val="0"/>
              <w:tabs>
                <w:tab w:val="left" w:pos="851"/>
              </w:tabs>
              <w:spacing w:line="240" w:lineRule="auto"/>
              <w:ind w:left="113" w:right="113" w:firstLine="29"/>
              <w:rPr>
                <w:sz w:val="20"/>
              </w:rPr>
            </w:pPr>
            <w:r>
              <w:rPr>
                <w:sz w:val="20"/>
              </w:rPr>
              <w:t>yyyymmddED01OSBR.zip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0"/>
              <w:rPr>
                <w:sz w:val="20"/>
                <w:lang w:val="ru-RU"/>
              </w:rPr>
            </w:pPr>
            <w:r>
              <w:rPr>
                <w:sz w:val="20"/>
                <w:lang w:val="ru-RU"/>
              </w:rPr>
              <w:t>_</w:t>
            </w:r>
            <w:r>
              <w:rPr>
                <w:sz w:val="20"/>
              </w:rPr>
              <w:t xml:space="preserve">DAT.ARJ </w:t>
            </w:r>
            <w:r>
              <w:rPr>
                <w:sz w:val="20"/>
                <w:lang w:val="ru-RU"/>
              </w:rPr>
              <w:t xml:space="preserve">должен </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p w:rsidR="00FA2A79" w:rsidRDefault="008E5078">
            <w:pPr>
              <w:pStyle w:val="affe"/>
              <w:widowControl w:val="0"/>
              <w:tabs>
                <w:tab w:val="left" w:pos="851"/>
              </w:tabs>
              <w:spacing w:line="240" w:lineRule="auto"/>
              <w:ind w:left="113" w:right="113" w:firstLine="0"/>
              <w:rPr>
                <w:sz w:val="20"/>
                <w:lang w:val="ru-RU"/>
              </w:rPr>
            </w:pPr>
            <w:r>
              <w:rPr>
                <w:sz w:val="20"/>
              </w:rPr>
              <w:t>XML-документ ED807 (yyyymmddED01OSBR.zip</w:t>
            </w:r>
            <w:r>
              <w:rPr>
                <w:sz w:val="20"/>
                <w:lang w:val="ru-RU"/>
              </w:rPr>
              <w:t>)</w:t>
            </w:r>
            <w:r>
              <w:rPr>
                <w:sz w:val="20"/>
              </w:rPr>
              <w:t xml:space="preserve"> </w:t>
            </w:r>
            <w:r>
              <w:rPr>
                <w:sz w:val="20"/>
                <w:lang w:val="ru-RU"/>
              </w:rPr>
              <w:t xml:space="preserve">должен </w:t>
            </w:r>
            <w:r>
              <w:rPr>
                <w:sz w:val="20"/>
              </w:rPr>
              <w:t>загружат</w:t>
            </w:r>
            <w:r>
              <w:rPr>
                <w:sz w:val="20"/>
                <w:lang w:val="ru-RU"/>
              </w:rPr>
              <w:t>ь</w:t>
            </w:r>
            <w:r>
              <w:rPr>
                <w:sz w:val="20"/>
              </w:rPr>
              <w:t>ся ежедневно</w:t>
            </w:r>
            <w:r>
              <w:rPr>
                <w:sz w:val="20"/>
                <w:lang w:val="ru-RU"/>
              </w:rPr>
              <w:t>.</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BRW_302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Показатели привлечения средств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szCs w:val="24"/>
              </w:rPr>
              <w:t>BRW_302</w:t>
            </w:r>
            <w:r>
              <w:rPr>
                <w:color w:val="auto"/>
                <w:sz w:val="20"/>
                <w:szCs w:val="24"/>
                <w:lang w:val="en-US"/>
              </w:rPr>
              <w:t>.</w:t>
            </w:r>
            <w:r>
              <w:rPr>
                <w:sz w:val="20"/>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CENBUM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Реестр ценных бумаг</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COMP_316</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плавающих/переменных компонентов процентных ставок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COMP_316.ARJ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COST_126</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 xml:space="preserve">Сведения о средневзвешенных значениях полной стоимости </w:t>
            </w:r>
            <w:r>
              <w:rPr>
                <w:sz w:val="20"/>
              </w:rPr>
              <w:lastRenderedPageBreak/>
              <w:t>потребительских кредитов (форма 0409126)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lastRenderedPageBreak/>
              <w:t>COST_126.ARJ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CPTL_ITM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CPTL_ITM.ARJ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CURCOURS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котировок валют</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CURCOURS_yyyymmdd.xm</w:t>
            </w:r>
            <w:r>
              <w:rPr>
                <w:sz w:val="20"/>
                <w:lang w:val="en-US"/>
              </w:rPr>
              <w:t>l</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lang w:val="ru-RU"/>
              </w:rPr>
              <w:t>Режим загрузки – добавление (</w:t>
            </w:r>
            <w:r>
              <w:rPr>
                <w:sz w:val="20"/>
                <w:lang w:val="en-US"/>
              </w:rPr>
              <w:t>APPEND</w:t>
            </w:r>
            <w:r>
              <w:rPr>
                <w:sz w:val="20"/>
                <w:lang w:val="ru-RU"/>
              </w:rPr>
              <w:t xml:space="preserve">). Загрузка только из </w:t>
            </w:r>
            <w:r>
              <w:rPr>
                <w:sz w:val="20"/>
                <w:lang w:val="en-US"/>
              </w:rPr>
              <w:t>XML</w:t>
            </w:r>
            <w:r>
              <w:rPr>
                <w:sz w:val="20"/>
                <w:lang w:val="ru-RU"/>
              </w:rPr>
              <w:t>-файла (</w:t>
            </w:r>
            <w:r>
              <w:rPr>
                <w:sz w:val="20"/>
                <w:lang w:val="en-US"/>
              </w:rPr>
              <w:t>ValCurs</w:t>
            </w:r>
            <w:r>
              <w:rPr>
                <w:sz w:val="20"/>
                <w:lang w:val="ru-RU"/>
              </w:rPr>
              <w:t>)</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CURRLIST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валют</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CURRLIST.ARJ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CUR_SELD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ежедневных курсов редких валют к доллару США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CVHDmmdd.ARJ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lang w:val="en-US"/>
              </w:rPr>
              <w:t>Режим загрузки – добавление (APPEND)</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DEC_110</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Список расшифровок отдельных показателей деятельности кредитной организации (форма 0409110)</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DEC_110.ARJ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lang w:val="ru-RU"/>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DKKP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КП для Системы Банка России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DKKP.ARJ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lang w:val="ru-RU"/>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bottom"/>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DOC_PERS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Коды документов, удостоверяющих личность</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DOC_PERSONS.ARJ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EE_AGENT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расчетных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EE_BASE</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Сведения кредитных организаций о начале (завершении) эмиссии и (или) эквайринга платежных карт</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EE_BASE.ARJ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EE_BKTIP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EE_BKTIP</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EE_BKTIP.DBF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EE_BKVID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банковских карт</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EE_SR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платежных систем (ПС)</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EE_SR250</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карт для ПС</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EE_SR258</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карт для ПС</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EE_SR259</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карт для ПС</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EE_SRVID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карт для ПС</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bCs/>
                <w:sz w:val="20"/>
                <w:lang w:val="en-US"/>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EFFECT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EFFECT.DBF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EFFECTA</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EFFECTA.DBF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EMIT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Реестр эмитентов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ER_TER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субъектов России для формы 302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SP_ER.ARJ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EVENTS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кодов событий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EVENTS.ARJ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F_ARX</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KGRDmmdd.ARJ или KGR_yymmdd.zip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Ежедневная ЭБД КГРКО, загружается из XML</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F111_DOC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Документы кредитной организации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F111_EQ</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соответствия элементов и вопросов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F111_EQ‍.DBF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F111_LIM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видов установленных лимитов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F111_POK</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Показатели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F111_SKR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Показатели склонности к риску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F111ANSV</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соответствия вопросов и ответов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F111FUNC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Функции службы управления рисками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F111QUES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вопросов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FAULTV</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нарушений валютного законодательства, выявленных при инспекционных проверках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FAULTV.DBF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FBLN_PMT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Номенклатура по формам платежного баланса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FBLN_PMT.ARJ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FIB</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Перечень лицензий иностранных банков для осуществления деятельности на территории РФ через свои филиалы</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FIB_yyyymmdd.ZIP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Загружается из XML,</w:t>
            </w:r>
          </w:p>
          <w:p w:rsidR="00FA2A79" w:rsidRDefault="008E5078">
            <w:pPr>
              <w:pStyle w:val="affe"/>
              <w:widowControl w:val="0"/>
              <w:tabs>
                <w:tab w:val="left" w:pos="851"/>
              </w:tabs>
              <w:spacing w:line="240" w:lineRule="auto"/>
              <w:ind w:left="113" w:right="113" w:firstLine="29"/>
              <w:rPr>
                <w:sz w:val="20"/>
              </w:rPr>
            </w:pPr>
            <w:r>
              <w:rPr>
                <w:sz w:val="20"/>
              </w:rPr>
              <w:t>yyyymmdd – дата в виде год, месяц, день</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FIL</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KGRDmmdd.ARJ или KGR_yymmdd.zip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Ежедневная ЭБД КГРКО, загружается из XML</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FINDC701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Перечень допустимых значений показателей (формы 0409701)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00"/>
                <w:lang w:val="en-US"/>
              </w:rPr>
            </w:pPr>
            <w:r>
              <w:rPr>
                <w:sz w:val="20"/>
              </w:rPr>
              <w:t>FINDC701</w:t>
            </w:r>
            <w:r>
              <w:rPr>
                <w:sz w:val="20"/>
                <w:lang w:val="en-US"/>
              </w:rPr>
              <w:t>.DBF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FL_814</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FL_814.ARJ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FLISTSBJ</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организаций, представляющих отчетность по формам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FLISTSBJ.ARJ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FM_GAAP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балансовых счетов по формам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FM_GAAP.ARJ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FM_INDCT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показателей по формам отчетности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FM</w:t>
            </w:r>
            <w:r>
              <w:rPr>
                <w:sz w:val="20"/>
              </w:rPr>
              <w:t>_</w:t>
            </w:r>
            <w:r>
              <w:rPr>
                <w:sz w:val="20"/>
                <w:lang w:val="en-US"/>
              </w:rPr>
              <w:t>INDCT</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FM_NOM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Номенклатура по формам 0409357-0409362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FM_NOM.ARJ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FM_NPVD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Выполнение требований положений Банка России по видам деятельности филиала иностранного банка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FM_NPVD.ARJ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FMIND072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Перечень допустимых значений показателей формы 0409072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FMIND072.ARJ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FMIND106</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Перечень допустимых значений показателей формы 0409106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FMIND106.ARJ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FN_BG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lang w:val="ru-RU"/>
              </w:rPr>
              <w:t xml:space="preserve">Список обязательных нормативов и отдельных показателей (форма </w:t>
            </w:r>
            <w:r>
              <w:rPr>
                <w:sz w:val="20"/>
                <w:lang w:val="ru-RU"/>
              </w:rPr>
              <w:lastRenderedPageBreak/>
              <w:t>0409805)</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lang w:val="ru-RU"/>
              </w:rPr>
              <w:lastRenderedPageBreak/>
              <w:t>FN_BG.ARJ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FN_IND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Список обязательных нормативов и отдельных показателей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FN_IND</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FN_813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Строки отчета (форма 0409813)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FN_813ARJ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FNM03202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Номенклатура показателей и строк формы 0403202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FNM03202.</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FNOM_FIB</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строк отчета «Сведения об оценке выполнения филиалами иностранных банков требований к обеспечению защиты информации»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FNOM_FIB.ARJ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FR_FRA</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Список FRA – значений процентных ставок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00"/>
                <w:lang w:val="en-US"/>
              </w:rPr>
            </w:pPr>
            <w:r>
              <w:rPr>
                <w:sz w:val="20"/>
              </w:rPr>
              <w:t>FR_FRA</w:t>
            </w:r>
            <w:r>
              <w:rPr>
                <w:sz w:val="20"/>
                <w:lang w:val="en-US"/>
              </w:rPr>
              <w:t>.DBF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FRISENRM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Надбавки к нормативам достаточности капитала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FRISENRM.ARJ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FRMS_303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показателей по форме отчетности 303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FRMS_303.ARJ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FRMS_MC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Формы о наличном денежном обороте (0409201 и 0409202)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FRMS_MC.ARJ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FRMS_SEC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Типы ценных бумаг</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FRMS</w:t>
            </w:r>
            <w:r>
              <w:rPr>
                <w:sz w:val="20"/>
              </w:rPr>
              <w:t>_</w:t>
            </w:r>
            <w:r>
              <w:rPr>
                <w:sz w:val="20"/>
                <w:lang w:val="en-US"/>
              </w:rPr>
              <w:t>SEC</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FRPRSTAV</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Справочник наименований процентных ставок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00"/>
                <w:lang w:val="en-US"/>
              </w:rPr>
            </w:pPr>
            <w:r>
              <w:rPr>
                <w:sz w:val="20"/>
              </w:rPr>
              <w:t>FRPRSTAV</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FWD_155</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Инструменты раздела 2 «</w:t>
            </w:r>
            <w:r>
              <w:rPr>
                <w:sz w:val="20"/>
              </w:rPr>
              <w:t>Производные</w:t>
            </w:r>
            <w:r>
              <w:rPr>
                <w:sz w:val="20"/>
                <w:lang w:val="ru-RU"/>
              </w:rPr>
              <w:t xml:space="preserve"> финансовые инструменты»</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FRMS155.ARJ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GAAP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счетов бухгалтерского учета для банковской отчетности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GAAP</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GNT_117</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Виды обеспечения ссуд</w:t>
            </w:r>
            <w:r>
              <w:rPr>
                <w:sz w:val="20"/>
                <w:lang w:val="ru-RU"/>
              </w:rPr>
              <w:t xml:space="preserve"> </w:t>
            </w:r>
            <w:r>
              <w:rPr>
                <w:sz w:val="20"/>
                <w:szCs w:val="24"/>
              </w:rPr>
              <w:t>(форма 0409117)</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GNT_117.ARJ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GOSLI402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стран мира для формы № 402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GOSLI402.ARJ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GOSLIST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стран мира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GOSLIST.ARJ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HD_LIST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Выходные и праздничные дни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HDRUS_TU</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Выходные и праздничные дни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29"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numPr>
                <w:ilvl w:val="0"/>
                <w:numId w:val="47"/>
              </w:numPr>
              <w:tabs>
                <w:tab w:val="left" w:pos="469"/>
              </w:tabs>
              <w:spacing w:line="240" w:lineRule="auto"/>
              <w:ind w:left="113" w:right="113" w:firstLine="29"/>
              <w:rPr>
                <w:sz w:val="20"/>
              </w:rPr>
            </w:pPr>
            <w:r>
              <w:rPr>
                <w:sz w:val="20"/>
              </w:rPr>
              <w:t>‍</w:t>
            </w:r>
          </w:p>
        </w:tc>
        <w:tc>
          <w:tcPr>
            <w:tcW w:w="708"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I0409708</w:t>
            </w:r>
          </w:p>
        </w:tc>
        <w:tc>
          <w:tcPr>
            <w:tcW w:w="3224"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сведений (форма 0409708)</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I0409708.</w:t>
            </w:r>
            <w:r>
              <w:rPr>
                <w:sz w:val="20"/>
                <w:lang w:val="en-US"/>
              </w:rPr>
              <w:t>ARJ</w:t>
            </w:r>
          </w:p>
        </w:tc>
        <w:tc>
          <w:tcPr>
            <w:tcW w:w="1872" w:type="dxa"/>
            <w:gridSpan w:val="2"/>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INDCT135</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сочетаний показателей раздел</w:t>
            </w:r>
            <w:r>
              <w:rPr>
                <w:sz w:val="20"/>
                <w:lang w:val="ru-RU"/>
              </w:rPr>
              <w:t>а</w:t>
            </w:r>
            <w:r>
              <w:rPr>
                <w:sz w:val="20"/>
              </w:rPr>
              <w:t xml:space="preserve"> 8 формы 0409135</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INDCT135.ARJ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кодов (ИНН-ОГРН) юридических лиц</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INNmm_yy.ARJ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mm/yy – дата в виде месяц/год, на которую выпущен справочник</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KO_EDS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KO_EDS.ARJ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KP_LIST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KP_LIST</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KP_LIST.DBF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KR_CELKR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Цель кредитования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KR_CELKR.ARJ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KR_OTN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Характер отношений с кредитной организацией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KR_OTN.ARJ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KRCLSSUD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дополнительных сведений о классификации ссуды</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KRCLSSUD.ARJ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KRCQUAL</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Категория качества ссуды</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KRCQUAL.ARJ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KRFPOLZM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Оценка финансового положения заемщика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KRFPOLZM.ARJ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KRISTPOG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Источник погашения задолженности заемщиками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KRISTPOG.ARJ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KRKODACT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расшифровок кодов активов для формы 0409303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KRKODACT.ARJ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KROCSSUD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оценки на индивидуальной/портфельной основе</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KROCSSUD.ARJ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KRPERPLD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Периодичность погашения основного долга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KRPERPLD.ARJ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KRPERPLP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Периодичность уплаты процентов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KRPERPLP.ARJ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KRQPAYDB</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Оценка качества обслуживания долга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KRQPAYDB.ARJ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KRSPUSDG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Специальные условия договора для формы 0409303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KRSPUSDG.ARJ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KRVIDOBS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обеспечения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KRVIDOBS.ARJ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KRVIDPRC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процентной ставки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KRVIDPRC.ARJ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KRVIDSSD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ссуды</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KRVIDSSD.ARJ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KRVIDUST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уступки прав требования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KRVIDUST.ARJ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LC_117</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Коды характера отношений с кредитной организацией</w:t>
            </w:r>
            <w:r>
              <w:rPr>
                <w:sz w:val="20"/>
                <w:lang w:val="ru-RU"/>
              </w:rPr>
              <w:t xml:space="preserve"> </w:t>
            </w:r>
            <w:r>
              <w:rPr>
                <w:sz w:val="20"/>
                <w:szCs w:val="24"/>
              </w:rPr>
              <w:t>(форма 0409117)</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LC_117.ARJ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LISTERRS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кодов ошибок, используемых при дополнительном контроле</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LISTERRS</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LIST_SSM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Список счетно-сортировальных машин по форме 0409203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SSM.ARJ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LOAN_117</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Виды ссуд</w:t>
            </w:r>
            <w:r>
              <w:rPr>
                <w:sz w:val="20"/>
                <w:lang w:val="ru-RU"/>
              </w:rPr>
              <w:t xml:space="preserve"> </w:t>
            </w:r>
            <w:r>
              <w:rPr>
                <w:sz w:val="20"/>
                <w:szCs w:val="24"/>
              </w:rPr>
              <w:t>(форма 0409117)</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LOAN_117.ARJ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LOAN_155</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Инструменты раздела 1 «Условные обязательства кредитного характера»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LOAN_155.ARJ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LSnnnnnn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Расчет нормативов LS</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LSnnnnnn.DBF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rStyle w:val="ab"/>
                <w:sz w:val="20"/>
              </w:rPr>
              <w:footnoteReference w:id="3"/>
            </w:r>
          </w:p>
        </w:tc>
        <w:tc>
          <w:tcPr>
            <w:tcW w:w="29" w:type="dxa"/>
          </w:tcPr>
          <w:p w:rsidR="00FA2A79" w:rsidRDefault="00FA2A79"/>
        </w:tc>
      </w:tr>
      <w:tr w:rsidR="00FA2A79">
        <w:trPr>
          <w:trHeight w:val="672"/>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METCOURS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котировок драгоценных металлов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METCOURS_yyyymmdd.xml</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0"/>
              <w:rPr>
                <w:sz w:val="20"/>
                <w:lang w:val="ru-RU"/>
              </w:rPr>
            </w:pPr>
            <w:r>
              <w:rPr>
                <w:sz w:val="20"/>
                <w:lang w:val="ru-RU"/>
              </w:rPr>
              <w:t>Режим загрузки – добавление (</w:t>
            </w:r>
            <w:r>
              <w:rPr>
                <w:sz w:val="20"/>
                <w:lang w:val="en-US"/>
              </w:rPr>
              <w:t>APPEND</w:t>
            </w:r>
            <w:r>
              <w:rPr>
                <w:sz w:val="20"/>
                <w:lang w:val="ru-RU"/>
              </w:rPr>
              <w:t>).</w:t>
            </w:r>
          </w:p>
          <w:p w:rsidR="00FA2A79" w:rsidRDefault="008E5078">
            <w:pPr>
              <w:pStyle w:val="affe"/>
              <w:widowControl w:val="0"/>
              <w:tabs>
                <w:tab w:val="left" w:pos="851"/>
              </w:tabs>
              <w:spacing w:line="240" w:lineRule="auto"/>
              <w:ind w:left="113" w:right="113" w:firstLine="0"/>
              <w:rPr>
                <w:sz w:val="20"/>
              </w:rPr>
            </w:pPr>
            <w:r>
              <w:rPr>
                <w:sz w:val="20"/>
                <w:lang w:val="ru-RU"/>
              </w:rPr>
              <w:t xml:space="preserve">Загрузка только из </w:t>
            </w:r>
            <w:r>
              <w:rPr>
                <w:sz w:val="20"/>
                <w:lang w:val="en-US"/>
              </w:rPr>
              <w:t>XML</w:t>
            </w:r>
            <w:r>
              <w:rPr>
                <w:sz w:val="20"/>
                <w:lang w:val="ru-RU"/>
              </w:rPr>
              <w:t>-файла (</w:t>
            </w:r>
            <w:r>
              <w:rPr>
                <w:sz w:val="20"/>
                <w:lang w:val="en-US"/>
              </w:rPr>
              <w:t>Metall</w:t>
            </w:r>
            <w:r>
              <w:rPr>
                <w:sz w:val="20"/>
                <w:lang w:val="ru-RU"/>
              </w:rPr>
              <w:t>)</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szCs w:val="24"/>
              </w:rPr>
            </w:pPr>
            <w:r>
              <w:rPr>
                <w:sz w:val="20"/>
              </w:rPr>
              <w:t>N0409810</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szCs w:val="24"/>
              </w:rPr>
            </w:pPr>
            <w:r>
              <w:rPr>
                <w:sz w:val="20"/>
              </w:rPr>
              <w:t>Строки и графы Отчета об изменениях в капитале кредитной организации (форма 0409810)</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N0409810.ARJ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szCs w:val="24"/>
              </w:rPr>
            </w:pPr>
            <w:r>
              <w:rPr>
                <w:color w:val="auto"/>
                <w:sz w:val="20"/>
                <w:szCs w:val="24"/>
              </w:rPr>
              <w:t>N0415001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szCs w:val="24"/>
              </w:rPr>
            </w:pPr>
            <w:r>
              <w:rPr>
                <w:color w:val="auto"/>
                <w:sz w:val="20"/>
                <w:szCs w:val="24"/>
              </w:rPr>
              <w:t>Номенклатура строк формы 0415001 (Информация о рисках банковского холдинга)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szCs w:val="24"/>
              </w:rPr>
              <w:t>N0415001.ARJ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szCs w:val="24"/>
              </w:rPr>
              <w:t>N111VPDK</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szCs w:val="24"/>
              </w:rPr>
              <w:t>Номенклатура строк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NLnnnnnn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Расчет нормативов NL</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NLnnnnnn.DBF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shd w:val="clear" w:color="auto" w:fill="FFD8CE"/>
                <w:lang w:val="ru-RU"/>
              </w:rPr>
            </w:pPr>
            <w:r>
              <w:rPr>
                <w:sz w:val="20"/>
              </w:rPr>
              <w:t xml:space="preserve">Загрузка НСИ по </w:t>
            </w:r>
            <w:r>
              <w:rPr>
                <w:sz w:val="20"/>
              </w:rPr>
              <w:lastRenderedPageBreak/>
              <w:t>шаблону для формы 0409135</w:t>
            </w:r>
            <w:r>
              <w:rPr>
                <w:rStyle w:val="aa"/>
                <w:sz w:val="20"/>
                <w:lang w:val="ru-RU"/>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NN_nnnn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Расчет нормативов NN</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NN_nnnn.DBF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NN1_nnnn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Расчет нормативов NN</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NN1_nnnn.DBF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NN2_nnnn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Расчет нормативов NN</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NN2_nnnn.DBF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NOM_113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Номенклатура строк (форма 0409113)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00"/>
              </w:rPr>
            </w:pPr>
            <w:r>
              <w:rPr>
                <w:color w:val="auto"/>
                <w:sz w:val="20"/>
              </w:rPr>
              <w:t>NOM_113.DBF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NOM_115</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номенклатуры по форме 0409115</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NOM_115.ARJ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NOM_120</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Виды инструментов и источников ликвидности (форма 0409120)</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FRMS_120.ARJ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color w:val="auto"/>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NOM_121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Номенклатура строк формы 0409121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NOM_121.ARJ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color w:val="auto"/>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NOM_121C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lang w:val="ru-RU"/>
              </w:rPr>
              <w:t>Константы</w:t>
            </w:r>
            <w:r>
              <w:rPr>
                <w:color w:val="auto"/>
                <w:sz w:val="20"/>
              </w:rPr>
              <w:t xml:space="preserve"> 0409121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rPr>
              <w:t>FRMS_INFO</w:t>
            </w:r>
            <w:r>
              <w:rPr>
                <w:color w:val="auto"/>
                <w:sz w:val="20"/>
                <w:lang w:val="ru-RU"/>
              </w:rPr>
              <w:t>121</w:t>
            </w:r>
            <w:r>
              <w:rPr>
                <w:color w:val="auto"/>
                <w:sz w:val="20"/>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color w:val="auto"/>
                <w:sz w:val="20"/>
                <w:shd w:val="clear" w:color="auto" w:fill="FFD8CE"/>
              </w:rPr>
            </w:pPr>
          </w:p>
        </w:tc>
        <w:tc>
          <w:tcPr>
            <w:tcW w:w="29" w:type="dxa"/>
          </w:tcPr>
          <w:p w:rsidR="00FA2A79" w:rsidRDefault="00FA2A79"/>
        </w:tc>
      </w:tr>
      <w:tr w:rsidR="00FA2A79">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numPr>
                <w:ilvl w:val="0"/>
                <w:numId w:val="39"/>
              </w:numPr>
              <w:tabs>
                <w:tab w:val="left" w:pos="469"/>
              </w:tabs>
              <w:spacing w:line="240" w:lineRule="auto"/>
              <w:ind w:left="113" w:right="113" w:firstLine="29"/>
              <w:rPr>
                <w:sz w:val="20"/>
              </w:rPr>
            </w:pPr>
            <w:r>
              <w:rPr>
                <w:sz w:val="20"/>
              </w:rPr>
              <w:t>‍</w:t>
            </w:r>
          </w:p>
        </w:tc>
        <w:tc>
          <w:tcPr>
            <w:tcW w:w="1413"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NOM_136</w:t>
            </w:r>
          </w:p>
        </w:tc>
        <w:tc>
          <w:tcPr>
            <w:tcW w:w="3254"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Номенклатура строк по форме 0409136</w:t>
            </w:r>
          </w:p>
        </w:tc>
        <w:tc>
          <w:tcPr>
            <w:tcW w:w="2122" w:type="dxa"/>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NOM_136</w:t>
            </w:r>
            <w:r>
              <w:rPr>
                <w:color w:val="auto"/>
                <w:sz w:val="20"/>
              </w:rPr>
              <w:t>.ARJ</w:t>
            </w:r>
          </w:p>
        </w:tc>
        <w:tc>
          <w:tcPr>
            <w:tcW w:w="1843" w:type="dxa"/>
            <w:tcBorders>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color w:val="auto"/>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NOM_601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Номенклатура строк формы 0409601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lang w:val="en-US"/>
              </w:rPr>
              <w:t>NOM</w:t>
            </w:r>
            <w:r>
              <w:rPr>
                <w:color w:val="auto"/>
                <w:sz w:val="20"/>
              </w:rPr>
              <w:t>_0409601.</w:t>
            </w:r>
            <w:r>
              <w:rPr>
                <w:color w:val="auto"/>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NOM_610</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Номенклатура строк по форме 0409610</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lang w:val="en-US"/>
              </w:rPr>
            </w:pPr>
            <w:r>
              <w:rPr>
                <w:sz w:val="20"/>
              </w:rPr>
              <w:t>NOM_610.ARJ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NOM_FIB</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Номенклатура строк по формам ФИБ</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NOM_FIB.ARJ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NOM_MSG1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Номенклатуры строк формы «Сообщение о принятом кредитной организацией (головной кредитной организацией банковской группы) решении раскрывать в ограниченных составе и (или) объеме информацию» (условный код формы MSG1)»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rPr>
              <w:t>FRMS_MSG1.ARJ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NOM_SOBS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lang w:val="en-US"/>
              </w:rPr>
              <w:t>NOM</w:t>
            </w:r>
            <w:r>
              <w:rPr>
                <w:color w:val="auto"/>
                <w:sz w:val="20"/>
              </w:rPr>
              <w:t>_</w:t>
            </w:r>
            <w:r>
              <w:rPr>
                <w:color w:val="auto"/>
                <w:sz w:val="20"/>
                <w:lang w:val="en-US"/>
              </w:rPr>
              <w:t>SOBS</w:t>
            </w:r>
            <w:r>
              <w:rPr>
                <w:color w:val="auto"/>
                <w:sz w:val="20"/>
              </w:rPr>
              <w:t>.</w:t>
            </w:r>
            <w:r>
              <w:rPr>
                <w:color w:val="auto"/>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NOM_SOB</w:t>
            </w:r>
            <w:r>
              <w:rPr>
                <w:sz w:val="20"/>
                <w:lang w:val="ru-RU"/>
              </w:rPr>
              <w:t>Т</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lang w:val="ru-RU"/>
              </w:rPr>
            </w:pPr>
            <w:r>
              <w:rPr>
                <w:color w:val="auto"/>
                <w:sz w:val="20"/>
              </w:rPr>
              <w:t>Пилот ФОР 2023</w:t>
            </w:r>
            <w:r>
              <w:rPr>
                <w:sz w:val="20"/>
                <w:lang w:val="ru-RU"/>
              </w:rPr>
              <w:t>.</w:t>
            </w:r>
            <w:r>
              <w:rPr>
                <w:color w:val="auto"/>
                <w:sz w:val="20"/>
              </w:rPr>
              <w:t xml:space="preserve"> Номера </w:t>
            </w:r>
            <w:r>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NOM_SOB</w:t>
            </w:r>
            <w:r>
              <w:rPr>
                <w:sz w:val="20"/>
                <w:lang w:val="ru-RU"/>
              </w:rPr>
              <w:t>Т</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NPRVD071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Требования положений БР по видам деятельности КО (форма 0409071)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lang w:val="en-US"/>
              </w:rPr>
            </w:pPr>
            <w:r>
              <w:rPr>
                <w:sz w:val="20"/>
              </w:rPr>
              <w:t>NPRVD071.</w:t>
            </w:r>
            <w:r>
              <w:rPr>
                <w:color w:val="auto"/>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NS_nnnn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Расчет нормативов NS</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NS_nnnn.DBF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vertAlign w:val="superscript"/>
                <w:lang w:val="ru-RU"/>
              </w:rPr>
            </w:pPr>
            <w:r>
              <w:rPr>
                <w:sz w:val="20"/>
              </w:rPr>
              <w:t>Загрузка НСИ по шаблону для формы 0409135</w:t>
            </w:r>
            <w:r>
              <w:rPr>
                <w:rStyle w:val="aa"/>
                <w:sz w:val="20"/>
                <w:lang w:val="ru-RU"/>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NS1_nnnn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Расчет нормативов NS</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NS1_nnnn.DBF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Загрузка НСИ по шаблону для формы 0409135</w:t>
            </w:r>
            <w:r>
              <w:rPr>
                <w:rStyle w:val="aa"/>
                <w:sz w:val="20"/>
                <w:lang w:val="ru-RU"/>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NS2_nnnn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Расчет нормативов NS</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NS2_nnnn.DBF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Загрузка НСИ по шаблону для формы 0409135</w:t>
            </w:r>
            <w:r>
              <w:rPr>
                <w:rStyle w:val="aa"/>
                <w:sz w:val="20"/>
                <w:lang w:val="ru-RU"/>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OKATO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Общероссийский классификатор объектов административно территориального деления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OKATO.ARJ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OKATO_B</w:t>
            </w:r>
            <w:r>
              <w:rPr>
                <w:sz w:val="20"/>
                <w:lang w:val="en-US"/>
              </w:rPr>
              <w:t>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Справочник территорий России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FF"/>
              </w:rPr>
            </w:pPr>
            <w:r>
              <w:rPr>
                <w:color w:val="auto"/>
                <w:sz w:val="20"/>
              </w:rPr>
              <w:t>OKATO_BO.ARJ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OKATO_SM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Справочник объектов административно-территориального деления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shd w:val="clear" w:color="auto" w:fill="FFFFFF"/>
              </w:rPr>
              <w:t>OKATO_SM.ARJ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OKCM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Общероссийский классификатор стран мира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OKCM.ARJ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OKOPF</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организационно-правовых форм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OKOPF.ARJ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OKPD2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продукции по видам экономической деятельности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OKPD2.ARJ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OKTMO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территориальных муниципальных образований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OKTMO.ARJ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валют</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OKVED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OKVED.ARJ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OKVED2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OKVED2.ARJ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OPER_117</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валютных операций клиентов уполномоченных банков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OPER</w:t>
            </w:r>
            <w:r>
              <w:rPr>
                <w:sz w:val="20"/>
              </w:rPr>
              <w:t>_117.</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OPER_664</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Валютные операции клиентов уполномоченных банков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lang w:val="en-US"/>
              </w:rPr>
              <w:t>OPER</w:t>
            </w:r>
            <w:r>
              <w:rPr>
                <w:sz w:val="20"/>
              </w:rPr>
              <w:t>_664.</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PDOPTION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Список типов опционов операций с процентными деривативами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PDOPTION.DBF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PGPPK</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Перечень государственных программ поддержки кредитования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PGPPK.</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PKL1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PKL2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PL_ACG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Справочник статей публикуемого отчета о финансовых результатах (форма 0409807)</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lang w:val="ru-RU"/>
              </w:rPr>
              <w:t>PL_ACG.ARJ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PNL_REP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Список статей отчета о финансовых результатах (форма 0409102)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PNL_REP..ARJ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PPRGPI</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программ государственной поддержки ипотеки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PPRGPI.</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PRT1_159</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Ю</w:t>
            </w:r>
            <w:r>
              <w:rPr>
                <w:sz w:val="20"/>
                <w:lang w:val="ru-RU"/>
              </w:rPr>
              <w:t>ридические лица</w:t>
            </w:r>
            <w:r>
              <w:rPr>
                <w:sz w:val="20"/>
              </w:rPr>
              <w:t xml:space="preserve">, подлежащие включению в Раздел 1 </w:t>
            </w:r>
            <w:r>
              <w:rPr>
                <w:sz w:val="20"/>
                <w:lang w:val="ru-RU"/>
              </w:rPr>
              <w:t>(</w:t>
            </w:r>
            <w:r>
              <w:rPr>
                <w:sz w:val="20"/>
              </w:rPr>
              <w:t>форм</w:t>
            </w:r>
            <w:r>
              <w:rPr>
                <w:sz w:val="20"/>
                <w:lang w:val="ru-RU"/>
              </w:rPr>
              <w:t>а</w:t>
            </w:r>
            <w:r>
              <w:rPr>
                <w:sz w:val="20"/>
              </w:rPr>
              <w:t xml:space="preserve"> 0409159</w:t>
            </w:r>
            <w:r>
              <w:rPr>
                <w:sz w:val="20"/>
                <w:lang w:val="ru-RU"/>
              </w:rPr>
              <w:t>)</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PRT</w:t>
            </w:r>
            <w:r>
              <w:rPr>
                <w:sz w:val="20"/>
              </w:rPr>
              <w:t>1_159.</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eastAsia="en-US"/>
              </w:rPr>
              <w:t>Вид дополнительных сведений при расчете обязательных нормативов (форма 0409303)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numPr>
                <w:ilvl w:val="0"/>
                <w:numId w:val="39"/>
              </w:numPr>
              <w:tabs>
                <w:tab w:val="left" w:pos="469"/>
              </w:tabs>
              <w:spacing w:line="240" w:lineRule="auto"/>
              <w:ind w:left="113" w:right="113" w:firstLine="29"/>
              <w:rPr>
                <w:sz w:val="20"/>
              </w:rPr>
            </w:pPr>
            <w:r>
              <w:rPr>
                <w:sz w:val="20"/>
              </w:rPr>
              <w:t>‍</w:t>
            </w:r>
          </w:p>
        </w:tc>
        <w:tc>
          <w:tcPr>
            <w:tcW w:w="1413"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RASH_706</w:t>
            </w:r>
          </w:p>
        </w:tc>
        <w:tc>
          <w:tcPr>
            <w:tcW w:w="3254"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Расшифровка сведений об объемах внебиржевых сделок (форма 0409706)</w:t>
            </w:r>
          </w:p>
        </w:tc>
        <w:tc>
          <w:tcPr>
            <w:tcW w:w="2122" w:type="dxa"/>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RASH_706</w:t>
            </w:r>
            <w:r>
              <w:rPr>
                <w:sz w:val="20"/>
                <w:lang w:val="ru-RU" w:eastAsia="en-US"/>
              </w:rPr>
              <w:t>.</w:t>
            </w:r>
            <w:r>
              <w:rPr>
                <w:sz w:val="20"/>
                <w:lang w:val="en-US" w:eastAsia="en-US"/>
              </w:rPr>
              <w:t>ARJ</w:t>
            </w:r>
          </w:p>
        </w:tc>
        <w:tc>
          <w:tcPr>
            <w:tcW w:w="1843" w:type="dxa"/>
            <w:tcBorders>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eastAsia="en-US"/>
              </w:rPr>
            </w:pPr>
            <w:r>
              <w:rPr>
                <w:sz w:val="20"/>
              </w:rPr>
              <w:t>RASH_ACT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eastAsia="en-US"/>
              </w:rPr>
            </w:pPr>
            <w:r>
              <w:rPr>
                <w:sz w:val="20"/>
              </w:rPr>
              <w:t>Перечень расшифровок кодов активов (форма 0409135, раздел 8)</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eastAsia="en-US"/>
              </w:rPr>
            </w:pPr>
            <w:r>
              <w:rPr>
                <w:sz w:val="20"/>
              </w:rPr>
              <w:t>RASH_ACT.ARJ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RASH_IND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расшифровок отдельных балансовых счетов для расчета обязательных нормативов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szCs w:val="24"/>
              </w:rPr>
              <w:t>RASH_IND</w:t>
            </w:r>
            <w:r>
              <w:rPr>
                <w:sz w:val="20"/>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RSK_RATE</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Сведения о риске процентной ставки (форма 0409127)</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RSK_RATE.</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RSSV</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банков, состоящих на учете в системе страхования вкладов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RSSV.ARJ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RSTC_117</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Виды реструктуризации ссуд</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FRMS_117_711.ARJ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SDEP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Справочник депозитариев</w:t>
            </w:r>
            <w:r>
              <w:rPr>
                <w:sz w:val="20"/>
                <w:lang w:val="ru-RU"/>
              </w:rPr>
              <w:t xml:space="preserve"> </w:t>
            </w:r>
            <w:r>
              <w:rPr>
                <w:sz w:val="20"/>
              </w:rPr>
              <w:t>и реестродержателей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S</w:t>
            </w:r>
            <w:r>
              <w:rPr>
                <w:bCs/>
                <w:sz w:val="20"/>
              </w:rPr>
              <w:t>DEP</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SEC_404</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иностранных ценных бумаг для формы 0409404</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SEC_404.ARJ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SHT_LIQ</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Норматив краткосрочной ликвидности КО</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SHT_LIQ. 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SMO_BO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международных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SMO_BO.ARJ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SPBI</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показателей бизнес-индикатора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SPBI.ARJ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SPLS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платежных систем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SRO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саморегулируемых организаций аудиторов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SSPS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субъектов платежных систем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SSRPBI</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символов, необходимых для расчета показателей бизнес-индикатора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bCs/>
                <w:sz w:val="20"/>
                <w:lang w:val="en-US"/>
              </w:rPr>
            </w:pPr>
            <w:r>
              <w:rPr>
                <w:sz w:val="20"/>
              </w:rPr>
              <w:t>SSRPBI.ARJ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SSZKO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системно значимых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SSZKO</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ST316_1S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Номенклатура строк подраздела «Справочно» раздела 1 (форма 0409316)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bCs/>
                <w:sz w:val="20"/>
                <w:lang w:val="en-US"/>
              </w:rPr>
            </w:pPr>
            <w:r>
              <w:rPr>
                <w:sz w:val="20"/>
              </w:rPr>
              <w:t>ST316_1S.ARJ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строк раздела 1 формы 0409316 «Сведения о жилищных кредитах</w:t>
            </w:r>
            <w:r>
              <w:rPr>
                <w:sz w:val="20"/>
                <w:lang w:val="ru-RU"/>
              </w:rPr>
              <w:t>»</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FRMS_316_1.ARJ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lang w:val="ru-RU"/>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строк раздела 2 формы 0409316 «Сведения о кредитах, предоставленных физическим лицам»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FRMS316_2.ARJ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widowControl w:val="0"/>
              <w:tabs>
                <w:tab w:val="left" w:pos="851"/>
              </w:tabs>
              <w:spacing w:line="240" w:lineRule="auto"/>
              <w:ind w:left="113" w:right="113" w:firstLine="29"/>
              <w:rPr>
                <w:sz w:val="20"/>
                <w:szCs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строк раздела 3 формы 0409316 «Сведения о кредитах, предоставленных физическим лицам»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STR316_3.ARJ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STR316_5</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Сведения о жилищных кредитах» (раздел 5) (форма 0409316)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STR316_5.ARJ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SVSPR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балансовых счетов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&lt;META.CAB&gt;</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 xml:space="preserve">Режим загрузки </w:t>
            </w:r>
            <w:r>
              <w:rPr>
                <w:sz w:val="20"/>
                <w:lang w:val="ru-RU"/>
              </w:rPr>
              <w:t>–</w:t>
            </w:r>
            <w:r>
              <w:rPr>
                <w:sz w:val="20"/>
              </w:rPr>
              <w:t>метаданные (META). Обновляется</w:t>
            </w:r>
            <w:r>
              <w:rPr>
                <w:sz w:val="20"/>
                <w:lang w:val="ru-RU"/>
              </w:rPr>
              <w:t xml:space="preserve"> </w:t>
            </w:r>
            <w:r>
              <w:rPr>
                <w:sz w:val="20"/>
              </w:rPr>
              <w:t>(загружается) при загрузке метаданных</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SW_LIST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SWIFT-кодов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SW_LIST.ARJ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iCs/>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TERM_128</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Сроки, на которые предоставлены средства (форма 0409128)</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TERM_128.ARJ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THRSH701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Пороговые значения для рублевых операций на денежном рынке</w:t>
            </w:r>
            <w:r>
              <w:rPr>
                <w:sz w:val="20"/>
                <w:lang w:val="ru-RU"/>
              </w:rPr>
              <w:t xml:space="preserve"> </w:t>
            </w:r>
            <w:r>
              <w:rPr>
                <w:sz w:val="20"/>
                <w:szCs w:val="24"/>
              </w:rPr>
              <w:t>(форма 0409701)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THRSH701.ARJ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TYPE_BUM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Справочник типов ценных бумаг</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TYPE_BUM.DBF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VID_726</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Вид имущества (форма 0409726)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VID_726.</w:t>
            </w:r>
            <w:r>
              <w:rPr>
                <w:sz w:val="20"/>
                <w:lang w:val="ru-RU"/>
              </w:rPr>
              <w:t xml:space="preserve"> 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VID_CUR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VID_KZ</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работ, услуг, результатов интеллектуальной деятельности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VID_OPER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Коды вида операций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443"/>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VKL_119</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Номенклатура строк (форма 0409119)</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VKL_119.ARJ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VPBGANS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VPBGANS</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VPBGANS.DBF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VPBGCRIT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VPBGCRIT</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VPBGCRIT.DBF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VPBGDOC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VPBGDOC</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VPBGDOC.DBF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VPBGIND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VPBGIND</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VPBGIND.DBF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VPBGNOM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VPBGNOM</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VPBGNOM.DBF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96"/>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VPBGQSTN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VPBGQSTN</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VPBGQSTN.DBF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VSP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KGRDmmdd.ARJ или KGR_yymmdd.zip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after="140" w:line="240" w:lineRule="auto"/>
              <w:ind w:left="156" w:right="113" w:firstLine="0"/>
              <w:rPr>
                <w:sz w:val="20"/>
              </w:rPr>
            </w:pPr>
            <w:r>
              <w:rPr>
                <w:sz w:val="20"/>
              </w:rPr>
              <w:t>Ежедневная ЭБД КГРКО, загружается из XML</w:t>
            </w:r>
          </w:p>
        </w:tc>
        <w:tc>
          <w:tcPr>
            <w:tcW w:w="29" w:type="dxa"/>
          </w:tcPr>
          <w:p w:rsidR="00FA2A79" w:rsidRDefault="00FA2A79"/>
        </w:tc>
      </w:tr>
    </w:tbl>
    <w:p w:rsidR="00FA2A79" w:rsidRDefault="008E5078">
      <w:pPr>
        <w:pStyle w:val="11"/>
        <w:numPr>
          <w:ilvl w:val="0"/>
          <w:numId w:val="0"/>
        </w:numPr>
        <w:tabs>
          <w:tab w:val="left" w:pos="851"/>
          <w:tab w:val="left" w:pos="1418"/>
        </w:tabs>
        <w:jc w:val="center"/>
        <w:rPr>
          <w:rFonts w:ascii="Times New Roman" w:hAnsi="Times New Roman"/>
          <w:szCs w:val="28"/>
        </w:rPr>
      </w:pPr>
      <w:bookmarkStart w:id="5174" w:name="_Toc1254664101"/>
      <w:bookmarkStart w:id="5175" w:name="_Toc180058365"/>
      <w:bookmarkStart w:id="5176" w:name="_Toc228204284"/>
      <w:bookmarkStart w:id="5177" w:name="_Toc231827395"/>
      <w:r>
        <w:rPr>
          <w:iCs/>
          <w:szCs w:val="28"/>
        </w:rPr>
        <w:lastRenderedPageBreak/>
        <w:t xml:space="preserve">Приложение </w:t>
      </w:r>
      <w:bookmarkStart w:id="5178" w:name="прБ"/>
      <w:bookmarkEnd w:id="5174"/>
      <w:r>
        <w:rPr>
          <w:iCs/>
          <w:szCs w:val="28"/>
        </w:rPr>
        <w:t>Б</w:t>
      </w:r>
      <w:bookmarkEnd w:id="5175"/>
      <w:bookmarkEnd w:id="5178"/>
      <w:r>
        <w:rPr>
          <w:rFonts w:asciiTheme="minorHAnsi" w:hAnsiTheme="minorHAnsi"/>
          <w:iCs/>
          <w:szCs w:val="28"/>
        </w:rPr>
        <w:br/>
      </w:r>
      <w:r>
        <w:rPr>
          <w:szCs w:val="28"/>
        </w:rPr>
        <w:t>Описание параметров конфигурационного файла application.properties</w:t>
      </w:r>
      <w:bookmarkEnd w:id="5176"/>
      <w:bookmarkEnd w:id="5177"/>
    </w:p>
    <w:p w:rsidR="00FA2A79" w:rsidRDefault="008E5078">
      <w:pPr>
        <w:pStyle w:val="caption11"/>
        <w:tabs>
          <w:tab w:val="left" w:pos="851"/>
        </w:tabs>
        <w:spacing w:before="0"/>
        <w:ind w:firstLine="709"/>
        <w:jc w:val="both"/>
      </w:pPr>
      <w:r>
        <w:t xml:space="preserve">В таблице </w:t>
      </w:r>
      <w:r>
        <w:fldChar w:fldCharType="begin"/>
      </w:r>
      <w:r>
        <w:instrText xml:space="preserve"> REF тБ1 \h </w:instrText>
      </w:r>
      <w:r>
        <w:fldChar w:fldCharType="separate"/>
      </w:r>
      <w:r w:rsidR="00F425D2">
        <w:t>Б. </w:t>
      </w:r>
      <w:r w:rsidR="00F425D2">
        <w:rPr>
          <w:noProof/>
        </w:rPr>
        <w:t>1</w:t>
      </w:r>
      <w:r>
        <w:fldChar w:fldCharType="end"/>
      </w:r>
      <w:r>
        <w:t xml:space="preserve"> 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rsidR="00FA2A79" w:rsidRDefault="008E5078">
      <w:pPr>
        <w:pStyle w:val="caption11"/>
        <w:tabs>
          <w:tab w:val="left" w:pos="851"/>
        </w:tabs>
        <w:spacing w:before="0" w:after="120"/>
        <w:ind w:firstLine="709"/>
        <w:jc w:val="both"/>
      </w:pPr>
      <w:r>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rsidR="00FA2A79" w:rsidRDefault="008E5078">
      <w:pPr>
        <w:pStyle w:val="caption11"/>
        <w:jc w:val="both"/>
        <w:rPr>
          <w:szCs w:val="24"/>
        </w:rPr>
      </w:pPr>
      <w:r>
        <w:t xml:space="preserve">Таблица </w:t>
      </w:r>
      <w:bookmarkStart w:id="5179" w:name="тБ1"/>
      <w:r>
        <w:t>Б. </w:t>
      </w:r>
      <w:fldSimple w:instr=" SEQ Таблица_Б. \* ARABIC ">
        <w:r w:rsidR="00F425D2">
          <w:rPr>
            <w:noProof/>
          </w:rPr>
          <w:t>1</w:t>
        </w:r>
      </w:fldSimple>
      <w:bookmarkEnd w:id="5179"/>
      <w:r>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121"/>
        <w:gridCol w:w="145"/>
        <w:gridCol w:w="55"/>
        <w:gridCol w:w="3063"/>
        <w:gridCol w:w="122"/>
        <w:gridCol w:w="23"/>
        <w:gridCol w:w="3827"/>
      </w:tblGrid>
      <w:tr w:rsidR="00FA2A79">
        <w:trPr>
          <w:cantSplit/>
          <w:tblHeader/>
        </w:trPr>
        <w:tc>
          <w:tcPr>
            <w:tcW w:w="2321" w:type="dxa"/>
            <w:gridSpan w:val="3"/>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sz w:val="20"/>
              </w:rPr>
            </w:pPr>
            <w:r>
              <w:rPr>
                <w:b/>
                <w:sz w:val="20"/>
              </w:rPr>
              <w:t>Параметр</w:t>
            </w:r>
          </w:p>
        </w:tc>
        <w:tc>
          <w:tcPr>
            <w:tcW w:w="3185" w:type="dxa"/>
            <w:gridSpan w:val="2"/>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sz w:val="20"/>
              </w:rPr>
            </w:pPr>
            <w:r>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bCs/>
                <w:sz w:val="20"/>
              </w:rPr>
            </w:pPr>
            <w:r>
              <w:rPr>
                <w:b/>
                <w:bCs/>
                <w:sz w:val="20"/>
              </w:rPr>
              <w:t>Примечание</w:t>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sz w:val="20"/>
              </w:rPr>
            </w:pPr>
            <w:r>
              <w:rPr>
                <w:b/>
                <w:bCs/>
                <w:sz w:val="20"/>
              </w:rPr>
              <w:t>Группа параметров путей к каталогам</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path.dataload</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F425D2">
              <w:rPr>
                <w:sz w:val="20"/>
                <w:lang w:val="ru-RU"/>
              </w:rPr>
              <w:t>3.2</w:t>
            </w:r>
            <w:r>
              <w:rPr>
                <w:sz w:val="20"/>
                <w:lang w:val="ru-RU"/>
              </w:rPr>
              <w:fldChar w:fldCharType="end"/>
            </w:r>
          </w:p>
        </w:tc>
      </w:tr>
      <w:tr w:rsidR="00FA2A79">
        <w:trPr>
          <w:cantSplit/>
          <w:trHeight w:val="199"/>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path.dataupload</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lang w:val="ru-RU"/>
              </w:rPr>
            </w:pPr>
            <w:r>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Height w:val="199"/>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path.file</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path.formslist</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Каталог метадан</w:t>
            </w:r>
            <w:r>
              <w:rPr>
                <w:sz w:val="20"/>
                <w:lang w:val="ru-RU"/>
              </w:rPr>
              <w:t>н</w:t>
            </w:r>
            <w:r>
              <w:rPr>
                <w:sz w:val="20"/>
              </w:rPr>
              <w:t>ых</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path.nsi</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Каталог НСИ</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sz w:val="20"/>
              </w:rPr>
            </w:pPr>
            <w:r>
              <w:rPr>
                <w:b/>
                <w:bCs/>
                <w:sz w:val="20"/>
              </w:rPr>
              <w:t>Группа параметров дополнительного соединения с БД</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delta.psd.driverClassName</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F425D2">
              <w:rPr>
                <w:sz w:val="20"/>
                <w:lang w:val="ru-RU"/>
              </w:rPr>
              <w:t>3.2</w:t>
            </w:r>
            <w:r>
              <w:rPr>
                <w:sz w:val="20"/>
                <w:lang w:val="ru-RU"/>
              </w:rPr>
              <w:fldChar w:fldCharType="end"/>
            </w:r>
            <w:r>
              <w:rPr>
                <w:sz w:val="20"/>
                <w:lang w:val="ru-RU"/>
              </w:rPr>
              <w:t xml:space="preserve"> и </w:t>
            </w:r>
            <w:r>
              <w:rPr>
                <w:sz w:val="20"/>
                <w:lang w:val="ru-RU"/>
              </w:rPr>
              <w:fldChar w:fldCharType="begin"/>
            </w:r>
            <w:r>
              <w:rPr>
                <w:sz w:val="20"/>
                <w:lang w:val="ru-RU"/>
              </w:rPr>
              <w:instrText xml:space="preserve"> REF _Ref96332731 \r \r \h </w:instrText>
            </w:r>
            <w:r>
              <w:rPr>
                <w:sz w:val="20"/>
                <w:lang w:val="ru-RU"/>
              </w:rPr>
            </w:r>
            <w:r>
              <w:rPr>
                <w:sz w:val="20"/>
                <w:lang w:val="ru-RU"/>
              </w:rPr>
              <w:fldChar w:fldCharType="separate"/>
            </w:r>
            <w:r w:rsidR="00F425D2">
              <w:rPr>
                <w:sz w:val="20"/>
                <w:lang w:val="ru-RU"/>
              </w:rPr>
              <w:t>5.5.2</w:t>
            </w:r>
            <w:r>
              <w:rPr>
                <w:sz w:val="20"/>
                <w:lang w:val="ru-RU"/>
              </w:rPr>
              <w:fldChar w:fldCharType="end"/>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delta.psd.password</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delta.psd.url</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delta.psd.username</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sz w:val="20"/>
              </w:rPr>
            </w:pPr>
            <w:r>
              <w:rPr>
                <w:b/>
                <w:bCs/>
                <w:sz w:val="20"/>
              </w:rPr>
              <w:t>Группа параметров управления проверками окружения</w:t>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rFonts w:ascii="Liberation Serif" w:hAnsi="Liberation Serif"/>
                <w:sz w:val="20"/>
              </w:rPr>
              <w:t>check.disable</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Запрет контроля всех проверок. При установке в значение </w:t>
            </w:r>
            <w:r>
              <w:rPr>
                <w:sz w:val="20"/>
                <w:lang w:val="ru-RU"/>
              </w:rPr>
              <w:t>«</w:t>
            </w:r>
            <w:r>
              <w:rPr>
                <w:sz w:val="20"/>
              </w:rPr>
              <w:t>Да</w:t>
            </w:r>
            <w:r>
              <w:rPr>
                <w:sz w:val="20"/>
                <w:lang w:val="ru-RU"/>
              </w:rPr>
              <w:t>»</w:t>
            </w:r>
            <w:r>
              <w:rPr>
                <w:sz w:val="20"/>
              </w:rPr>
              <w:t xml:space="preserve"> (true) результат проверок игнорируются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false (Нет). Используется в соответствии с п.</w:t>
            </w:r>
            <w:r>
              <w:rPr>
                <w:sz w:val="20"/>
                <w:lang w:val="ru-RU"/>
              </w:rPr>
              <w:t xml:space="preserve"> </w:t>
            </w:r>
            <w:r>
              <w:rPr>
                <w:sz w:val="20"/>
              </w:rPr>
              <w:fldChar w:fldCharType="begin"/>
            </w:r>
            <w:r>
              <w:rPr>
                <w:sz w:val="20"/>
              </w:rPr>
              <w:instrText xml:space="preserve"> REF _Ref172802467 \n \n \h </w:instrText>
            </w:r>
            <w:r>
              <w:rPr>
                <w:sz w:val="20"/>
              </w:rPr>
            </w:r>
            <w:r>
              <w:rPr>
                <w:sz w:val="20"/>
              </w:rPr>
              <w:fldChar w:fldCharType="separate"/>
            </w:r>
            <w:r w:rsidR="00F425D2">
              <w:rPr>
                <w:sz w:val="20"/>
              </w:rPr>
              <w:t>2.3</w:t>
            </w:r>
            <w:r>
              <w:rPr>
                <w:sz w:val="20"/>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sz w:val="20"/>
              </w:rPr>
              <w:t>check.locale</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Разрешение контроля параметров текущей локали (страна, язык, кодировка). При установке в значение </w:t>
            </w:r>
            <w:r>
              <w:rPr>
                <w:sz w:val="20"/>
                <w:lang w:val="ru-RU"/>
              </w:rPr>
              <w:t>«</w:t>
            </w:r>
            <w:r>
              <w:rPr>
                <w:sz w:val="20"/>
              </w:rPr>
              <w:t>Нет</w:t>
            </w:r>
            <w:r>
              <w:rPr>
                <w:sz w:val="20"/>
                <w:lang w:val="ru-RU"/>
              </w:rPr>
              <w:t>»</w:t>
            </w:r>
            <w:r>
              <w:rPr>
                <w:sz w:val="20"/>
              </w:rPr>
              <w:t xml:space="preserve"> (false) результат проверки локали игнорируется.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F425D2">
              <w:rPr>
                <w:sz w:val="20"/>
                <w:lang w:val="ru-RU"/>
              </w:rPr>
              <w:t>2.3</w:t>
            </w:r>
            <w:r>
              <w:rPr>
                <w:sz w:val="20"/>
                <w:lang w:val="ru-RU"/>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sz w:val="20"/>
              </w:rPr>
              <w:t>check.jre</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Разрешение контроля наличия библиотек шрифтов JRE и ОС. При установке в значение </w:t>
            </w:r>
            <w:r>
              <w:rPr>
                <w:sz w:val="20"/>
                <w:lang w:val="ru-RU"/>
              </w:rPr>
              <w:t>«</w:t>
            </w:r>
            <w:r>
              <w:rPr>
                <w:sz w:val="20"/>
              </w:rPr>
              <w:t>Нет</w:t>
            </w:r>
            <w:r>
              <w:rPr>
                <w:sz w:val="20"/>
                <w:lang w:val="ru-RU"/>
              </w:rPr>
              <w:t>»</w:t>
            </w:r>
            <w:r>
              <w:rPr>
                <w:sz w:val="20"/>
              </w:rPr>
              <w:t xml:space="preserve"> (false) результат проверки наличия библиотек игнорируется.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F425D2">
              <w:rPr>
                <w:sz w:val="20"/>
                <w:lang w:val="ru-RU"/>
              </w:rPr>
              <w:t>2.3</w:t>
            </w:r>
            <w:r>
              <w:rPr>
                <w:sz w:val="20"/>
                <w:lang w:val="ru-RU"/>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rFonts w:ascii="Liberation Serif" w:hAnsi="Liberation Serif"/>
                <w:sz w:val="20"/>
              </w:rPr>
              <w:t>check.nofile</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Разрешение контроля лимита открытых файлов для процесса ОС. При установке в значение </w:t>
            </w:r>
            <w:r>
              <w:rPr>
                <w:sz w:val="20"/>
                <w:lang w:val="ru-RU"/>
              </w:rPr>
              <w:t>«</w:t>
            </w:r>
            <w:r>
              <w:rPr>
                <w:sz w:val="20"/>
              </w:rPr>
              <w:t>Нет</w:t>
            </w:r>
            <w:r>
              <w:rPr>
                <w:sz w:val="20"/>
                <w:lang w:val="ru-RU"/>
              </w:rPr>
              <w:t>»</w:t>
            </w:r>
            <w:r>
              <w:rPr>
                <w:sz w:val="20"/>
              </w:rPr>
              <w:t xml:space="preserve"> (false) результат проверки лимита игнорируется.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F425D2">
              <w:rPr>
                <w:sz w:val="20"/>
                <w:lang w:val="ru-RU"/>
              </w:rPr>
              <w:t>2.3</w:t>
            </w:r>
            <w:r>
              <w:rPr>
                <w:sz w:val="20"/>
                <w:lang w:val="ru-RU"/>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rFonts w:ascii="Liberation Serif" w:hAnsi="Liberation Serif"/>
                <w:sz w:val="20"/>
              </w:rPr>
              <w:t>check.ram</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Разрешение контроля размера доступной памяти в ОС. При установке в значение </w:t>
            </w:r>
            <w:r>
              <w:rPr>
                <w:sz w:val="20"/>
                <w:lang w:val="ru-RU"/>
              </w:rPr>
              <w:t>«</w:t>
            </w:r>
            <w:r>
              <w:rPr>
                <w:sz w:val="20"/>
              </w:rPr>
              <w:t>Нет</w:t>
            </w:r>
            <w:r>
              <w:rPr>
                <w:sz w:val="20"/>
                <w:lang w:val="ru-RU"/>
              </w:rPr>
              <w:t>»</w:t>
            </w:r>
            <w:r>
              <w:rPr>
                <w:sz w:val="20"/>
              </w:rPr>
              <w:t xml:space="preserve"> (false) результат проверки размера игнорируется.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F425D2">
              <w:rPr>
                <w:sz w:val="20"/>
                <w:lang w:val="ru-RU"/>
              </w:rPr>
              <w:t>2.3</w:t>
            </w:r>
            <w:r>
              <w:rPr>
                <w:sz w:val="20"/>
                <w:lang w:val="ru-RU"/>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sz w:val="20"/>
              </w:rPr>
              <w:lastRenderedPageBreak/>
              <w:t>check.db</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Разрешение контроля параметров БД. При установке в значение </w:t>
            </w:r>
            <w:r>
              <w:rPr>
                <w:sz w:val="20"/>
                <w:lang w:val="ru-RU"/>
              </w:rPr>
              <w:t>«</w:t>
            </w:r>
            <w:r>
              <w:rPr>
                <w:sz w:val="20"/>
              </w:rPr>
              <w:t>Нет</w:t>
            </w:r>
            <w:r>
              <w:rPr>
                <w:sz w:val="20"/>
                <w:lang w:val="ru-RU"/>
              </w:rPr>
              <w:t>»</w:t>
            </w:r>
            <w:r>
              <w:rPr>
                <w:sz w:val="20"/>
              </w:rPr>
              <w:t xml:space="preserve"> (false) результат проверки параметров БД игнорируется.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F425D2">
              <w:rPr>
                <w:sz w:val="20"/>
                <w:lang w:val="ru-RU"/>
              </w:rPr>
              <w:t>2.3</w:t>
            </w:r>
            <w:r>
              <w:rPr>
                <w:sz w:val="20"/>
                <w:lang w:val="ru-RU"/>
              </w:rPr>
              <w:fldChar w:fldCharType="end"/>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jc w:val="center"/>
              <w:rPr>
                <w:sz w:val="20"/>
              </w:rPr>
            </w:pPr>
            <w:r>
              <w:rPr>
                <w:b/>
                <w:bCs/>
                <w:sz w:val="20"/>
              </w:rPr>
              <w:t>Группа параметров управления загрузкой НСИ</w:t>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app.deltako.nsi.load.ignoredcols</w:t>
            </w:r>
          </w:p>
        </w:tc>
        <w:tc>
          <w:tcPr>
            <w:tcW w:w="3263" w:type="dxa"/>
            <w:gridSpan w:val="4"/>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Список игнорируемых полей НСИ при загрузке</w:t>
            </w:r>
          </w:p>
        </w:tc>
        <w:tc>
          <w:tcPr>
            <w:tcW w:w="382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Используется только при проблемах с загрузкой НСИ в соответствии с п.</w:t>
            </w:r>
            <w:r>
              <w:rPr>
                <w:sz w:val="20"/>
                <w:lang w:val="ru-RU"/>
              </w:rPr>
              <w:t xml:space="preserve"> </w:t>
            </w:r>
            <w:r>
              <w:rPr>
                <w:sz w:val="20"/>
              </w:rPr>
              <w:fldChar w:fldCharType="begin"/>
            </w:r>
            <w:r>
              <w:rPr>
                <w:sz w:val="20"/>
              </w:rPr>
              <w:instrText xml:space="preserve"> REF _Ref126828035 \r \r \h </w:instrText>
            </w:r>
            <w:r>
              <w:rPr>
                <w:sz w:val="20"/>
              </w:rPr>
            </w:r>
            <w:r>
              <w:rPr>
                <w:sz w:val="20"/>
              </w:rPr>
              <w:fldChar w:fldCharType="separate"/>
            </w:r>
            <w:r w:rsidR="00F425D2">
              <w:rPr>
                <w:sz w:val="20"/>
              </w:rPr>
              <w:t>3.4.4</w:t>
            </w:r>
            <w:r>
              <w:rPr>
                <w:sz w:val="20"/>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nsi.stream.start</w:t>
            </w:r>
          </w:p>
        </w:tc>
        <w:tc>
          <w:tcPr>
            <w:tcW w:w="3263" w:type="dxa"/>
            <w:gridSpan w:val="4"/>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Признак автозапуска потоковой загрузки НСИ</w:t>
            </w:r>
          </w:p>
        </w:tc>
        <w:tc>
          <w:tcPr>
            <w:tcW w:w="382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_Ref126828135 \r \r \h </w:instrText>
            </w:r>
            <w:r>
              <w:rPr>
                <w:sz w:val="20"/>
                <w:lang w:val="ru-RU"/>
              </w:rPr>
            </w:r>
            <w:r>
              <w:rPr>
                <w:sz w:val="20"/>
                <w:lang w:val="ru-RU"/>
              </w:rPr>
              <w:fldChar w:fldCharType="separate"/>
            </w:r>
            <w:r w:rsidR="00F425D2">
              <w:rPr>
                <w:sz w:val="20"/>
                <w:lang w:val="ru-RU"/>
              </w:rPr>
              <w:t>3.4.3</w:t>
            </w:r>
            <w:r>
              <w:rPr>
                <w:sz w:val="20"/>
                <w:lang w:val="ru-RU"/>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nsi.used.addon</w:t>
            </w:r>
          </w:p>
        </w:tc>
        <w:tc>
          <w:tcPr>
            <w:tcW w:w="3263" w:type="dxa"/>
            <w:gridSpan w:val="4"/>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Список дополнительных используемых идентификаторов НСИ</w:t>
            </w:r>
          </w:p>
        </w:tc>
        <w:tc>
          <w:tcPr>
            <w:tcW w:w="382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 xml:space="preserve">Используется в соответствии с п. </w:t>
            </w:r>
            <w:r>
              <w:rPr>
                <w:sz w:val="20"/>
              </w:rPr>
              <w:fldChar w:fldCharType="begin"/>
            </w:r>
            <w:r>
              <w:rPr>
                <w:sz w:val="20"/>
              </w:rPr>
              <w:instrText xml:space="preserve"> REF _Ref221016442 \r \r \h </w:instrText>
            </w:r>
            <w:r>
              <w:rPr>
                <w:sz w:val="20"/>
              </w:rPr>
            </w:r>
            <w:r>
              <w:rPr>
                <w:sz w:val="20"/>
              </w:rPr>
              <w:fldChar w:fldCharType="separate"/>
            </w:r>
            <w:r w:rsidR="00F425D2">
              <w:rPr>
                <w:sz w:val="20"/>
              </w:rPr>
              <w:t>3.4.1</w:t>
            </w:r>
            <w:r>
              <w:rPr>
                <w:sz w:val="20"/>
              </w:rPr>
              <w:fldChar w:fldCharType="end"/>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sz w:val="20"/>
              </w:rPr>
            </w:pPr>
            <w:r>
              <w:rPr>
                <w:b/>
                <w:bCs/>
                <w:sz w:val="20"/>
              </w:rPr>
              <w:t>Группа параметров профиля</w:t>
            </w:r>
          </w:p>
        </w:tc>
      </w:tr>
      <w:tr w:rsidR="00FA2A79">
        <w:trPr>
          <w:cantSplit/>
        </w:trPr>
        <w:tc>
          <w:tcPr>
            <w:tcW w:w="2121"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profile.copy.enabled</w:t>
            </w:r>
          </w:p>
        </w:tc>
        <w:tc>
          <w:tcPr>
            <w:tcW w:w="3263"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Параллельное сохранение профиля в другом формате</w:t>
            </w:r>
          </w:p>
        </w:tc>
        <w:tc>
          <w:tcPr>
            <w:tcW w:w="3972" w:type="dxa"/>
            <w:gridSpan w:val="3"/>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«Да» (true) – при сохранении изменений профиля в редакторе выполняется также сохранение в другом формате, «Нет» (false) – параллельное сохранение не выполняется. По умолчанию: «Нет»</w:t>
            </w:r>
          </w:p>
        </w:tc>
      </w:tr>
      <w:tr w:rsidR="00FA2A79">
        <w:trPr>
          <w:cantSplit/>
        </w:trPr>
        <w:tc>
          <w:tcPr>
            <w:tcW w:w="2121"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profile.dir</w:t>
            </w:r>
          </w:p>
        </w:tc>
        <w:tc>
          <w:tcPr>
            <w:tcW w:w="3263"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Каталог хранения файла профиля</w:t>
            </w:r>
          </w:p>
        </w:tc>
        <w:tc>
          <w:tcPr>
            <w:tcW w:w="3972" w:type="dxa"/>
            <w:gridSpan w:val="3"/>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По умолчанию — подкаталог profile в корневом каталоге расширения. Каталог должен существовать</w:t>
            </w:r>
          </w:p>
        </w:tc>
      </w:tr>
      <w:tr w:rsidR="00FA2A79">
        <w:trPr>
          <w:cantSplit/>
        </w:trPr>
        <w:tc>
          <w:tcPr>
            <w:tcW w:w="2121"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profile.name</w:t>
            </w:r>
          </w:p>
        </w:tc>
        <w:tc>
          <w:tcPr>
            <w:tcW w:w="3263"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файла профиля</w:t>
            </w:r>
          </w:p>
        </w:tc>
        <w:tc>
          <w:tcPr>
            <w:tcW w:w="3972" w:type="dxa"/>
            <w:gridSpan w:val="3"/>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По умолчанию – delta-ko-profile.xml</w:t>
            </w:r>
          </w:p>
        </w:tc>
      </w:tr>
      <w:tr w:rsidR="00FA2A79">
        <w:trPr>
          <w:cantSplit/>
        </w:trPr>
        <w:tc>
          <w:tcPr>
            <w:tcW w:w="2121"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profile.xml.used</w:t>
            </w:r>
          </w:p>
        </w:tc>
        <w:tc>
          <w:tcPr>
            <w:tcW w:w="3263"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Использование файла профиля</w:t>
            </w:r>
          </w:p>
        </w:tc>
        <w:tc>
          <w:tcPr>
            <w:tcW w:w="3972" w:type="dxa"/>
            <w:gridSpan w:val="3"/>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Переключатель использования профиля, «Да» (true) – используется новый профиль из XML-файла, «Нет» (false) – используется прежний профиль.</w:t>
            </w:r>
          </w:p>
          <w:p w:rsidR="00FA2A79" w:rsidRDefault="008E5078">
            <w:pPr>
              <w:pStyle w:val="affff4"/>
              <w:widowControl w:val="0"/>
              <w:tabs>
                <w:tab w:val="left" w:pos="851"/>
              </w:tabs>
              <w:jc w:val="both"/>
              <w:rPr>
                <w:sz w:val="20"/>
              </w:rPr>
            </w:pPr>
            <w:r>
              <w:rPr>
                <w:sz w:val="20"/>
              </w:rPr>
              <w:t>По умолчанию: «Да»</w:t>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sz w:val="20"/>
              </w:rPr>
            </w:pPr>
            <w:r>
              <w:rPr>
                <w:b/>
                <w:bCs/>
                <w:sz w:val="20"/>
              </w:rPr>
              <w:t>Прочие</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delta.props.file.backup</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Используется для отмены создания резервной копии конфигурационного файла при изменении в соответствии с п. </w:t>
            </w:r>
            <w:r>
              <w:rPr>
                <w:sz w:val="20"/>
              </w:rPr>
              <w:fldChar w:fldCharType="begin"/>
            </w:r>
            <w:r>
              <w:rPr>
                <w:sz w:val="20"/>
              </w:rPr>
              <w:instrText xml:space="preserve"> REF _Ref96330796 \r \r \h </w:instrText>
            </w:r>
            <w:r>
              <w:rPr>
                <w:sz w:val="20"/>
              </w:rPr>
            </w:r>
            <w:r>
              <w:rPr>
                <w:sz w:val="20"/>
              </w:rPr>
              <w:fldChar w:fldCharType="separate"/>
            </w:r>
            <w:r w:rsidR="00F425D2">
              <w:rPr>
                <w:sz w:val="20"/>
              </w:rPr>
              <w:t>3.2</w:t>
            </w:r>
            <w:r>
              <w:rPr>
                <w:sz w:val="20"/>
              </w:rPr>
              <w:fldChar w:fldCharType="end"/>
            </w:r>
            <w:r>
              <w:rPr>
                <w:sz w:val="20"/>
              </w:rPr>
              <w:t>. По умолчанию – создается</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delta.props.overwrite</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Используется в соответствии с п.</w:t>
            </w:r>
            <w:r>
              <w:rPr>
                <w:sz w:val="20"/>
                <w:lang w:val="ru-RU"/>
              </w:rPr>
              <w:t xml:space="preserve"> </w:t>
            </w:r>
            <w:r>
              <w:rPr>
                <w:sz w:val="20"/>
              </w:rPr>
              <w:fldChar w:fldCharType="begin"/>
            </w:r>
            <w:r>
              <w:rPr>
                <w:sz w:val="20"/>
              </w:rPr>
              <w:instrText xml:space="preserve"> REF _Ref96332731 \r \r \h </w:instrText>
            </w:r>
            <w:r>
              <w:rPr>
                <w:sz w:val="20"/>
              </w:rPr>
            </w:r>
            <w:r>
              <w:rPr>
                <w:sz w:val="20"/>
              </w:rPr>
              <w:fldChar w:fldCharType="separate"/>
            </w:r>
            <w:r w:rsidR="00F425D2">
              <w:rPr>
                <w:sz w:val="20"/>
              </w:rPr>
              <w:t>5.5.2</w:t>
            </w:r>
            <w:r>
              <w:rPr>
                <w:sz w:val="20"/>
              </w:rPr>
              <w:fldChar w:fldCharType="end"/>
            </w:r>
          </w:p>
        </w:tc>
      </w:tr>
      <w:tr w:rsidR="00FA2A79">
        <w:trPr>
          <w:cantSplit/>
        </w:trPr>
        <w:tc>
          <w:tcPr>
            <w:tcW w:w="2321" w:type="dxa"/>
            <w:gridSpan w:val="3"/>
            <w:tcBorders>
              <w:left w:val="single" w:sz="2" w:space="0" w:color="000000"/>
              <w:bottom w:val="single" w:sz="4" w:space="0" w:color="000000"/>
            </w:tcBorders>
          </w:tcPr>
          <w:p w:rsidR="00FA2A79" w:rsidRDefault="008E5078">
            <w:pPr>
              <w:pStyle w:val="affff4"/>
              <w:widowControl w:val="0"/>
              <w:tabs>
                <w:tab w:val="left" w:pos="851"/>
              </w:tabs>
              <w:jc w:val="both"/>
              <w:rPr>
                <w:sz w:val="20"/>
              </w:rPr>
            </w:pPr>
            <w:r>
              <w:rPr>
                <w:sz w:val="20"/>
              </w:rPr>
              <w:t>logging.level.ru.cbr.delta</w:t>
            </w:r>
          </w:p>
        </w:tc>
        <w:tc>
          <w:tcPr>
            <w:tcW w:w="3185" w:type="dxa"/>
            <w:gridSpan w:val="2"/>
            <w:tcBorders>
              <w:left w:val="single" w:sz="2" w:space="0" w:color="000000"/>
              <w:bottom w:val="single" w:sz="4" w:space="0" w:color="000000"/>
            </w:tcBorders>
          </w:tcPr>
          <w:p w:rsidR="00FA2A79" w:rsidRDefault="008E5078">
            <w:pPr>
              <w:pStyle w:val="affff4"/>
              <w:widowControl w:val="0"/>
              <w:tabs>
                <w:tab w:val="left" w:pos="851"/>
              </w:tabs>
              <w:jc w:val="both"/>
              <w:rPr>
                <w:sz w:val="20"/>
              </w:rPr>
            </w:pPr>
            <w:r>
              <w:rPr>
                <w:sz w:val="20"/>
              </w:rPr>
              <w:t>Включение расширенного протоколирования в лог-файл</w:t>
            </w:r>
          </w:p>
        </w:tc>
        <w:tc>
          <w:tcPr>
            <w:tcW w:w="3850" w:type="dxa"/>
            <w:gridSpan w:val="2"/>
            <w:tcBorders>
              <w:left w:val="single" w:sz="2" w:space="0" w:color="000000"/>
              <w:bottom w:val="single" w:sz="4" w:space="0" w:color="000000"/>
              <w:right w:val="single" w:sz="2" w:space="0" w:color="000000"/>
            </w:tcBorders>
          </w:tcPr>
          <w:p w:rsidR="00FA2A79" w:rsidRDefault="008E5078">
            <w:pPr>
              <w:pStyle w:val="affff4"/>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_Ref126828114 \r \r \h </w:instrText>
            </w:r>
            <w:r>
              <w:rPr>
                <w:sz w:val="20"/>
                <w:lang w:val="ru-RU"/>
              </w:rPr>
            </w:r>
            <w:r>
              <w:rPr>
                <w:sz w:val="20"/>
                <w:lang w:val="ru-RU"/>
              </w:rPr>
              <w:fldChar w:fldCharType="separate"/>
            </w:r>
            <w:r w:rsidR="00F425D2">
              <w:rPr>
                <w:sz w:val="20"/>
                <w:lang w:val="ru-RU"/>
              </w:rPr>
              <w:t>6.2</w:t>
            </w:r>
            <w:r>
              <w:rPr>
                <w:sz w:val="20"/>
                <w:lang w:val="ru-RU"/>
              </w:rPr>
              <w:fldChar w:fldCharType="end"/>
            </w:r>
          </w:p>
        </w:tc>
      </w:tr>
    </w:tbl>
    <w:p w:rsidR="00FA2A79" w:rsidRDefault="00FA2A79">
      <w:pPr>
        <w:tabs>
          <w:tab w:val="left" w:pos="851"/>
        </w:tabs>
        <w:ind w:firstLine="29"/>
        <w:rPr>
          <w:iCs/>
          <w:szCs w:val="28"/>
        </w:rPr>
      </w:pPr>
    </w:p>
    <w:p w:rsidR="00FA2A79" w:rsidRDefault="008E5078">
      <w:pPr>
        <w:spacing w:line="240" w:lineRule="auto"/>
        <w:ind w:firstLine="0"/>
        <w:jc w:val="left"/>
        <w:rPr>
          <w:iCs/>
          <w:sz w:val="28"/>
          <w:szCs w:val="28"/>
        </w:rPr>
      </w:pPr>
      <w:r>
        <w:br w:type="page"/>
      </w:r>
    </w:p>
    <w:p w:rsidR="00FA2A79" w:rsidRDefault="008E5078">
      <w:pPr>
        <w:pStyle w:val="11"/>
        <w:numPr>
          <w:ilvl w:val="0"/>
          <w:numId w:val="0"/>
        </w:numPr>
        <w:tabs>
          <w:tab w:val="left" w:pos="851"/>
          <w:tab w:val="left" w:pos="1418"/>
        </w:tabs>
        <w:jc w:val="center"/>
        <w:rPr>
          <w:rFonts w:ascii="Times New Roman" w:hAnsi="Times New Roman"/>
          <w:szCs w:val="28"/>
        </w:rPr>
      </w:pPr>
      <w:bookmarkStart w:id="5180" w:name="_Toc1268225791"/>
      <w:bookmarkStart w:id="5181" w:name="_Toc12546641011"/>
      <w:bookmarkStart w:id="5182" w:name="_Toc180058366"/>
      <w:bookmarkStart w:id="5183" w:name="_Toc228204285"/>
      <w:bookmarkStart w:id="5184" w:name="_Toc231827396"/>
      <w:r>
        <w:rPr>
          <w:iCs/>
          <w:szCs w:val="28"/>
        </w:rPr>
        <w:lastRenderedPageBreak/>
        <w:t xml:space="preserve">Приложение </w:t>
      </w:r>
      <w:bookmarkStart w:id="5185" w:name="прВ"/>
      <w:bookmarkEnd w:id="5180"/>
      <w:bookmarkEnd w:id="5181"/>
      <w:r>
        <w:rPr>
          <w:iCs/>
          <w:szCs w:val="28"/>
        </w:rPr>
        <w:t>В</w:t>
      </w:r>
      <w:bookmarkEnd w:id="5182"/>
      <w:bookmarkEnd w:id="5185"/>
      <w:r>
        <w:rPr>
          <w:rFonts w:asciiTheme="minorHAnsi" w:hAnsiTheme="minorHAnsi"/>
          <w:iCs/>
          <w:szCs w:val="28"/>
        </w:rPr>
        <w:t xml:space="preserve"> </w:t>
      </w:r>
      <w:r>
        <w:rPr>
          <w:rFonts w:asciiTheme="minorHAnsi" w:hAnsiTheme="minorHAnsi"/>
          <w:iCs/>
          <w:szCs w:val="28"/>
        </w:rPr>
        <w:br/>
      </w:r>
      <w:r>
        <w:rPr>
          <w:szCs w:val="28"/>
        </w:rPr>
        <w:t>Описание конфигурационной информации для резервирования и восстановления</w:t>
      </w:r>
      <w:bookmarkEnd w:id="5183"/>
      <w:bookmarkEnd w:id="5184"/>
    </w:p>
    <w:p w:rsidR="00FA2A79" w:rsidRDefault="008E5078">
      <w:pPr>
        <w:pStyle w:val="caption11"/>
        <w:tabs>
          <w:tab w:val="left" w:pos="851"/>
        </w:tabs>
        <w:spacing w:before="0"/>
        <w:ind w:firstLine="709"/>
        <w:jc w:val="both"/>
        <w:rPr>
          <w:sz w:val="28"/>
          <w:szCs w:val="28"/>
        </w:rPr>
      </w:pPr>
      <w:r>
        <w:rPr>
          <w:szCs w:val="24"/>
        </w:rPr>
        <w:t xml:space="preserve">В таблице </w:t>
      </w:r>
      <w:r>
        <w:rPr>
          <w:szCs w:val="24"/>
        </w:rPr>
        <w:fldChar w:fldCharType="begin"/>
      </w:r>
      <w:r>
        <w:rPr>
          <w:szCs w:val="24"/>
        </w:rPr>
        <w:instrText xml:space="preserve"> REF тВ1 \h </w:instrText>
      </w:r>
      <w:r>
        <w:rPr>
          <w:szCs w:val="24"/>
        </w:rPr>
      </w:r>
      <w:r>
        <w:rPr>
          <w:szCs w:val="24"/>
        </w:rPr>
        <w:fldChar w:fldCharType="separate"/>
      </w:r>
      <w:r w:rsidR="00F425D2">
        <w:t>В.</w:t>
      </w:r>
      <w:r w:rsidR="00F425D2">
        <w:rPr>
          <w:lang w:val="en-US"/>
        </w:rPr>
        <w:t> </w:t>
      </w:r>
      <w:r w:rsidR="00F425D2">
        <w:rPr>
          <w:noProof/>
        </w:rPr>
        <w:t>1</w:t>
      </w:r>
      <w:r>
        <w:rPr>
          <w:szCs w:val="24"/>
        </w:rPr>
        <w:fldChar w:fldCharType="end"/>
      </w:r>
      <w:r>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rsidR="00FA2A79" w:rsidRDefault="008E5078">
      <w:pPr>
        <w:pStyle w:val="caption11"/>
        <w:tabs>
          <w:tab w:val="left" w:pos="851"/>
        </w:tabs>
        <w:spacing w:before="0"/>
        <w:ind w:firstLine="709"/>
        <w:jc w:val="both"/>
        <w:rPr>
          <w:sz w:val="28"/>
          <w:szCs w:val="28"/>
        </w:rPr>
      </w:pPr>
      <w:r>
        <w:rPr>
          <w:szCs w:val="24"/>
        </w:rPr>
        <w:t>Рекомендуется сохранять и восстанавливать полный согласованный комплект всей конфигурационной информации.</w:t>
      </w:r>
    </w:p>
    <w:p w:rsidR="00FA2A79" w:rsidRDefault="008E5078">
      <w:pPr>
        <w:pStyle w:val="caption11"/>
        <w:jc w:val="both"/>
        <w:rPr>
          <w:szCs w:val="24"/>
        </w:rPr>
      </w:pPr>
      <w:r>
        <w:t xml:space="preserve">Таблица </w:t>
      </w:r>
      <w:bookmarkStart w:id="5186" w:name="тВ1"/>
      <w:r>
        <w:t>В.</w:t>
      </w:r>
      <w:r>
        <w:rPr>
          <w:lang w:val="en-US"/>
        </w:rPr>
        <w:t> </w:t>
      </w:r>
      <w:fldSimple w:instr=" SEQ Таблица_В. \* ARABIC ">
        <w:r w:rsidR="00F425D2">
          <w:rPr>
            <w:noProof/>
          </w:rPr>
          <w:t>1</w:t>
        </w:r>
      </w:fldSimple>
      <w:bookmarkEnd w:id="5186"/>
      <w:r>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FA2A79">
        <w:trPr>
          <w:cantSplit/>
          <w:tblHeader/>
        </w:trPr>
        <w:tc>
          <w:tcPr>
            <w:tcW w:w="1475"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center"/>
              <w:rPr>
                <w:sz w:val="20"/>
              </w:rPr>
            </w:pPr>
            <w:r>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center"/>
              <w:rPr>
                <w:sz w:val="20"/>
              </w:rPr>
            </w:pPr>
            <w:r>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FA2A79" w:rsidRDefault="008E5078">
            <w:pPr>
              <w:pStyle w:val="affff4"/>
              <w:widowControl w:val="0"/>
              <w:tabs>
                <w:tab w:val="left" w:pos="851"/>
              </w:tabs>
              <w:jc w:val="center"/>
            </w:pPr>
            <w:r>
              <w:rPr>
                <w:b/>
                <w:bCs/>
                <w:sz w:val="20"/>
              </w:rPr>
              <w:t>Описание и особенности резервирования и восстановления</w:t>
            </w:r>
          </w:p>
        </w:tc>
      </w:tr>
      <w:tr w:rsidR="00FA2A79">
        <w:trPr>
          <w:cantSplit/>
        </w:trPr>
        <w:tc>
          <w:tcPr>
            <w:tcW w:w="1475" w:type="dxa"/>
            <w:tcBorders>
              <w:top w:val="single" w:sz="2" w:space="0" w:color="000001"/>
              <w:left w:val="single" w:sz="2" w:space="0" w:color="000001"/>
              <w:bottom w:val="single" w:sz="2" w:space="0" w:color="000001"/>
            </w:tcBorders>
            <w:shd w:val="clear" w:color="auto" w:fill="auto"/>
          </w:tcPr>
          <w:p w:rsidR="00FA2A79" w:rsidRDefault="008E5078">
            <w:pPr>
              <w:pStyle w:val="affffb"/>
              <w:rPr>
                <w:sz w:val="20"/>
              </w:rPr>
            </w:pPr>
            <w:r>
              <w:rPr>
                <w:color w:val="000000"/>
                <w:sz w:val="20"/>
                <w:szCs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FA2A79" w:rsidRDefault="008E5078">
            <w:pPr>
              <w:pStyle w:val="affff4"/>
              <w:widowControl w:val="0"/>
              <w:tabs>
                <w:tab w:val="left" w:pos="851"/>
              </w:tabs>
              <w:jc w:val="both"/>
            </w:pPr>
            <w:r>
              <w:rPr>
                <w:sz w:val="20"/>
              </w:rPr>
              <w:t>Файл содержит настройки соединения с БД ПП «Дельта», которые могут использоваться в расширении (в соответствии с п</w:t>
            </w:r>
            <w:r>
              <w:rPr>
                <w:sz w:val="20"/>
                <w:lang w:val="ru-RU"/>
              </w:rPr>
              <w:t>п</w:t>
            </w:r>
            <w:r>
              <w:rPr>
                <w:sz w:val="20"/>
              </w:rPr>
              <w:t>.</w:t>
            </w:r>
            <w:r>
              <w:rPr>
                <w:sz w:val="20"/>
                <w:lang w:val="ru-RU"/>
              </w:rPr>
              <w:t xml:space="preserve"> </w:t>
            </w:r>
            <w:r>
              <w:rPr>
                <w:sz w:val="20"/>
              </w:rPr>
              <w:fldChar w:fldCharType="begin"/>
            </w:r>
            <w:r>
              <w:rPr>
                <w:sz w:val="20"/>
              </w:rPr>
              <w:instrText xml:space="preserve"> REF _Ref128488687 \r \r \h </w:instrText>
            </w:r>
            <w:r>
              <w:rPr>
                <w:sz w:val="20"/>
              </w:rPr>
            </w:r>
            <w:r>
              <w:rPr>
                <w:sz w:val="20"/>
              </w:rPr>
              <w:fldChar w:fldCharType="separate"/>
            </w:r>
            <w:r w:rsidR="00F425D2">
              <w:rPr>
                <w:sz w:val="20"/>
              </w:rPr>
              <w:t>5.5.1</w:t>
            </w:r>
            <w:r>
              <w:rPr>
                <w:sz w:val="20"/>
              </w:rPr>
              <w:fldChar w:fldCharType="end"/>
            </w:r>
            <w:r>
              <w:rPr>
                <w:sz w:val="20"/>
                <w:lang w:val="ru-RU"/>
              </w:rPr>
              <w:t xml:space="preserve"> и </w:t>
            </w:r>
            <w:r>
              <w:rPr>
                <w:sz w:val="20"/>
              </w:rPr>
              <w:fldChar w:fldCharType="begin"/>
            </w:r>
            <w:r>
              <w:rPr>
                <w:sz w:val="20"/>
              </w:rPr>
              <w:instrText xml:space="preserve"> REF _Ref96332731 \r \r \h </w:instrText>
            </w:r>
            <w:r>
              <w:rPr>
                <w:sz w:val="20"/>
              </w:rPr>
            </w:r>
            <w:r>
              <w:rPr>
                <w:sz w:val="20"/>
              </w:rPr>
              <w:fldChar w:fldCharType="separate"/>
            </w:r>
            <w:r w:rsidR="00F425D2">
              <w:rPr>
                <w:sz w:val="20"/>
              </w:rPr>
              <w:t>5.5.2</w:t>
            </w:r>
            <w:r>
              <w:rPr>
                <w:sz w:val="20"/>
              </w:rPr>
              <w:fldChar w:fldCharType="end"/>
            </w:r>
            <w:r>
              <w:rPr>
                <w:sz w:val="20"/>
              </w:rPr>
              <w:t>), или настройка основного соединения для расширения хранится в этой БД ПП «Дельта»</w:t>
            </w:r>
            <w:r>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Pr>
                <w:sz w:val="20"/>
              </w:rPr>
              <w:t>п.</w:t>
            </w:r>
            <w:r>
              <w:rPr>
                <w:sz w:val="20"/>
                <w:lang w:val="ru-RU"/>
              </w:rPr>
              <w:t> </w:t>
            </w:r>
            <w:r>
              <w:rPr>
                <w:sz w:val="20"/>
              </w:rPr>
              <w:fldChar w:fldCharType="begin"/>
            </w:r>
            <w:r>
              <w:rPr>
                <w:sz w:val="20"/>
              </w:rPr>
              <w:instrText xml:space="preserve"> REF _Ref128488687 \r \r \h </w:instrText>
            </w:r>
            <w:r>
              <w:rPr>
                <w:sz w:val="20"/>
              </w:rPr>
            </w:r>
            <w:r>
              <w:rPr>
                <w:sz w:val="20"/>
              </w:rPr>
              <w:fldChar w:fldCharType="separate"/>
            </w:r>
            <w:r w:rsidR="00F425D2">
              <w:rPr>
                <w:sz w:val="20"/>
              </w:rPr>
              <w:t>5.5.1</w:t>
            </w:r>
            <w:r>
              <w:rPr>
                <w:sz w:val="20"/>
              </w:rPr>
              <w:fldChar w:fldCharType="end"/>
            </w:r>
            <w:r>
              <w:rPr>
                <w:sz w:val="20"/>
                <w:lang w:val="ru-RU"/>
              </w:rPr>
              <w:t>)</w:t>
            </w:r>
          </w:p>
        </w:tc>
      </w:tr>
      <w:tr w:rsidR="00FA2A79">
        <w:trPr>
          <w:cantSplit/>
          <w:trHeight w:val="199"/>
        </w:trPr>
        <w:tc>
          <w:tcPr>
            <w:tcW w:w="1475"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FA2A79" w:rsidRDefault="008E5078">
            <w:pPr>
              <w:pStyle w:val="affff4"/>
              <w:widowControl w:val="0"/>
              <w:tabs>
                <w:tab w:val="left" w:pos="851"/>
              </w:tabs>
              <w:jc w:val="both"/>
            </w:pPr>
            <w:r>
              <w:rPr>
                <w:sz w:val="20"/>
              </w:rPr>
              <w:t>Файл содержит параметры настройки Расширения</w:t>
            </w:r>
            <w:r>
              <w:rPr>
                <w:sz w:val="20"/>
                <w:lang w:val="ru-RU"/>
              </w:rPr>
              <w:t xml:space="preserve"> (в соответствии с приложением </w:t>
            </w:r>
            <w:r>
              <w:rPr>
                <w:sz w:val="20"/>
                <w:lang w:val="ru-RU"/>
              </w:rPr>
              <w:fldChar w:fldCharType="begin"/>
            </w:r>
            <w:r>
              <w:rPr>
                <w:sz w:val="20"/>
                <w:lang w:val="ru-RU"/>
              </w:rPr>
              <w:instrText xml:space="preserve"> REF прБ \h </w:instrText>
            </w:r>
            <w:r>
              <w:rPr>
                <w:sz w:val="20"/>
                <w:lang w:val="ru-RU"/>
              </w:rPr>
            </w:r>
            <w:r>
              <w:rPr>
                <w:sz w:val="20"/>
                <w:lang w:val="ru-RU"/>
              </w:rPr>
              <w:fldChar w:fldCharType="separate"/>
            </w:r>
            <w:r w:rsidR="00F425D2">
              <w:rPr>
                <w:iCs/>
                <w:szCs w:val="28"/>
              </w:rPr>
              <w:t>Б</w:t>
            </w:r>
            <w:r>
              <w:rPr>
                <w:sz w:val="20"/>
                <w:lang w:val="ru-RU"/>
              </w:rPr>
              <w:fldChar w:fldCharType="end"/>
            </w:r>
            <w:r>
              <w:rPr>
                <w:sz w:val="20"/>
                <w:lang w:val="ru-RU"/>
              </w:rPr>
              <w:t>). Сохраняется и восстанавливается при остановленном Расширении</w:t>
            </w:r>
          </w:p>
        </w:tc>
      </w:tr>
      <w:tr w:rsidR="00FA2A79">
        <w:trPr>
          <w:cantSplit/>
        </w:trPr>
        <w:tc>
          <w:tcPr>
            <w:tcW w:w="1475"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Файл profile.mv.db в подкаталоге db корневого каталога Расширения и/или</w:t>
            </w:r>
            <w:r>
              <w:rPr>
                <w:sz w:val="20"/>
                <w:lang w:val="ru-RU"/>
              </w:rPr>
              <w:t xml:space="preserve"> </w:t>
            </w:r>
            <w:r>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FA2A79" w:rsidRDefault="008E5078">
            <w:pPr>
              <w:pStyle w:val="affff4"/>
              <w:widowControl w:val="0"/>
              <w:tabs>
                <w:tab w:val="left" w:pos="851"/>
              </w:tabs>
              <w:jc w:val="both"/>
            </w:pPr>
            <w:r>
              <w:rPr>
                <w:sz w:val="20"/>
              </w:rPr>
              <w:t>Файл profile.mv.db содержит параметры настройки профиля Расширения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F425D2">
              <w:rPr>
                <w:sz w:val="20"/>
              </w:rPr>
              <w:t>3.2</w:t>
            </w:r>
            <w:r>
              <w:rPr>
                <w:sz w:val="20"/>
              </w:rPr>
              <w:fldChar w:fldCharType="end"/>
            </w:r>
            <w:r>
              <w:rPr>
                <w:sz w:val="20"/>
              </w:rPr>
              <w:t xml:space="preserve">. </w:t>
            </w:r>
            <w:r>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Pr>
                <w:sz w:val="20"/>
                <w:lang w:val="ru-RU"/>
              </w:rPr>
              <w:fldChar w:fldCharType="begin"/>
            </w:r>
            <w:r>
              <w:rPr>
                <w:sz w:val="20"/>
                <w:lang w:val="ru-RU"/>
              </w:rPr>
              <w:instrText xml:space="preserve"> REF _Ref83306831 \h</w:instrText>
            </w:r>
            <w:r w:rsidR="001F0549" w:rsidRPr="003028CB">
              <w:rPr>
                <w:sz w:val="20"/>
                <w:lang w:val="ru-RU"/>
              </w:rPr>
              <w:instrText>\##</w:instrText>
            </w:r>
            <w:r>
              <w:rPr>
                <w:sz w:val="20"/>
                <w:lang w:val="ru-RU"/>
              </w:rPr>
            </w:r>
            <w:r>
              <w:rPr>
                <w:sz w:val="20"/>
                <w:lang w:val="ru-RU"/>
              </w:rPr>
              <w:fldChar w:fldCharType="separate"/>
            </w:r>
            <w:r w:rsidR="00F425D2">
              <w:rPr>
                <w:sz w:val="20"/>
                <w:lang w:val="ru-RU"/>
              </w:rPr>
              <w:t xml:space="preserve"> 9</w:t>
            </w:r>
            <w:r>
              <w:rPr>
                <w:sz w:val="20"/>
                <w:lang w:val="ru-RU"/>
              </w:rPr>
              <w:fldChar w:fldCharType="end"/>
            </w:r>
            <w:r>
              <w:rPr>
                <w:sz w:val="20"/>
                <w:lang w:val="ru-RU"/>
              </w:rPr>
              <w:t xml:space="preserve">, </w:t>
            </w:r>
            <w:r>
              <w:rPr>
                <w:sz w:val="20"/>
              </w:rPr>
              <w:t>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F425D2">
              <w:rPr>
                <w:sz w:val="20"/>
              </w:rPr>
              <w:t>3.2</w:t>
            </w:r>
            <w:r>
              <w:rPr>
                <w:sz w:val="20"/>
              </w:rPr>
              <w:fldChar w:fldCharType="end"/>
            </w:r>
          </w:p>
        </w:tc>
      </w:tr>
      <w:tr w:rsidR="00FA2A79">
        <w:trPr>
          <w:cantSplit/>
        </w:trPr>
        <w:tc>
          <w:tcPr>
            <w:tcW w:w="1475"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FA2A79" w:rsidRDefault="008E5078">
            <w:pPr>
              <w:pStyle w:val="affff4"/>
              <w:widowControl w:val="0"/>
              <w:tabs>
                <w:tab w:val="left" w:pos="851"/>
              </w:tabs>
              <w:jc w:val="both"/>
            </w:pPr>
            <w:r>
              <w:rPr>
                <w:sz w:val="20"/>
              </w:rPr>
              <w:t>Каталог (с подкаталогами) содержит актуальный набор файловых метаданных. Расположение каталога настраивается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F425D2">
              <w:rPr>
                <w:sz w:val="20"/>
              </w:rPr>
              <w:t>3.2</w:t>
            </w:r>
            <w:r>
              <w:rPr>
                <w:sz w:val="20"/>
              </w:rPr>
              <w:fldChar w:fldCharType="end"/>
            </w:r>
            <w:r>
              <w:rPr>
                <w:sz w:val="20"/>
                <w:lang w:val="ru-RU"/>
              </w:rPr>
              <w:t xml:space="preserve">. </w:t>
            </w:r>
            <w:r>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Pr>
                <w:sz w:val="20"/>
                <w:lang w:val="ru-RU"/>
              </w:rPr>
              <w:t>т</w:t>
            </w:r>
            <w:r>
              <w:rPr>
                <w:sz w:val="20"/>
              </w:rPr>
              <w:t>вии с п.</w:t>
            </w:r>
            <w:r>
              <w:rPr>
                <w:sz w:val="20"/>
                <w:lang w:val="ru-RU"/>
              </w:rPr>
              <w:t xml:space="preserve"> </w:t>
            </w:r>
            <w:r>
              <w:rPr>
                <w:sz w:val="20"/>
              </w:rPr>
              <w:fldChar w:fldCharType="begin"/>
            </w:r>
            <w:r>
              <w:rPr>
                <w:sz w:val="20"/>
              </w:rPr>
              <w:instrText xml:space="preserve"> REF _Ref96345589 \r \r \h </w:instrText>
            </w:r>
            <w:r>
              <w:rPr>
                <w:sz w:val="20"/>
              </w:rPr>
            </w:r>
            <w:r>
              <w:rPr>
                <w:sz w:val="20"/>
              </w:rPr>
              <w:fldChar w:fldCharType="separate"/>
            </w:r>
            <w:r w:rsidR="00F425D2">
              <w:rPr>
                <w:sz w:val="20"/>
              </w:rPr>
              <w:t>3.3</w:t>
            </w:r>
            <w:r>
              <w:rPr>
                <w:sz w:val="20"/>
              </w:rPr>
              <w:fldChar w:fldCharType="end"/>
            </w:r>
            <w:r>
              <w:rPr>
                <w:sz w:val="20"/>
              </w:rPr>
              <w:t>)</w:t>
            </w:r>
          </w:p>
        </w:tc>
      </w:tr>
    </w:tbl>
    <w:p w:rsidR="00FA2A79" w:rsidRDefault="008E5078">
      <w:pPr>
        <w:pStyle w:val="11"/>
        <w:numPr>
          <w:ilvl w:val="0"/>
          <w:numId w:val="0"/>
        </w:numPr>
        <w:tabs>
          <w:tab w:val="left" w:pos="851"/>
          <w:tab w:val="left" w:pos="1418"/>
        </w:tabs>
        <w:jc w:val="center"/>
        <w:rPr>
          <w:rFonts w:ascii="Times New Roman" w:hAnsi="Times New Roman"/>
          <w:szCs w:val="28"/>
        </w:rPr>
      </w:pPr>
      <w:bookmarkStart w:id="5187" w:name="_Toc167457921_Копия_1"/>
      <w:bookmarkStart w:id="5188" w:name="_Toc12546641011_Копия_1"/>
      <w:bookmarkStart w:id="5189" w:name="_Toc1268225791_Копия_1"/>
      <w:bookmarkStart w:id="5190" w:name="_Toc180058367"/>
      <w:bookmarkStart w:id="5191" w:name="_Toc228204286"/>
      <w:bookmarkStart w:id="5192" w:name="_Toc231827397"/>
      <w:r>
        <w:rPr>
          <w:iCs/>
          <w:szCs w:val="28"/>
        </w:rPr>
        <w:lastRenderedPageBreak/>
        <w:t xml:space="preserve">Приложение </w:t>
      </w:r>
      <w:bookmarkStart w:id="5193" w:name="ПрилГ"/>
      <w:bookmarkStart w:id="5194" w:name="прВ_Копия_1"/>
      <w:bookmarkEnd w:id="5187"/>
      <w:bookmarkEnd w:id="5188"/>
      <w:bookmarkEnd w:id="5189"/>
      <w:r>
        <w:rPr>
          <w:iCs/>
          <w:szCs w:val="28"/>
        </w:rPr>
        <w:t>Г</w:t>
      </w:r>
      <w:bookmarkEnd w:id="5190"/>
      <w:bookmarkEnd w:id="5193"/>
      <w:bookmarkEnd w:id="5194"/>
      <w:r>
        <w:rPr>
          <w:rFonts w:asciiTheme="minorHAnsi" w:hAnsiTheme="minorHAnsi"/>
          <w:iCs/>
          <w:szCs w:val="28"/>
        </w:rPr>
        <w:t xml:space="preserve"> </w:t>
      </w:r>
      <w:r>
        <w:rPr>
          <w:rFonts w:asciiTheme="minorHAnsi" w:hAnsiTheme="minorHAnsi"/>
          <w:iCs/>
          <w:szCs w:val="28"/>
        </w:rPr>
        <w:br/>
      </w:r>
      <w:r>
        <w:rPr>
          <w:szCs w:val="28"/>
        </w:rPr>
        <w:t>Описание событий и сообщений проверок окружения в журнале ПП</w:t>
      </w:r>
      <w:r>
        <w:rPr>
          <w:szCs w:val="28"/>
          <w:lang w:val="en-US"/>
        </w:rPr>
        <w:t> </w:t>
      </w:r>
      <w:r>
        <w:rPr>
          <w:szCs w:val="28"/>
        </w:rPr>
        <w:t>«Дельта»</w:t>
      </w:r>
      <w:bookmarkEnd w:id="5191"/>
      <w:bookmarkEnd w:id="5192"/>
    </w:p>
    <w:p w:rsidR="00FA2A79" w:rsidRDefault="008E5078">
      <w:pPr>
        <w:pStyle w:val="caption111"/>
        <w:tabs>
          <w:tab w:val="left" w:pos="851"/>
        </w:tabs>
        <w:spacing w:before="0"/>
        <w:ind w:firstLine="709"/>
        <w:jc w:val="both"/>
        <w:rPr>
          <w:sz w:val="28"/>
          <w:szCs w:val="28"/>
        </w:rPr>
      </w:pPr>
      <w:r>
        <w:rPr>
          <w:szCs w:val="24"/>
        </w:rPr>
        <w:t>В таблице Г.</w:t>
      </w:r>
      <w:r>
        <w:rPr>
          <w:szCs w:val="24"/>
        </w:rPr>
        <w:fldChar w:fldCharType="begin"/>
      </w:r>
      <w:r>
        <w:rPr>
          <w:szCs w:val="24"/>
        </w:rPr>
        <w:instrText xml:space="preserve"> REF _Ref172806132 \h</w:instrText>
      </w:r>
      <w:r w:rsidR="003F2148" w:rsidRPr="003028CB">
        <w:rPr>
          <w:szCs w:val="24"/>
        </w:rPr>
        <w:instrText>\##</w:instrText>
      </w:r>
      <w:r>
        <w:rPr>
          <w:szCs w:val="24"/>
        </w:rPr>
      </w:r>
      <w:r>
        <w:rPr>
          <w:szCs w:val="24"/>
        </w:rPr>
        <w:fldChar w:fldCharType="separate"/>
      </w:r>
      <w:r w:rsidR="00F425D2">
        <w:rPr>
          <w:szCs w:val="24"/>
        </w:rPr>
        <w:t xml:space="preserve"> 1</w:t>
      </w:r>
      <w:r>
        <w:rPr>
          <w:szCs w:val="24"/>
        </w:rPr>
        <w:fldChar w:fldCharType="end"/>
      </w:r>
      <w:r>
        <w:rPr>
          <w:szCs w:val="24"/>
        </w:rPr>
        <w:t xml:space="preserve"> приведено описание событий и сообщений при выполнении проверок окружения ОС и настроек БД при запуске расширения. Информация из журнала может использоваться для корректировки настроек параметров ОС и БД в случае их несоответствия требованиям.</w:t>
      </w:r>
    </w:p>
    <w:p w:rsidR="00FA2A79" w:rsidRDefault="008E5078">
      <w:pPr>
        <w:pStyle w:val="caption11"/>
        <w:jc w:val="both"/>
        <w:rPr>
          <w:szCs w:val="24"/>
        </w:rPr>
      </w:pPr>
      <w:bookmarkStart w:id="5195" w:name="_Ref172806132"/>
      <w:r>
        <w:t xml:space="preserve">Таблица Г. </w:t>
      </w:r>
      <w:fldSimple w:instr=" SEQ Таблица_Г. \* ARABIC ">
        <w:r w:rsidR="00F425D2">
          <w:rPr>
            <w:noProof/>
          </w:rPr>
          <w:t>1</w:t>
        </w:r>
      </w:fldSimple>
      <w:bookmarkEnd w:id="5195"/>
      <w:r>
        <w:t xml:space="preserve"> </w:t>
      </w:r>
      <w:r>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66"/>
        <w:gridCol w:w="4799"/>
        <w:gridCol w:w="3225"/>
      </w:tblGrid>
      <w:tr w:rsidR="00FA2A79">
        <w:trPr>
          <w:tblHeader/>
        </w:trPr>
        <w:tc>
          <w:tcPr>
            <w:tcW w:w="1467" w:type="dxa"/>
            <w:tcBorders>
              <w:top w:val="single" w:sz="2" w:space="0" w:color="000000"/>
              <w:left w:val="single" w:sz="2" w:space="0" w:color="000000"/>
              <w:bottom w:val="single" w:sz="2" w:space="0" w:color="000000"/>
            </w:tcBorders>
          </w:tcPr>
          <w:p w:rsidR="00FA2A79" w:rsidRDefault="008E5078">
            <w:pPr>
              <w:pStyle w:val="affe"/>
              <w:spacing w:line="240" w:lineRule="auto"/>
              <w:ind w:firstLine="0"/>
              <w:jc w:val="center"/>
              <w:rPr>
                <w:sz w:val="20"/>
              </w:rPr>
            </w:pPr>
            <w:r>
              <w:rPr>
                <w:b/>
                <w:bCs/>
                <w:sz w:val="20"/>
              </w:rPr>
              <w:t>Проверка</w:t>
            </w:r>
            <w:r>
              <w:rPr>
                <w:b/>
                <w:bCs/>
                <w:sz w:val="20"/>
                <w:lang w:val="ru-RU"/>
              </w:rPr>
              <w:t xml:space="preserve"> </w:t>
            </w:r>
            <w:r>
              <w:rPr>
                <w:b/>
                <w:bCs/>
                <w:sz w:val="20"/>
              </w:rPr>
              <w:br/>
              <w:t>(тип события в журнале)</w:t>
            </w:r>
          </w:p>
        </w:tc>
        <w:tc>
          <w:tcPr>
            <w:tcW w:w="4802" w:type="dxa"/>
            <w:tcBorders>
              <w:top w:val="single" w:sz="2" w:space="0" w:color="000000"/>
              <w:left w:val="single" w:sz="2" w:space="0" w:color="000000"/>
              <w:bottom w:val="single" w:sz="2" w:space="0" w:color="000000"/>
            </w:tcBorders>
          </w:tcPr>
          <w:p w:rsidR="00FA2A79" w:rsidRDefault="008E5078">
            <w:pPr>
              <w:pStyle w:val="affe"/>
              <w:spacing w:line="240" w:lineRule="auto"/>
              <w:ind w:firstLine="0"/>
              <w:jc w:val="center"/>
              <w:rPr>
                <w:sz w:val="20"/>
              </w:rPr>
            </w:pPr>
            <w:r>
              <w:rPr>
                <w:b/>
                <w:bCs/>
                <w:sz w:val="20"/>
              </w:rPr>
              <w:t>Наименование и описание события (С) или сообщение об операции (О)</w:t>
            </w:r>
          </w:p>
        </w:tc>
        <w:tc>
          <w:tcPr>
            <w:tcW w:w="3227" w:type="dxa"/>
            <w:tcBorders>
              <w:top w:val="single" w:sz="2" w:space="0" w:color="000000"/>
              <w:left w:val="single" w:sz="2" w:space="0" w:color="000000"/>
              <w:bottom w:val="single" w:sz="2" w:space="0" w:color="000000"/>
              <w:right w:val="single" w:sz="2" w:space="0" w:color="000000"/>
            </w:tcBorders>
          </w:tcPr>
          <w:p w:rsidR="00FA2A79" w:rsidRDefault="008E5078">
            <w:pPr>
              <w:pStyle w:val="affe"/>
              <w:spacing w:line="240" w:lineRule="auto"/>
              <w:ind w:firstLine="0"/>
              <w:jc w:val="center"/>
              <w:rPr>
                <w:sz w:val="20"/>
              </w:rPr>
            </w:pPr>
            <w:r>
              <w:rPr>
                <w:b/>
                <w:bCs/>
                <w:sz w:val="20"/>
              </w:rPr>
              <w:t>Условие выдачи сообщения</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t>Язык системы (локаль) в ОС, («Проверка локали»)</w:t>
            </w:r>
          </w:p>
        </w:tc>
        <w:tc>
          <w:tcPr>
            <w:tcW w:w="4802" w:type="dxa"/>
            <w:tcBorders>
              <w:left w:val="single" w:sz="2" w:space="0" w:color="000000"/>
              <w:bottom w:val="single" w:sz="2" w:space="0" w:color="000000"/>
            </w:tcBorders>
          </w:tcPr>
          <w:p w:rsidR="00FA2A79" w:rsidRDefault="008E5078">
            <w:pPr>
              <w:pStyle w:val="affff4"/>
            </w:pPr>
            <w:r>
              <w:rPr>
                <w:sz w:val="20"/>
              </w:rPr>
              <w:t>«Проверка параметров локали успешна»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Все параметры локали и текущая кодировка корректны</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«Параметры локали не корректны»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Некоторые параметры локали или текущая кодировка не соответствуют требуемым</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параметров локали пропущена»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параметров локали не выполнялась</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кода страны успешна»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 страны локали соответствует требуемым (RU)</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«Недопустимый код страны для текущей локали '&lt;код&gt;'. Допустимы: '&lt;список кодов&gt;'»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 страны локали не соответствует требуемым</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кода языка успешна»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 языка локали соответствует требуемым (ru)</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«Недопустимый код языка для текущей локали '&lt;код&gt;'. Допустимы: '&lt;список кодов&gt;'»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 языка локали не соответствует требуемым</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t>Текущая кодировка в ОС, («Проверка локали»)</w:t>
            </w:r>
          </w:p>
        </w:tc>
        <w:tc>
          <w:tcPr>
            <w:tcW w:w="4802" w:type="dxa"/>
            <w:tcBorders>
              <w:left w:val="single" w:sz="2" w:space="0" w:color="000000"/>
              <w:bottom w:val="single" w:sz="2" w:space="0" w:color="000000"/>
            </w:tcBorders>
          </w:tcPr>
          <w:p w:rsidR="00FA2A79" w:rsidRDefault="008E5078">
            <w:pPr>
              <w:pStyle w:val="affff4"/>
            </w:pPr>
            <w:r>
              <w:rPr>
                <w:sz w:val="20"/>
              </w:rPr>
              <w:t>«Проверка кодировки по умолчанию успешна»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Кодировка по умолчанию соответствует требуемым (UTF-8, windows-1251)</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«Недопустимая кодировка по умолчанию '%s'. Допустимы: '%s'»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Кодировка по умолчанию не соответствует требуемым</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t>‍‍‍Лимит открытых файлов, («Проверка лимита файлов»)‍</w:t>
            </w:r>
          </w:p>
        </w:tc>
        <w:tc>
          <w:tcPr>
            <w:tcW w:w="4802" w:type="dxa"/>
            <w:tcBorders>
              <w:left w:val="single" w:sz="2" w:space="0" w:color="000000"/>
              <w:bottom w:val="single" w:sz="2" w:space="0" w:color="000000"/>
            </w:tcBorders>
          </w:tcPr>
          <w:p w:rsidR="00FA2A79" w:rsidRDefault="008E5078">
            <w:pPr>
              <w:pStyle w:val="affff4"/>
            </w:pPr>
            <w:r>
              <w:rPr>
                <w:sz w:val="20"/>
              </w:rPr>
              <w:t>«Лимит количества файлов достаточен»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лимита количества файлов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Лимит количества файлов не достаточен</w:t>
            </w:r>
            <w:r>
              <w:rPr>
                <w:color w:val="00000A"/>
                <w:sz w:val="20"/>
              </w:rPr>
              <w:t>»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лимита количества файлов не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лимита количества файлов пропущена</w:t>
            </w:r>
            <w:r>
              <w:rPr>
                <w:color w:val="00000A"/>
                <w:sz w:val="20"/>
              </w:rPr>
              <w:t>»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лимита количества файлов не выполнялась</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лимита количества файлов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Лимит количества файлов соответствует требуемому</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Недостаточный лимит количества файлов &lt;текущий лимит&gt;. Требуется: &lt;требуемое количество&gt;</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Лимит количества файлов меньше, чем требуемый</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t>Доступность библиотек шрифтов, («Проверка JAVA JRE»)</w:t>
            </w:r>
          </w:p>
        </w:tc>
        <w:tc>
          <w:tcPr>
            <w:tcW w:w="4802" w:type="dxa"/>
            <w:tcBorders>
              <w:left w:val="single" w:sz="2" w:space="0" w:color="000000"/>
              <w:bottom w:val="single" w:sz="2" w:space="0" w:color="000000"/>
            </w:tcBorders>
          </w:tcPr>
          <w:p w:rsidR="00FA2A79" w:rsidRDefault="008E5078">
            <w:pPr>
              <w:pStyle w:val="affff4"/>
            </w:pPr>
            <w:r>
              <w:rPr>
                <w:sz w:val="20"/>
              </w:rPr>
              <w:t>«Проверка среды JRE успешна»</w:t>
            </w:r>
            <w:r>
              <w:rPr>
                <w:color w:val="00000A"/>
                <w:sz w:val="20"/>
              </w:rPr>
              <w:t xml:space="preserve">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среды JRE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«Установленная среда JRE не может быть использована»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среды JRE не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среды JRE пропущена</w:t>
            </w:r>
            <w:r>
              <w:rPr>
                <w:color w:val="00000A"/>
                <w:sz w:val="20"/>
              </w:rPr>
              <w:t>»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среды JRE не выполнялась</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среды JRE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наличия библиотек шрифтов для JRE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Требуемые библиотеки шрифтов для JRE не установлены</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 установленной среде JRE не отсутствуют требуемые библиотек шрифтов</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lastRenderedPageBreak/>
              <w:t>‍‍‍Доступная оперативная память, («Проверка доступной памяти»)‍‍</w:t>
            </w:r>
          </w:p>
        </w:tc>
        <w:tc>
          <w:tcPr>
            <w:tcW w:w="4802" w:type="dxa"/>
            <w:tcBorders>
              <w:left w:val="single" w:sz="2" w:space="0" w:color="000000"/>
              <w:bottom w:val="single" w:sz="2" w:space="0" w:color="000000"/>
            </w:tcBorders>
          </w:tcPr>
          <w:p w:rsidR="00FA2A79" w:rsidRDefault="008E5078">
            <w:pPr>
              <w:pStyle w:val="affff4"/>
            </w:pPr>
            <w:r>
              <w:rPr>
                <w:sz w:val="20"/>
              </w:rPr>
              <w:t>«Проверка доступной памяти успешна»</w:t>
            </w:r>
            <w:r>
              <w:rPr>
                <w:color w:val="00000A"/>
                <w:sz w:val="20"/>
              </w:rPr>
              <w:t xml:space="preserve">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доступной памяти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Недостаточно доступной памяти</w:t>
            </w:r>
            <w:r>
              <w:rPr>
                <w:color w:val="00000A"/>
                <w:sz w:val="20"/>
              </w:rPr>
              <w:t>»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доступной памяти не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доступной памяти пропущена</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доступной памяти не выполнялась</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доступной памяти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Объем доступной памяти достаточен</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Недостаточно доступной памяти, Мб: &lt;доступно&gt; (&lt;выделено&gt;). Требуется: &lt;требуется&gt;</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Объем доступной памяти не достаточен</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t>‍Параметры БД («Проверка параметров БД»)</w:t>
            </w:r>
          </w:p>
        </w:tc>
        <w:tc>
          <w:tcPr>
            <w:tcW w:w="4802" w:type="dxa"/>
            <w:tcBorders>
              <w:left w:val="single" w:sz="2" w:space="0" w:color="000000"/>
              <w:bottom w:val="single" w:sz="2" w:space="0" w:color="000000"/>
            </w:tcBorders>
          </w:tcPr>
          <w:p w:rsidR="00FA2A79" w:rsidRDefault="008E5078">
            <w:pPr>
              <w:pStyle w:val="affff4"/>
            </w:pPr>
            <w:r>
              <w:rPr>
                <w:sz w:val="20"/>
              </w:rPr>
              <w:t>«Проверка версии '&lt;ид БД&gt;' успешна»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Версия БД соответствует требуемой</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«Версия &lt;версия&gt; '&lt;ид БД&gt;' не поддерживается: требуется не ниже &lt;требуемая версия&gt;»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Версия БД ниже требуемой</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«Версия &lt;версия&gt; '&lt;ид БД&gt;' не поддерживается: требуется &lt;требуемая версия&gt;»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Версия БД не равна требуемой</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параметров '&lt;ид БД&gt;' успешна»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Все проверяемые параметры БД соответствуют требуемым</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параметров '&lt;ид БД&gt;' не успешна»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Некоторые проверяемые параметры БД не соответствуют требуемым</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«Контроль параметров БД отключен»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Выключен контроль параметров БД</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параметра БД '&lt;имя или название параметра&gt;' для '&lt;ид БД&gt;' успешна»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Значение параметра БД соответствует требуемому</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«Некорректное значение параметра БД '&lt;имя или название параметра&gt;' для '&lt;ид БД&gt;' : &lt;значение параметра или описание&gt;»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Значение параметра БД не установлено или не соответствует требуемому</w:t>
            </w:r>
          </w:p>
        </w:tc>
      </w:tr>
    </w:tbl>
    <w:p w:rsidR="00FA2A79" w:rsidRDefault="00FA2A79">
      <w:pPr>
        <w:tabs>
          <w:tab w:val="left" w:pos="851"/>
        </w:tabs>
        <w:ind w:firstLine="29"/>
        <w:rPr>
          <w:iCs/>
          <w:sz w:val="28"/>
          <w:szCs w:val="28"/>
        </w:rPr>
      </w:pPr>
    </w:p>
    <w:p w:rsidR="00FA2A79" w:rsidRDefault="008E5078">
      <w:pPr>
        <w:pStyle w:val="11"/>
        <w:numPr>
          <w:ilvl w:val="0"/>
          <w:numId w:val="0"/>
        </w:numPr>
        <w:tabs>
          <w:tab w:val="left" w:pos="851"/>
        </w:tabs>
        <w:jc w:val="center"/>
        <w:rPr>
          <w:rFonts w:ascii="Times New Roman" w:hAnsi="Times New Roman"/>
          <w:szCs w:val="28"/>
        </w:rPr>
      </w:pPr>
      <w:bookmarkStart w:id="5196" w:name="_Toc228204287"/>
      <w:bookmarkStart w:id="5197" w:name="_Toc180058368"/>
      <w:bookmarkStart w:id="5198" w:name="_Toc231827398"/>
      <w:r>
        <w:rPr>
          <w:rFonts w:ascii="Times New Roman" w:hAnsi="Times New Roman"/>
          <w:szCs w:val="28"/>
        </w:rPr>
        <w:lastRenderedPageBreak/>
        <w:t>Ссылочные документы</w:t>
      </w:r>
      <w:bookmarkEnd w:id="5196"/>
      <w:bookmarkEnd w:id="5197"/>
      <w:bookmarkEnd w:id="5198"/>
    </w:p>
    <w:tbl>
      <w:tblPr>
        <w:tblW w:w="9351" w:type="dxa"/>
        <w:tblLayout w:type="fixed"/>
        <w:tblLook w:val="04A0" w:firstRow="1" w:lastRow="0" w:firstColumn="1" w:lastColumn="0" w:noHBand="0" w:noVBand="1"/>
      </w:tblPr>
      <w:tblGrid>
        <w:gridCol w:w="9351"/>
      </w:tblGrid>
      <w:tr w:rsidR="00FA2A79">
        <w:tc>
          <w:tcPr>
            <w:tcW w:w="9351" w:type="dxa"/>
          </w:tcPr>
          <w:p w:rsidR="00FA2A79" w:rsidRDefault="008E5078">
            <w:pPr>
              <w:pStyle w:val="afff3"/>
              <w:widowControl w:val="0"/>
              <w:numPr>
                <w:ilvl w:val="0"/>
                <w:numId w:val="29"/>
              </w:numPr>
              <w:tabs>
                <w:tab w:val="left" w:pos="601"/>
                <w:tab w:val="left" w:pos="1310"/>
              </w:tabs>
              <w:ind w:left="0" w:firstLine="709"/>
            </w:pPr>
            <w:bookmarkStart w:id="5199" w:name="_Ref100760414"/>
            <w:r>
              <w:t>«Программный продукт «Дельта». Руководство пользователя» (ЦБРФ.62.0.39710.РП.Э).</w:t>
            </w:r>
            <w:bookmarkEnd w:id="5199"/>
          </w:p>
        </w:tc>
      </w:tr>
      <w:tr w:rsidR="00FA2A79">
        <w:tc>
          <w:tcPr>
            <w:tcW w:w="9351" w:type="dxa"/>
          </w:tcPr>
          <w:p w:rsidR="00FA2A79" w:rsidRDefault="008E5078">
            <w:pPr>
              <w:pStyle w:val="afff3"/>
              <w:widowControl w:val="0"/>
              <w:numPr>
                <w:ilvl w:val="0"/>
                <w:numId w:val="29"/>
              </w:numPr>
              <w:tabs>
                <w:tab w:val="left" w:pos="601"/>
                <w:tab w:val="left" w:pos="1310"/>
              </w:tabs>
              <w:ind w:left="0" w:firstLine="709"/>
            </w:pPr>
            <w:bookmarkStart w:id="5200" w:name="_Ref100818599"/>
            <w:r>
              <w:t>«Программный продукт «Дельта». Руководство администратора» (ЦБРФ.62.0.39710.РА.Э).</w:t>
            </w:r>
            <w:bookmarkEnd w:id="5200"/>
          </w:p>
        </w:tc>
      </w:tr>
      <w:tr w:rsidR="00FA2A79">
        <w:tc>
          <w:tcPr>
            <w:tcW w:w="9351" w:type="dxa"/>
          </w:tcPr>
          <w:p w:rsidR="00FA2A79" w:rsidRDefault="008E5078">
            <w:pPr>
              <w:pStyle w:val="afff3"/>
              <w:widowControl w:val="0"/>
              <w:numPr>
                <w:ilvl w:val="0"/>
                <w:numId w:val="29"/>
              </w:numPr>
              <w:tabs>
                <w:tab w:val="left" w:pos="601"/>
                <w:tab w:val="left" w:pos="1310"/>
              </w:tabs>
              <w:ind w:left="0" w:firstLine="709"/>
            </w:pPr>
            <w:bookmarkStart w:id="5201" w:name="_Ref100824036"/>
            <w:r>
              <w:t>«Программный продукт «Дельта». Руководство администратора информационной безопасности» (ЦБРФ.62.0.39710.РБ.Э).</w:t>
            </w:r>
            <w:bookmarkEnd w:id="5201"/>
          </w:p>
        </w:tc>
      </w:tr>
    </w:tbl>
    <w:p w:rsidR="00FA2A79" w:rsidRDefault="00FA2A79">
      <w:pPr>
        <w:tabs>
          <w:tab w:val="left" w:pos="851"/>
        </w:tabs>
        <w:ind w:firstLine="0"/>
        <w:rPr>
          <w:iCs/>
          <w:sz w:val="28"/>
          <w:szCs w:val="28"/>
        </w:rPr>
      </w:pPr>
    </w:p>
    <w:sectPr w:rsidR="00FA2A79">
      <w:headerReference w:type="even" r:id="rId256"/>
      <w:headerReference w:type="default" r:id="rId257"/>
      <w:headerReference w:type="first" r:id="rId258"/>
      <w:footnotePr>
        <w:numRestart w:val="eachPage"/>
      </w:footnotePr>
      <w:pgSz w:w="11906" w:h="16838"/>
      <w:pgMar w:top="1134" w:right="850" w:bottom="1134" w:left="1560"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3AC3" w:rsidRDefault="003F3AC3">
      <w:pPr>
        <w:spacing w:line="240" w:lineRule="auto"/>
      </w:pPr>
      <w:r>
        <w:separator/>
      </w:r>
    </w:p>
  </w:endnote>
  <w:endnote w:type="continuationSeparator" w:id="0">
    <w:p w:rsidR="003F3AC3" w:rsidRDefault="003F3A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Times New Roman"/>
    <w:charset w:val="02"/>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Liberation Sans">
    <w:altName w:val="Arial"/>
    <w:charset w:val="01"/>
    <w:family w:val="roman"/>
    <w:pitch w:val="default"/>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1"/>
    <w:family w:val="roman"/>
    <w:pitch w:val="variable"/>
  </w:font>
  <w:font w:name="Noto Serif CJK SC">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3AC3" w:rsidRDefault="003F3AC3">
      <w:r>
        <w:separator/>
      </w:r>
    </w:p>
  </w:footnote>
  <w:footnote w:type="continuationSeparator" w:id="0">
    <w:p w:rsidR="003F3AC3" w:rsidRDefault="003F3AC3">
      <w:r>
        <w:continuationSeparator/>
      </w:r>
    </w:p>
  </w:footnote>
  <w:footnote w:id="1">
    <w:p w:rsidR="000C514B" w:rsidRDefault="000C514B">
      <w:pPr>
        <w:pStyle w:val="afff5"/>
      </w:pPr>
      <w:r>
        <w:rPr>
          <w:rStyle w:val="aa"/>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2">
    <w:p w:rsidR="000C514B" w:rsidRDefault="000C514B">
      <w:pPr>
        <w:pStyle w:val="a4"/>
        <w:spacing w:before="120" w:line="240" w:lineRule="auto"/>
        <w:ind w:left="0"/>
        <w:rPr>
          <w:sz w:val="20"/>
          <w:szCs w:val="20"/>
        </w:rPr>
      </w:pPr>
      <w:r>
        <w:rPr>
          <w:rStyle w:val="aa"/>
        </w:rPr>
        <w:footnoteRef/>
      </w:r>
      <w:r>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rsidR="000C514B" w:rsidRDefault="000C514B">
      <w:pPr>
        <w:pStyle w:val="afff5"/>
      </w:pPr>
    </w:p>
  </w:footnote>
  <w:footnote w:id="3">
    <w:p w:rsidR="000C514B" w:rsidRDefault="000C514B">
      <w:pPr>
        <w:pStyle w:val="afff5"/>
      </w:pPr>
      <w:r>
        <w:rPr>
          <w:rStyle w:val="aa"/>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14B" w:rsidRDefault="000C514B">
    <w:pPr>
      <w:pStyle w:val="afff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14B" w:rsidRDefault="000C514B">
    <w:pPr>
      <w:tabs>
        <w:tab w:val="left" w:pos="3869"/>
      </w:tabs>
      <w:spacing w:before="120" w:after="120" w:line="240" w:lineRule="auto"/>
      <w:ind w:firstLine="0"/>
      <w:jc w:val="center"/>
    </w:pPr>
    <w:r>
      <w:fldChar w:fldCharType="begin"/>
    </w:r>
    <w:r>
      <w:instrText xml:space="preserve"> PAGE </w:instrText>
    </w:r>
    <w:r>
      <w:fldChar w:fldCharType="separate"/>
    </w:r>
    <w:r w:rsidR="00F425D2">
      <w:rPr>
        <w:noProof/>
      </w:rPr>
      <w:t>62</w:t>
    </w:r>
    <w:r>
      <w:fldChar w:fldCharType="end"/>
    </w:r>
  </w:p>
  <w:p w:rsidR="000C514B" w:rsidRDefault="000C514B">
    <w:pPr>
      <w:tabs>
        <w:tab w:val="left" w:pos="3869"/>
      </w:tabs>
      <w:spacing w:before="120" w:after="120" w:line="240" w:lineRule="auto"/>
      <w:ind w:firstLine="0"/>
      <w:jc w:val="center"/>
    </w:pPr>
    <w:r>
      <w:t>ЦБРФ.62.0.39722.РП.Э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14B" w:rsidRDefault="000C514B">
    <w:pPr>
      <w:pStyle w:val="afff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00E3B"/>
    <w:multiLevelType w:val="multilevel"/>
    <w:tmpl w:val="63CABF78"/>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1" w15:restartNumberingAfterBreak="0">
    <w:nsid w:val="038C356C"/>
    <w:multiLevelType w:val="multilevel"/>
    <w:tmpl w:val="74323364"/>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 w15:restartNumberingAfterBreak="0">
    <w:nsid w:val="04543ED6"/>
    <w:multiLevelType w:val="multilevel"/>
    <w:tmpl w:val="9BAECCA6"/>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 w15:restartNumberingAfterBreak="0">
    <w:nsid w:val="07CA75F7"/>
    <w:multiLevelType w:val="multilevel"/>
    <w:tmpl w:val="B882F18E"/>
    <w:lvl w:ilvl="0">
      <w:start w:val="1"/>
      <w:numFmt w:val="bullet"/>
      <w:lvlText w:val=""/>
      <w:lvlJc w:val="left"/>
      <w:pPr>
        <w:tabs>
          <w:tab w:val="num" w:pos="0"/>
        </w:tabs>
        <w:ind w:left="1429" w:hanging="360"/>
      </w:pPr>
      <w:rPr>
        <w:rFonts w:ascii="Symbol" w:hAnsi="Symbol" w:hint="default"/>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 w15:restartNumberingAfterBreak="0">
    <w:nsid w:val="0AAE608B"/>
    <w:multiLevelType w:val="multilevel"/>
    <w:tmpl w:val="FEBC260C"/>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5" w15:restartNumberingAfterBreak="0">
    <w:nsid w:val="0B340E8E"/>
    <w:multiLevelType w:val="multilevel"/>
    <w:tmpl w:val="24808696"/>
    <w:lvl w:ilvl="0">
      <w:start w:val="1"/>
      <w:numFmt w:val="decimal"/>
      <w:pStyle w:val="a"/>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D7E45BF"/>
    <w:multiLevelType w:val="multilevel"/>
    <w:tmpl w:val="C8761092"/>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 w15:restartNumberingAfterBreak="0">
    <w:nsid w:val="0F9D24C9"/>
    <w:multiLevelType w:val="multilevel"/>
    <w:tmpl w:val="C9288282"/>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 w15:restartNumberingAfterBreak="0">
    <w:nsid w:val="10FF4A04"/>
    <w:multiLevelType w:val="multilevel"/>
    <w:tmpl w:val="77300D70"/>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OpenSymbol" w:hAnsi="Open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OpenSymbol" w:hAnsi="Open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15:restartNumberingAfterBreak="0">
    <w:nsid w:val="14DA3277"/>
    <w:multiLevelType w:val="multilevel"/>
    <w:tmpl w:val="9B48B53C"/>
    <w:lvl w:ilvl="0">
      <w:start w:val="1"/>
      <w:numFmt w:val="bullet"/>
      <w:pStyle w:val="1"/>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10" w15:restartNumberingAfterBreak="0">
    <w:nsid w:val="18BC0AF5"/>
    <w:multiLevelType w:val="multilevel"/>
    <w:tmpl w:val="107E11CA"/>
    <w:lvl w:ilvl="0">
      <w:start w:val="1"/>
      <w:numFmt w:val="bullet"/>
      <w:pStyle w:val="a0"/>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11" w15:restartNumberingAfterBreak="0">
    <w:nsid w:val="18F22BAA"/>
    <w:multiLevelType w:val="multilevel"/>
    <w:tmpl w:val="B426BC7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2" w15:restartNumberingAfterBreak="0">
    <w:nsid w:val="19742246"/>
    <w:multiLevelType w:val="multilevel"/>
    <w:tmpl w:val="FAAA046A"/>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1A601AC1"/>
    <w:multiLevelType w:val="multilevel"/>
    <w:tmpl w:val="4ABEEC20"/>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4" w15:restartNumberingAfterBreak="0">
    <w:nsid w:val="1CB04E1D"/>
    <w:multiLevelType w:val="multilevel"/>
    <w:tmpl w:val="DA7A0BB0"/>
    <w:lvl w:ilvl="0">
      <w:start w:val="1"/>
      <w:numFmt w:val="decimal"/>
      <w:pStyle w:val="2"/>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1D7F43A4"/>
    <w:multiLevelType w:val="multilevel"/>
    <w:tmpl w:val="380442CC"/>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E364728"/>
    <w:multiLevelType w:val="multilevel"/>
    <w:tmpl w:val="05527C2E"/>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7" w15:restartNumberingAfterBreak="0">
    <w:nsid w:val="1E8622E5"/>
    <w:multiLevelType w:val="multilevel"/>
    <w:tmpl w:val="AF24661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8" w15:restartNumberingAfterBreak="0">
    <w:nsid w:val="249C2E22"/>
    <w:multiLevelType w:val="multilevel"/>
    <w:tmpl w:val="0F86E402"/>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19" w15:restartNumberingAfterBreak="0">
    <w:nsid w:val="249F3363"/>
    <w:multiLevelType w:val="multilevel"/>
    <w:tmpl w:val="226E2718"/>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0" w15:restartNumberingAfterBreak="0">
    <w:nsid w:val="29931623"/>
    <w:multiLevelType w:val="multilevel"/>
    <w:tmpl w:val="F4481B28"/>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30711296"/>
    <w:multiLevelType w:val="multilevel"/>
    <w:tmpl w:val="931AF090"/>
    <w:lvl w:ilvl="0">
      <w:start w:val="1"/>
      <w:numFmt w:val="bullet"/>
      <w:lvlText w:val=""/>
      <w:lvlJc w:val="left"/>
      <w:pPr>
        <w:tabs>
          <w:tab w:val="num" w:pos="0"/>
        </w:tabs>
        <w:ind w:left="1069" w:hanging="360"/>
      </w:pPr>
      <w:rPr>
        <w:rFonts w:ascii="Symbol" w:hAnsi="Symbol" w:cs="Symbol" w:hint="default"/>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22" w15:restartNumberingAfterBreak="0">
    <w:nsid w:val="362E4072"/>
    <w:multiLevelType w:val="multilevel"/>
    <w:tmpl w:val="3FA072C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387A71BD"/>
    <w:multiLevelType w:val="multilevel"/>
    <w:tmpl w:val="3C225D2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15:restartNumberingAfterBreak="0">
    <w:nsid w:val="38CE0455"/>
    <w:multiLevelType w:val="multilevel"/>
    <w:tmpl w:val="E4DEDEB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39C61011"/>
    <w:multiLevelType w:val="multilevel"/>
    <w:tmpl w:val="37D43AB8"/>
    <w:lvl w:ilvl="0">
      <w:start w:val="1"/>
      <w:numFmt w:val="russianLower"/>
      <w:lvlText w:val="%1)"/>
      <w:lvlJc w:val="left"/>
      <w:pPr>
        <w:tabs>
          <w:tab w:val="num" w:pos="0"/>
        </w:tabs>
        <w:ind w:left="1210"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6" w15:restartNumberingAfterBreak="0">
    <w:nsid w:val="3C507AEB"/>
    <w:multiLevelType w:val="multilevel"/>
    <w:tmpl w:val="CE9CAF5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7" w15:restartNumberingAfterBreak="0">
    <w:nsid w:val="3CDA4378"/>
    <w:multiLevelType w:val="multilevel"/>
    <w:tmpl w:val="4552B43A"/>
    <w:lvl w:ilvl="0">
      <w:start w:val="1"/>
      <w:numFmt w:val="bullet"/>
      <w:lvlText w:val=""/>
      <w:lvlJc w:val="left"/>
      <w:pPr>
        <w:tabs>
          <w:tab w:val="num" w:pos="0"/>
        </w:tabs>
        <w:ind w:left="1429" w:hanging="360"/>
      </w:pPr>
      <w:rPr>
        <w:rFonts w:ascii="Symbol" w:hAnsi="Symbol" w:cs="Symbol" w:hint="default"/>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8" w15:restartNumberingAfterBreak="0">
    <w:nsid w:val="3CF7153B"/>
    <w:multiLevelType w:val="multilevel"/>
    <w:tmpl w:val="74D6911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9" w15:restartNumberingAfterBreak="0">
    <w:nsid w:val="40496E8B"/>
    <w:multiLevelType w:val="multilevel"/>
    <w:tmpl w:val="44664A04"/>
    <w:lvl w:ilvl="0">
      <w:start w:val="1"/>
      <w:numFmt w:val="russianLower"/>
      <w:pStyle w:val="10"/>
      <w:lvlText w:val="%1)"/>
      <w:lvlJc w:val="left"/>
      <w:pPr>
        <w:tabs>
          <w:tab w:val="num" w:pos="0"/>
        </w:tabs>
        <w:ind w:left="1571" w:hanging="360"/>
      </w:pPr>
      <w:rPr>
        <w:rFonts w:cs="Times New Roman"/>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30" w15:restartNumberingAfterBreak="0">
    <w:nsid w:val="408E3EC0"/>
    <w:multiLevelType w:val="multilevel"/>
    <w:tmpl w:val="3ADEE63C"/>
    <w:lvl w:ilvl="0">
      <w:start w:val="1"/>
      <w:numFmt w:val="russianLower"/>
      <w:pStyle w:val="a1"/>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31" w15:restartNumberingAfterBreak="0">
    <w:nsid w:val="41C26DC2"/>
    <w:multiLevelType w:val="multilevel"/>
    <w:tmpl w:val="DBA6F940"/>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4743258F"/>
    <w:multiLevelType w:val="multilevel"/>
    <w:tmpl w:val="24EA8A4E"/>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0"/>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33" w15:restartNumberingAfterBreak="0">
    <w:nsid w:val="4CCE48DA"/>
    <w:multiLevelType w:val="multilevel"/>
    <w:tmpl w:val="4420E36A"/>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4" w15:restartNumberingAfterBreak="0">
    <w:nsid w:val="4EFF4E57"/>
    <w:multiLevelType w:val="multilevel"/>
    <w:tmpl w:val="380ED81C"/>
    <w:lvl w:ilvl="0">
      <w:start w:val="6"/>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rPr>
        <w:rFonts w:cs="Times New Roman"/>
      </w:r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5" w15:restartNumberingAfterBreak="0">
    <w:nsid w:val="4FB514C3"/>
    <w:multiLevelType w:val="multilevel"/>
    <w:tmpl w:val="5F1AD404"/>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36" w15:restartNumberingAfterBreak="0">
    <w:nsid w:val="54D11290"/>
    <w:multiLevelType w:val="multilevel"/>
    <w:tmpl w:val="C04EF3E8"/>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566769AD"/>
    <w:multiLevelType w:val="multilevel"/>
    <w:tmpl w:val="D6A646F2"/>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8" w15:restartNumberingAfterBreak="0">
    <w:nsid w:val="589A4512"/>
    <w:multiLevelType w:val="multilevel"/>
    <w:tmpl w:val="20ACD14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9" w15:restartNumberingAfterBreak="0">
    <w:nsid w:val="590A3034"/>
    <w:multiLevelType w:val="multilevel"/>
    <w:tmpl w:val="FD68290C"/>
    <w:lvl w:ilvl="0">
      <w:start w:val="1"/>
      <w:numFmt w:val="decimal"/>
      <w:pStyle w:val="a2"/>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15:restartNumberingAfterBreak="0">
    <w:nsid w:val="59F02347"/>
    <w:multiLevelType w:val="multilevel"/>
    <w:tmpl w:val="0FEAE0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5AE84C40"/>
    <w:multiLevelType w:val="multilevel"/>
    <w:tmpl w:val="047A0C6A"/>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42" w15:restartNumberingAfterBreak="0">
    <w:nsid w:val="5BCF62EA"/>
    <w:multiLevelType w:val="multilevel"/>
    <w:tmpl w:val="ED8E1F62"/>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3" w15:restartNumberingAfterBreak="0">
    <w:nsid w:val="620066EA"/>
    <w:multiLevelType w:val="multilevel"/>
    <w:tmpl w:val="C6986BFC"/>
    <w:lvl w:ilvl="0">
      <w:start w:val="1"/>
      <w:numFmt w:val="bullet"/>
      <w:pStyle w:val="21"/>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15:restartNumberingAfterBreak="0">
    <w:nsid w:val="62F223BB"/>
    <w:multiLevelType w:val="multilevel"/>
    <w:tmpl w:val="F16C5780"/>
    <w:lvl w:ilvl="0">
      <w:start w:val="1"/>
      <w:numFmt w:val="russianLower"/>
      <w:lvlText w:val="%1)"/>
      <w:lvlJc w:val="left"/>
      <w:pPr>
        <w:tabs>
          <w:tab w:val="num" w:pos="0"/>
        </w:tabs>
        <w:ind w:left="1496" w:hanging="360"/>
      </w:pPr>
    </w:lvl>
    <w:lvl w:ilvl="1">
      <w:start w:val="1"/>
      <w:numFmt w:val="bullet"/>
      <w:lvlText w:val="o"/>
      <w:lvlJc w:val="left"/>
      <w:pPr>
        <w:tabs>
          <w:tab w:val="num" w:pos="0"/>
        </w:tabs>
        <w:ind w:left="2216" w:hanging="360"/>
      </w:pPr>
      <w:rPr>
        <w:rFonts w:ascii="Courier New" w:hAnsi="Courier New" w:cs="Courier New" w:hint="default"/>
      </w:rPr>
    </w:lvl>
    <w:lvl w:ilvl="2">
      <w:start w:val="1"/>
      <w:numFmt w:val="bullet"/>
      <w:lvlText w:val=""/>
      <w:lvlJc w:val="left"/>
      <w:pPr>
        <w:tabs>
          <w:tab w:val="num" w:pos="0"/>
        </w:tabs>
        <w:ind w:left="2936" w:hanging="360"/>
      </w:pPr>
      <w:rPr>
        <w:rFonts w:ascii="Wingdings" w:hAnsi="Wingdings" w:cs="Wingdings" w:hint="default"/>
      </w:rPr>
    </w:lvl>
    <w:lvl w:ilvl="3">
      <w:start w:val="1"/>
      <w:numFmt w:val="bullet"/>
      <w:lvlText w:val=""/>
      <w:lvlJc w:val="left"/>
      <w:pPr>
        <w:tabs>
          <w:tab w:val="num" w:pos="0"/>
        </w:tabs>
        <w:ind w:left="3656" w:hanging="360"/>
      </w:pPr>
      <w:rPr>
        <w:rFonts w:ascii="Symbol" w:hAnsi="Symbol" w:cs="Symbol" w:hint="default"/>
      </w:rPr>
    </w:lvl>
    <w:lvl w:ilvl="4">
      <w:start w:val="1"/>
      <w:numFmt w:val="bullet"/>
      <w:lvlText w:val="o"/>
      <w:lvlJc w:val="left"/>
      <w:pPr>
        <w:tabs>
          <w:tab w:val="num" w:pos="0"/>
        </w:tabs>
        <w:ind w:left="4376" w:hanging="360"/>
      </w:pPr>
      <w:rPr>
        <w:rFonts w:ascii="Courier New" w:hAnsi="Courier New" w:cs="Courier New" w:hint="default"/>
      </w:rPr>
    </w:lvl>
    <w:lvl w:ilvl="5">
      <w:start w:val="1"/>
      <w:numFmt w:val="bullet"/>
      <w:lvlText w:val=""/>
      <w:lvlJc w:val="left"/>
      <w:pPr>
        <w:tabs>
          <w:tab w:val="num" w:pos="0"/>
        </w:tabs>
        <w:ind w:left="5096" w:hanging="360"/>
      </w:pPr>
      <w:rPr>
        <w:rFonts w:ascii="Wingdings" w:hAnsi="Wingdings" w:cs="Wingdings" w:hint="default"/>
      </w:rPr>
    </w:lvl>
    <w:lvl w:ilvl="6">
      <w:start w:val="1"/>
      <w:numFmt w:val="bullet"/>
      <w:lvlText w:val=""/>
      <w:lvlJc w:val="left"/>
      <w:pPr>
        <w:tabs>
          <w:tab w:val="num" w:pos="0"/>
        </w:tabs>
        <w:ind w:left="5816" w:hanging="360"/>
      </w:pPr>
      <w:rPr>
        <w:rFonts w:ascii="Symbol" w:hAnsi="Symbol" w:cs="Symbol" w:hint="default"/>
      </w:rPr>
    </w:lvl>
    <w:lvl w:ilvl="7">
      <w:start w:val="1"/>
      <w:numFmt w:val="bullet"/>
      <w:lvlText w:val="o"/>
      <w:lvlJc w:val="left"/>
      <w:pPr>
        <w:tabs>
          <w:tab w:val="num" w:pos="0"/>
        </w:tabs>
        <w:ind w:left="6536" w:hanging="360"/>
      </w:pPr>
      <w:rPr>
        <w:rFonts w:ascii="Courier New" w:hAnsi="Courier New" w:cs="Courier New" w:hint="default"/>
      </w:rPr>
    </w:lvl>
    <w:lvl w:ilvl="8">
      <w:start w:val="1"/>
      <w:numFmt w:val="bullet"/>
      <w:lvlText w:val=""/>
      <w:lvlJc w:val="left"/>
      <w:pPr>
        <w:tabs>
          <w:tab w:val="num" w:pos="0"/>
        </w:tabs>
        <w:ind w:left="7256" w:hanging="360"/>
      </w:pPr>
      <w:rPr>
        <w:rFonts w:ascii="Wingdings" w:hAnsi="Wingdings" w:cs="Wingdings" w:hint="default"/>
      </w:rPr>
    </w:lvl>
  </w:abstractNum>
  <w:abstractNum w:abstractNumId="45" w15:restartNumberingAfterBreak="0">
    <w:nsid w:val="67877A2C"/>
    <w:multiLevelType w:val="multilevel"/>
    <w:tmpl w:val="8CBA3906"/>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67BA215A"/>
    <w:multiLevelType w:val="multilevel"/>
    <w:tmpl w:val="61100C30"/>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7" w15:restartNumberingAfterBreak="0">
    <w:nsid w:val="68432E82"/>
    <w:multiLevelType w:val="multilevel"/>
    <w:tmpl w:val="E1CCE4F8"/>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8" w15:restartNumberingAfterBreak="0">
    <w:nsid w:val="69D14EBB"/>
    <w:multiLevelType w:val="multilevel"/>
    <w:tmpl w:val="24A8AEF0"/>
    <w:lvl w:ilvl="0">
      <w:start w:val="1"/>
      <w:numFmt w:val="decimal"/>
      <w:lvlText w:val="%1"/>
      <w:lvlJc w:val="left"/>
      <w:pPr>
        <w:tabs>
          <w:tab w:val="num" w:pos="0"/>
        </w:tabs>
        <w:ind w:left="1070"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9" w15:restartNumberingAfterBreak="0">
    <w:nsid w:val="6A550325"/>
    <w:multiLevelType w:val="multilevel"/>
    <w:tmpl w:val="8B78FE96"/>
    <w:lvl w:ilvl="0">
      <w:start w:val="1"/>
      <w:numFmt w:val="bullet"/>
      <w:lvlText w:val=""/>
      <w:lvlJc w:val="left"/>
      <w:pPr>
        <w:tabs>
          <w:tab w:val="num" w:pos="0"/>
        </w:tabs>
        <w:ind w:left="4612"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6C1F24BD"/>
    <w:multiLevelType w:val="multilevel"/>
    <w:tmpl w:val="5E345D7A"/>
    <w:lvl w:ilvl="0">
      <w:start w:val="1"/>
      <w:numFmt w:val="russianLower"/>
      <w:lvlText w:val="%1)"/>
      <w:lvlJc w:val="left"/>
      <w:pPr>
        <w:tabs>
          <w:tab w:val="num" w:pos="0"/>
        </w:tabs>
        <w:ind w:left="1069" w:hanging="360"/>
      </w:pPr>
      <w:rPr>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51" w15:restartNumberingAfterBreak="0">
    <w:nsid w:val="6E9352F3"/>
    <w:multiLevelType w:val="multilevel"/>
    <w:tmpl w:val="FCA88628"/>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2" w15:restartNumberingAfterBreak="0">
    <w:nsid w:val="7163311E"/>
    <w:multiLevelType w:val="multilevel"/>
    <w:tmpl w:val="31B0B182"/>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3" w15:restartNumberingAfterBreak="0">
    <w:nsid w:val="72975ED3"/>
    <w:multiLevelType w:val="multilevel"/>
    <w:tmpl w:val="141CDAA6"/>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742867DD"/>
    <w:multiLevelType w:val="multilevel"/>
    <w:tmpl w:val="998032E4"/>
    <w:lvl w:ilvl="0">
      <w:start w:val="1"/>
      <w:numFmt w:val="russianLower"/>
      <w:lvlText w:val="%1)"/>
      <w:lvlJc w:val="left"/>
      <w:pPr>
        <w:tabs>
          <w:tab w:val="num" w:pos="1080"/>
        </w:tabs>
        <w:ind w:left="1080" w:hanging="360"/>
      </w:p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55" w15:restartNumberingAfterBreak="0">
    <w:nsid w:val="752855A7"/>
    <w:multiLevelType w:val="multilevel"/>
    <w:tmpl w:val="4C1C35F0"/>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6" w15:restartNumberingAfterBreak="0">
    <w:nsid w:val="77A25ABD"/>
    <w:multiLevelType w:val="multilevel"/>
    <w:tmpl w:val="9DDEFF18"/>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7" w15:restartNumberingAfterBreak="0">
    <w:nsid w:val="7AEC7A68"/>
    <w:multiLevelType w:val="multilevel"/>
    <w:tmpl w:val="7F149D46"/>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8" w15:restartNumberingAfterBreak="0">
    <w:nsid w:val="7D365AFD"/>
    <w:multiLevelType w:val="multilevel"/>
    <w:tmpl w:val="B992AE20"/>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9" w15:restartNumberingAfterBreak="0">
    <w:nsid w:val="7D8B2159"/>
    <w:multiLevelType w:val="multilevel"/>
    <w:tmpl w:val="32CAFF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0" w15:restartNumberingAfterBreak="0">
    <w:nsid w:val="7DF0419D"/>
    <w:multiLevelType w:val="multilevel"/>
    <w:tmpl w:val="DFF65A1A"/>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1" w15:restartNumberingAfterBreak="0">
    <w:nsid w:val="7E4F603B"/>
    <w:multiLevelType w:val="multilevel"/>
    <w:tmpl w:val="0DBC2FE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15:restartNumberingAfterBreak="0">
    <w:nsid w:val="7F2E4C52"/>
    <w:multiLevelType w:val="multilevel"/>
    <w:tmpl w:val="6B2AB6BC"/>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3" w15:restartNumberingAfterBreak="0">
    <w:nsid w:val="7FA07E7E"/>
    <w:multiLevelType w:val="multilevel"/>
    <w:tmpl w:val="D80E09C0"/>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num w:numId="1">
    <w:abstractNumId w:val="32"/>
  </w:num>
  <w:num w:numId="2">
    <w:abstractNumId w:val="18"/>
  </w:num>
  <w:num w:numId="3">
    <w:abstractNumId w:val="45"/>
  </w:num>
  <w:num w:numId="4">
    <w:abstractNumId w:val="62"/>
  </w:num>
  <w:num w:numId="5">
    <w:abstractNumId w:val="57"/>
  </w:num>
  <w:num w:numId="6">
    <w:abstractNumId w:val="63"/>
  </w:num>
  <w:num w:numId="7">
    <w:abstractNumId w:val="22"/>
  </w:num>
  <w:num w:numId="8">
    <w:abstractNumId w:val="33"/>
  </w:num>
  <w:num w:numId="9">
    <w:abstractNumId w:val="5"/>
  </w:num>
  <w:num w:numId="10">
    <w:abstractNumId w:val="43"/>
  </w:num>
  <w:num w:numId="11">
    <w:abstractNumId w:val="14"/>
  </w:num>
  <w:num w:numId="12">
    <w:abstractNumId w:val="47"/>
  </w:num>
  <w:num w:numId="13">
    <w:abstractNumId w:val="30"/>
  </w:num>
  <w:num w:numId="14">
    <w:abstractNumId w:val="10"/>
  </w:num>
  <w:num w:numId="15">
    <w:abstractNumId w:val="39"/>
  </w:num>
  <w:num w:numId="16">
    <w:abstractNumId w:val="9"/>
  </w:num>
  <w:num w:numId="17">
    <w:abstractNumId w:val="16"/>
  </w:num>
  <w:num w:numId="18">
    <w:abstractNumId w:val="24"/>
  </w:num>
  <w:num w:numId="19">
    <w:abstractNumId w:val="23"/>
  </w:num>
  <w:num w:numId="20">
    <w:abstractNumId w:val="38"/>
  </w:num>
  <w:num w:numId="21">
    <w:abstractNumId w:val="40"/>
  </w:num>
  <w:num w:numId="22">
    <w:abstractNumId w:val="20"/>
  </w:num>
  <w:num w:numId="23">
    <w:abstractNumId w:val="6"/>
  </w:num>
  <w:num w:numId="24">
    <w:abstractNumId w:val="59"/>
  </w:num>
  <w:num w:numId="25">
    <w:abstractNumId w:val="41"/>
  </w:num>
  <w:num w:numId="26">
    <w:abstractNumId w:val="28"/>
  </w:num>
  <w:num w:numId="27">
    <w:abstractNumId w:val="42"/>
  </w:num>
  <w:num w:numId="28">
    <w:abstractNumId w:val="19"/>
  </w:num>
  <w:num w:numId="29">
    <w:abstractNumId w:val="4"/>
  </w:num>
  <w:num w:numId="30">
    <w:abstractNumId w:val="56"/>
  </w:num>
  <w:num w:numId="31">
    <w:abstractNumId w:val="58"/>
  </w:num>
  <w:num w:numId="32">
    <w:abstractNumId w:val="26"/>
  </w:num>
  <w:num w:numId="33">
    <w:abstractNumId w:val="60"/>
  </w:num>
  <w:num w:numId="34">
    <w:abstractNumId w:val="11"/>
  </w:num>
  <w:num w:numId="35">
    <w:abstractNumId w:val="52"/>
  </w:num>
  <w:num w:numId="36">
    <w:abstractNumId w:val="13"/>
  </w:num>
  <w:num w:numId="37">
    <w:abstractNumId w:val="2"/>
  </w:num>
  <w:num w:numId="38">
    <w:abstractNumId w:val="29"/>
  </w:num>
  <w:num w:numId="39">
    <w:abstractNumId w:val="48"/>
  </w:num>
  <w:num w:numId="40">
    <w:abstractNumId w:val="34"/>
  </w:num>
  <w:num w:numId="41">
    <w:abstractNumId w:val="17"/>
  </w:num>
  <w:num w:numId="42">
    <w:abstractNumId w:val="25"/>
  </w:num>
  <w:num w:numId="43">
    <w:abstractNumId w:val="12"/>
  </w:num>
  <w:num w:numId="44">
    <w:abstractNumId w:val="50"/>
  </w:num>
  <w:num w:numId="45">
    <w:abstractNumId w:val="37"/>
  </w:num>
  <w:num w:numId="46">
    <w:abstractNumId w:val="1"/>
  </w:num>
  <w:num w:numId="47">
    <w:abstractNumId w:val="0"/>
  </w:num>
  <w:num w:numId="48">
    <w:abstractNumId w:val="51"/>
  </w:num>
  <w:num w:numId="49">
    <w:abstractNumId w:val="7"/>
  </w:num>
  <w:num w:numId="50">
    <w:abstractNumId w:val="15"/>
  </w:num>
  <w:num w:numId="51">
    <w:abstractNumId w:val="55"/>
  </w:num>
  <w:num w:numId="52">
    <w:abstractNumId w:val="44"/>
  </w:num>
  <w:num w:numId="53">
    <w:abstractNumId w:val="8"/>
  </w:num>
  <w:num w:numId="54">
    <w:abstractNumId w:val="54"/>
  </w:num>
  <w:num w:numId="55">
    <w:abstractNumId w:val="53"/>
  </w:num>
  <w:num w:numId="56">
    <w:abstractNumId w:val="49"/>
  </w:num>
  <w:num w:numId="57">
    <w:abstractNumId w:val="21"/>
  </w:num>
  <w:num w:numId="58">
    <w:abstractNumId w:val="27"/>
  </w:num>
  <w:num w:numId="59">
    <w:abstractNumId w:val="31"/>
  </w:num>
  <w:num w:numId="60">
    <w:abstractNumId w:val="46"/>
    <w:lvlOverride w:ilvl="0">
      <w:startOverride w:val="1"/>
    </w:lvlOverride>
  </w:num>
  <w:num w:numId="61">
    <w:abstractNumId w:val="46"/>
  </w:num>
  <w:num w:numId="62">
    <w:abstractNumId w:val="46"/>
  </w:num>
  <w:num w:numId="63">
    <w:abstractNumId w:val="46"/>
    <w:lvlOverride w:ilvl="0">
      <w:startOverride w:val="1"/>
    </w:lvlOverride>
  </w:num>
  <w:num w:numId="64">
    <w:abstractNumId w:val="46"/>
    <w:lvlOverride w:ilvl="0">
      <w:startOverride w:val="1"/>
    </w:lvlOverride>
  </w:num>
  <w:num w:numId="65">
    <w:abstractNumId w:val="46"/>
  </w:num>
  <w:num w:numId="66">
    <w:abstractNumId w:val="46"/>
  </w:num>
  <w:num w:numId="67">
    <w:abstractNumId w:val="36"/>
    <w:lvlOverride w:ilvl="0">
      <w:startOverride w:val="1"/>
    </w:lvlOverride>
    <w:lvlOverride w:ilvl="1">
      <w:startOverride w:val="1"/>
    </w:lvlOverride>
  </w:num>
  <w:num w:numId="68">
    <w:abstractNumId w:val="36"/>
  </w:num>
  <w:num w:numId="69">
    <w:abstractNumId w:val="36"/>
  </w:num>
  <w:num w:numId="70">
    <w:abstractNumId w:val="36"/>
  </w:num>
  <w:num w:numId="71">
    <w:abstractNumId w:val="61"/>
  </w:num>
  <w:num w:numId="7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5"/>
  </w:num>
  <w:num w:numId="83">
    <w:abstractNumId w:val="3"/>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efaultTabStop w:val="709"/>
  <w:autoHyphenation/>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2A79"/>
    <w:rsid w:val="000C514B"/>
    <w:rsid w:val="0019037F"/>
    <w:rsid w:val="001F0549"/>
    <w:rsid w:val="001F5567"/>
    <w:rsid w:val="002E5094"/>
    <w:rsid w:val="002F4546"/>
    <w:rsid w:val="003028CB"/>
    <w:rsid w:val="003141A4"/>
    <w:rsid w:val="00323FD4"/>
    <w:rsid w:val="003F2148"/>
    <w:rsid w:val="003F3AC3"/>
    <w:rsid w:val="004B00BD"/>
    <w:rsid w:val="004B5C12"/>
    <w:rsid w:val="004C0B71"/>
    <w:rsid w:val="00572052"/>
    <w:rsid w:val="006947E5"/>
    <w:rsid w:val="00696632"/>
    <w:rsid w:val="007B6CE2"/>
    <w:rsid w:val="007D2C4F"/>
    <w:rsid w:val="0083546D"/>
    <w:rsid w:val="008E5078"/>
    <w:rsid w:val="0094737F"/>
    <w:rsid w:val="00AD7879"/>
    <w:rsid w:val="00AE0547"/>
    <w:rsid w:val="00B25FDA"/>
    <w:rsid w:val="00CE2F66"/>
    <w:rsid w:val="00E739DA"/>
    <w:rsid w:val="00EA4F02"/>
    <w:rsid w:val="00EB4049"/>
    <w:rsid w:val="00F400E8"/>
    <w:rsid w:val="00F425D2"/>
    <w:rsid w:val="00F7550C"/>
    <w:rsid w:val="00FA2A79"/>
    <w:rsid w:val="00FC178E"/>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62ABE3"/>
  <w15:docId w15:val="{9CB98F34-E868-4335-96F8-B275E6285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0"/>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0">
    <w:name w:val="heading 2"/>
    <w:basedOn w:val="a3"/>
    <w:next w:val="a4"/>
    <w:uiPriority w:val="9"/>
    <w:qFormat/>
    <w:rsid w:val="0080569F"/>
    <w:pPr>
      <w:keepNext/>
      <w:numPr>
        <w:ilvl w:val="1"/>
        <w:numId w:val="1"/>
      </w:numPr>
      <w:tabs>
        <w:tab w:val="left" w:pos="1276"/>
      </w:tabs>
      <w:outlineLvl w:val="1"/>
    </w:pPr>
    <w:rPr>
      <w:rFonts w:eastAsia="Times New Roman"/>
      <w:b/>
      <w:bCs/>
      <w:iCs/>
      <w:sz w:val="26"/>
      <w:szCs w:val="28"/>
      <w:lang w:eastAsia="ru-RU"/>
    </w:rPr>
  </w:style>
  <w:style w:type="paragraph" w:styleId="3">
    <w:name w:val="heading 3"/>
    <w:basedOn w:val="a3"/>
    <w:next w:val="a4"/>
    <w:qFormat/>
    <w:rsid w:val="0077108B"/>
    <w:pPr>
      <w:keepNext/>
      <w:numPr>
        <w:ilvl w:val="2"/>
        <w:numId w:val="1"/>
      </w:numPr>
      <w:tabs>
        <w:tab w:val="left" w:pos="1559"/>
      </w:tabs>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styleId="a8">
    <w:name w:val="Hyperlink"/>
    <w:basedOn w:val="a5"/>
    <w:uiPriority w:val="99"/>
    <w:unhideWhenUsed/>
    <w:rsid w:val="003C4D20"/>
    <w:rPr>
      <w:color w:val="0563C1" w:themeColor="hyperlink"/>
      <w:u w:val="single"/>
    </w:rPr>
  </w:style>
  <w:style w:type="character" w:customStyle="1" w:styleId="a9">
    <w:name w:val="Текст сноски Знак"/>
    <w:basedOn w:val="a5"/>
    <w:uiPriority w:val="99"/>
    <w:semiHidden/>
    <w:qFormat/>
    <w:rsid w:val="00B924F6"/>
    <w:rPr>
      <w:sz w:val="20"/>
      <w:szCs w:val="20"/>
    </w:rPr>
  </w:style>
  <w:style w:type="character" w:customStyle="1" w:styleId="aa">
    <w:name w:val="Символ сноски"/>
    <w:qFormat/>
    <w:rPr>
      <w:vertAlign w:val="superscript"/>
    </w:rPr>
  </w:style>
  <w:style w:type="character" w:customStyle="1" w:styleId="user">
    <w:name w:val="Символ сноски (user)"/>
    <w:qFormat/>
    <w:rPr>
      <w:vertAlign w:val="superscript"/>
    </w:rPr>
  </w:style>
  <w:style w:type="character" w:styleId="ab">
    <w:name w:val="footnote reference"/>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c">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d">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e">
    <w:name w:val="page number"/>
    <w:basedOn w:val="a5"/>
    <w:qFormat/>
    <w:rsid w:val="00680F89"/>
  </w:style>
  <w:style w:type="character" w:customStyle="1" w:styleId="af">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f0">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eastAsia="Times New Roman"/>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1">
    <w:name w:val="Абзац списка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2">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3">
    <w:name w:val="Основной текст с отступом Знак"/>
    <w:basedOn w:val="a5"/>
    <w:uiPriority w:val="99"/>
    <w:qFormat/>
    <w:rsid w:val="00A2332B"/>
  </w:style>
  <w:style w:type="character" w:styleId="af4">
    <w:name w:val="annotation reference"/>
    <w:basedOn w:val="a5"/>
    <w:uiPriority w:val="99"/>
    <w:semiHidden/>
    <w:unhideWhenUsed/>
    <w:qFormat/>
    <w:rsid w:val="0057569E"/>
    <w:rPr>
      <w:sz w:val="16"/>
      <w:szCs w:val="16"/>
    </w:rPr>
  </w:style>
  <w:style w:type="character" w:customStyle="1" w:styleId="af5">
    <w:name w:val="Текст примечания Знак"/>
    <w:basedOn w:val="a5"/>
    <w:uiPriority w:val="99"/>
    <w:semiHidden/>
    <w:qFormat/>
    <w:rsid w:val="0057569E"/>
    <w:rPr>
      <w:sz w:val="20"/>
      <w:szCs w:val="20"/>
    </w:rPr>
  </w:style>
  <w:style w:type="character" w:customStyle="1" w:styleId="af6">
    <w:name w:val="Тема примечания Знак"/>
    <w:basedOn w:val="af5"/>
    <w:uiPriority w:val="99"/>
    <w:semiHidden/>
    <w:qFormat/>
    <w:rsid w:val="0057569E"/>
    <w:rPr>
      <w:b/>
      <w:bCs/>
      <w:sz w:val="20"/>
      <w:szCs w:val="20"/>
    </w:rPr>
  </w:style>
  <w:style w:type="character" w:customStyle="1" w:styleId="af7">
    <w:name w:val="Текст выноски Знак"/>
    <w:basedOn w:val="a5"/>
    <w:uiPriority w:val="99"/>
    <w:semiHidden/>
    <w:qFormat/>
    <w:rsid w:val="00C328F7"/>
    <w:rPr>
      <w:rFonts w:ascii="Segoe UI" w:hAnsi="Segoe UI" w:cs="Segoe UI"/>
      <w:sz w:val="18"/>
      <w:szCs w:val="18"/>
    </w:rPr>
  </w:style>
  <w:style w:type="character" w:styleId="af8">
    <w:name w:val="FollowedHyperlink"/>
    <w:basedOn w:val="a5"/>
    <w:uiPriority w:val="99"/>
    <w:semiHidden/>
    <w:unhideWhenUsed/>
    <w:rsid w:val="00316FF6"/>
    <w:rPr>
      <w:color w:val="954F72" w:themeColor="followedHyperlink"/>
      <w:u w:val="single"/>
    </w:rPr>
  </w:style>
  <w:style w:type="character" w:customStyle="1" w:styleId="af9">
    <w:name w:val="Основной текст Знак"/>
    <w:basedOn w:val="a5"/>
    <w:qFormat/>
    <w:rsid w:val="000A0A09"/>
    <w:rPr>
      <w:rFonts w:eastAsia="Times New Roman"/>
      <w:color w:val="000000"/>
      <w:sz w:val="28"/>
      <w:szCs w:val="20"/>
      <w:lang w:val="x-none" w:eastAsia="ru-RU"/>
    </w:rPr>
  </w:style>
  <w:style w:type="character" w:customStyle="1" w:styleId="afa">
    <w:name w:val="Текст концевой сноски Знак"/>
    <w:basedOn w:val="a5"/>
    <w:uiPriority w:val="99"/>
    <w:semiHidden/>
    <w:qFormat/>
    <w:rsid w:val="000A0A09"/>
    <w:rPr>
      <w:rFonts w:eastAsia="Times New Roman"/>
      <w:szCs w:val="20"/>
      <w:lang w:val="x-none" w:eastAsia="ru-RU"/>
    </w:rPr>
  </w:style>
  <w:style w:type="character" w:customStyle="1" w:styleId="afb">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c">
    <w:name w:val="Шапка Знак"/>
    <w:basedOn w:val="a5"/>
    <w:uiPriority w:val="99"/>
    <w:semiHidden/>
    <w:qFormat/>
    <w:rsid w:val="000A0A09"/>
    <w:rPr>
      <w:rFonts w:eastAsiaTheme="majorEastAsia" w:cstheme="majorBidi"/>
      <w:lang w:eastAsia="ru-RU"/>
    </w:rPr>
  </w:style>
  <w:style w:type="character" w:customStyle="1" w:styleId="afd">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e">
    <w:name w:val="Приветствие Знак"/>
    <w:basedOn w:val="a5"/>
    <w:uiPriority w:val="99"/>
    <w:semiHidden/>
    <w:qFormat/>
    <w:rsid w:val="000A0A09"/>
    <w:rPr>
      <w:rFonts w:eastAsia="Times New Roman"/>
      <w:szCs w:val="20"/>
      <w:lang w:eastAsia="ru-RU"/>
    </w:rPr>
  </w:style>
  <w:style w:type="character" w:customStyle="1" w:styleId="aff">
    <w:name w:val="Электронная подпись Знак"/>
    <w:basedOn w:val="a5"/>
    <w:uiPriority w:val="99"/>
    <w:semiHidden/>
    <w:qFormat/>
    <w:rsid w:val="000A0A09"/>
    <w:rPr>
      <w:rFonts w:eastAsia="Times New Roman"/>
      <w:szCs w:val="20"/>
      <w:lang w:eastAsia="ru-RU"/>
    </w:rPr>
  </w:style>
  <w:style w:type="character" w:customStyle="1" w:styleId="aff0">
    <w:name w:val="Без интервала Знак"/>
    <w:uiPriority w:val="1"/>
    <w:qFormat/>
    <w:locked/>
    <w:rsid w:val="000A0A09"/>
    <w:rPr>
      <w:rFonts w:eastAsia="Times New Roman"/>
    </w:rPr>
  </w:style>
  <w:style w:type="character" w:customStyle="1" w:styleId="aff1">
    <w:name w:val=".Список нумерованный Знак"/>
    <w:qFormat/>
    <w:locked/>
    <w:rsid w:val="000A0A09"/>
    <w:rPr>
      <w:rFonts w:eastAsia="Times New Roman"/>
      <w:sz w:val="28"/>
    </w:rPr>
  </w:style>
  <w:style w:type="character" w:customStyle="1" w:styleId="aff2">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3">
    <w:name w:val="Основной текст документа Знак"/>
    <w:qFormat/>
    <w:locked/>
    <w:rsid w:val="000A0A09"/>
    <w:rPr>
      <w:lang w:val="x-none"/>
    </w:rPr>
  </w:style>
  <w:style w:type="character" w:customStyle="1" w:styleId="1-0">
    <w:name w:val="ЦБ_нумерованный 1-ый уровень Знак"/>
    <w:basedOn w:val="aff2"/>
    <w:qFormat/>
    <w:locked/>
    <w:rsid w:val="000A0A09"/>
    <w:rPr>
      <w:rFonts w:eastAsia="Times New Roman"/>
    </w:rPr>
  </w:style>
  <w:style w:type="character" w:customStyle="1" w:styleId="aff4">
    <w:name w:val="_Табл_Заголовок Знак"/>
    <w:basedOn w:val="a5"/>
    <w:qFormat/>
    <w:locked/>
    <w:rsid w:val="000A0A09"/>
    <w:rPr>
      <w:rFonts w:eastAsia="Times New Roman"/>
      <w:b/>
    </w:rPr>
  </w:style>
  <w:style w:type="character" w:customStyle="1" w:styleId="aff5">
    <w:name w:val="Символ концевой сноски"/>
    <w:qFormat/>
    <w:rPr>
      <w:vertAlign w:val="superscript"/>
    </w:rPr>
  </w:style>
  <w:style w:type="character" w:customStyle="1" w:styleId="user0">
    <w:name w:val="Символ концевой сноски (user)"/>
    <w:qFormat/>
    <w:rPr>
      <w:vertAlign w:val="superscript"/>
    </w:rPr>
  </w:style>
  <w:style w:type="character" w:styleId="aff6">
    <w:name w:val="endnote reference"/>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7">
    <w:name w:val="Placeholder Text"/>
    <w:basedOn w:val="a5"/>
    <w:uiPriority w:val="99"/>
    <w:semiHidden/>
    <w:qFormat/>
    <w:rsid w:val="000A0A09"/>
    <w:rPr>
      <w:color w:val="808080"/>
    </w:rPr>
  </w:style>
  <w:style w:type="character" w:styleId="aff8">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9">
    <w:name w:val="Subtle Emphasis"/>
    <w:basedOn w:val="a5"/>
    <w:uiPriority w:val="19"/>
    <w:qFormat/>
    <w:rsid w:val="009534A3"/>
    <w:rPr>
      <w:i/>
      <w:iCs/>
      <w:color w:val="404040" w:themeColor="text1" w:themeTint="BF"/>
    </w:rPr>
  </w:style>
  <w:style w:type="character" w:customStyle="1" w:styleId="affa">
    <w:name w:val="Ссылка указателя"/>
    <w:qFormat/>
  </w:style>
  <w:style w:type="character" w:customStyle="1" w:styleId="16">
    <w:name w:val="Номер строки1"/>
    <w:qFormat/>
  </w:style>
  <w:style w:type="character" w:customStyle="1" w:styleId="17">
    <w:name w:val="Неразрешенное упоминание1"/>
    <w:basedOn w:val="a5"/>
    <w:uiPriority w:val="99"/>
    <w:semiHidden/>
    <w:unhideWhenUsed/>
    <w:qFormat/>
    <w:rsid w:val="00316FF6"/>
    <w:rPr>
      <w:color w:val="605E5C"/>
      <w:shd w:val="clear" w:color="auto" w:fill="E1DFDD"/>
    </w:rPr>
  </w:style>
  <w:style w:type="character" w:customStyle="1" w:styleId="ts-comment-commentedtext">
    <w:name w:val="ts-comment-commentedtext"/>
    <w:basedOn w:val="a5"/>
    <w:qFormat/>
    <w:rsid w:val="00B275DB"/>
  </w:style>
  <w:style w:type="character" w:customStyle="1" w:styleId="affb">
    <w:name w:val="Маркеры"/>
    <w:qFormat/>
    <w:rPr>
      <w:rFonts w:ascii="OpenSymbol" w:eastAsia="OpenSymbol" w:hAnsi="OpenSymbol" w:cs="OpenSymbol"/>
    </w:rPr>
  </w:style>
  <w:style w:type="character" w:customStyle="1" w:styleId="affc">
    <w:name w:val="Символ нумерации"/>
    <w:qFormat/>
  </w:style>
  <w:style w:type="character" w:customStyle="1" w:styleId="linenumber1">
    <w:name w:val="line number1"/>
    <w:qFormat/>
  </w:style>
  <w:style w:type="character" w:customStyle="1" w:styleId="linenumber2">
    <w:name w:val="line number2"/>
    <w:qFormat/>
  </w:style>
  <w:style w:type="character" w:styleId="affd">
    <w:name w:val="line number"/>
  </w:style>
  <w:style w:type="character" w:customStyle="1" w:styleId="user1">
    <w:name w:val="Ссылка указателя (user)"/>
    <w:qFormat/>
  </w:style>
  <w:style w:type="paragraph" w:customStyle="1" w:styleId="18">
    <w:name w:val="Заголовок1"/>
    <w:basedOn w:val="a3"/>
    <w:next w:val="affe"/>
    <w:qFormat/>
    <w:pPr>
      <w:keepNext/>
      <w:spacing w:before="240" w:after="120"/>
    </w:pPr>
    <w:rPr>
      <w:rFonts w:ascii="Liberation Sans" w:eastAsia="Noto Sans CJK SC" w:hAnsi="Liberation Sans" w:cs="Lohit Devanagari"/>
      <w:sz w:val="28"/>
      <w:szCs w:val="28"/>
    </w:rPr>
  </w:style>
  <w:style w:type="paragraph" w:styleId="affe">
    <w:name w:val="Body Text"/>
    <w:basedOn w:val="a3"/>
    <w:unhideWhenUsed/>
    <w:rsid w:val="000A0A09"/>
    <w:pPr>
      <w:snapToGrid w:val="0"/>
      <w:ind w:firstLine="851"/>
    </w:pPr>
    <w:rPr>
      <w:rFonts w:eastAsia="Times New Roman"/>
      <w:color w:val="000000"/>
      <w:sz w:val="28"/>
      <w:szCs w:val="20"/>
      <w:lang w:val="x-none" w:eastAsia="ru-RU"/>
    </w:rPr>
  </w:style>
  <w:style w:type="paragraph" w:styleId="afff">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f0">
    <w:name w:val="caption"/>
    <w:basedOn w:val="a3"/>
    <w:qFormat/>
    <w:pPr>
      <w:suppressLineNumbers/>
      <w:spacing w:before="120" w:after="120"/>
    </w:pPr>
    <w:rPr>
      <w:rFonts w:cs="Lohit Devanagari"/>
      <w:i/>
      <w:iCs/>
    </w:rPr>
  </w:style>
  <w:style w:type="paragraph" w:styleId="afff1">
    <w:name w:val="index heading"/>
    <w:basedOn w:val="18"/>
  </w:style>
  <w:style w:type="paragraph" w:customStyle="1" w:styleId="user2">
    <w:name w:val="Заголовок (user)"/>
    <w:basedOn w:val="a3"/>
    <w:next w:val="affe"/>
    <w:qFormat/>
    <w:pPr>
      <w:keepNext/>
      <w:spacing w:before="240" w:after="120"/>
    </w:pPr>
    <w:rPr>
      <w:rFonts w:eastAsia="Noto Sans CJK SC" w:cs="Lohit Devanagari"/>
      <w:sz w:val="28"/>
      <w:szCs w:val="28"/>
    </w:rPr>
  </w:style>
  <w:style w:type="paragraph" w:customStyle="1" w:styleId="user3">
    <w:name w:val="Указатель (user)"/>
    <w:basedOn w:val="a3"/>
    <w:qFormat/>
    <w:pPr>
      <w:suppressLineNumbers/>
    </w:pPr>
    <w:rPr>
      <w:rFonts w:cs="Lohit Devanagari"/>
    </w:rPr>
  </w:style>
  <w:style w:type="paragraph" w:customStyle="1" w:styleId="caption1">
    <w:name w:val="caption1"/>
    <w:basedOn w:val="a3"/>
    <w:qFormat/>
    <w:pPr>
      <w:suppressLineNumbers/>
      <w:spacing w:before="120" w:after="120"/>
    </w:pPr>
    <w:rPr>
      <w:rFonts w:cs="Lohit Devanagari"/>
      <w:i/>
      <w:iCs/>
    </w:rPr>
  </w:style>
  <w:style w:type="paragraph" w:customStyle="1" w:styleId="19">
    <w:name w:val="Заголовок1"/>
    <w:basedOn w:val="a3"/>
    <w:next w:val="affe"/>
    <w:autoRedefine/>
    <w:qFormat/>
    <w:rsid w:val="000A0A09"/>
    <w:pPr>
      <w:keepNext/>
      <w:spacing w:before="240" w:after="120" w:line="252" w:lineRule="auto"/>
      <w:ind w:firstLine="0"/>
      <w:jc w:val="left"/>
    </w:pPr>
    <w:rPr>
      <w:rFonts w:eastAsia="Droid Sans Fallback" w:cs="FreeSans"/>
      <w:b/>
      <w:sz w:val="28"/>
      <w:szCs w:val="28"/>
    </w:rPr>
  </w:style>
  <w:style w:type="paragraph" w:customStyle="1" w:styleId="caption11">
    <w:name w:val="caption11"/>
    <w:basedOn w:val="a3"/>
    <w:next w:val="a3"/>
    <w:uiPriority w:val="35"/>
    <w:unhideWhenUsed/>
    <w:qFormat/>
    <w:rsid w:val="009060E8"/>
    <w:pPr>
      <w:spacing w:before="120"/>
      <w:ind w:firstLine="0"/>
      <w:jc w:val="center"/>
    </w:pPr>
    <w:rPr>
      <w:iCs/>
      <w:szCs w:val="18"/>
    </w:rPr>
  </w:style>
  <w:style w:type="paragraph" w:customStyle="1" w:styleId="1a">
    <w:name w:val="Указатель1"/>
    <w:basedOn w:val="a3"/>
    <w:qFormat/>
    <w:pPr>
      <w:suppressLineNumbers/>
    </w:pPr>
    <w:rPr>
      <w:rFonts w:cs="Lohit Devanagari"/>
    </w:rPr>
  </w:style>
  <w:style w:type="paragraph" w:styleId="afff2">
    <w:name w:val="Title"/>
    <w:basedOn w:val="a3"/>
    <w:next w:val="affe"/>
    <w:qFormat/>
    <w:rsid w:val="00A2332B"/>
    <w:pPr>
      <w:spacing w:before="240" w:after="60"/>
      <w:jc w:val="center"/>
    </w:pPr>
    <w:rPr>
      <w:rFonts w:ascii="Arial" w:eastAsia="Times New Roman" w:hAnsi="Arial" w:cs="Arial"/>
      <w:b/>
      <w:bCs/>
      <w:caps/>
      <w:kern w:val="2"/>
      <w:sz w:val="32"/>
      <w:szCs w:val="32"/>
      <w:lang w:eastAsia="ru-RU"/>
    </w:rPr>
  </w:style>
  <w:style w:type="paragraph" w:customStyle="1" w:styleId="indexheading1">
    <w:name w:val="index heading1"/>
    <w:basedOn w:val="afff2"/>
    <w:qFormat/>
  </w:style>
  <w:style w:type="paragraph" w:styleId="afff3">
    <w:name w:val="List Paragraph"/>
    <w:basedOn w:val="a3"/>
    <w:uiPriority w:val="34"/>
    <w:qFormat/>
    <w:rsid w:val="00A3353D"/>
    <w:pPr>
      <w:ind w:left="720"/>
      <w:contextualSpacing/>
    </w:pPr>
  </w:style>
  <w:style w:type="paragraph" w:styleId="afff4">
    <w:name w:val="table of figures"/>
    <w:basedOn w:val="a3"/>
    <w:next w:val="a3"/>
    <w:uiPriority w:val="99"/>
    <w:unhideWhenUsed/>
    <w:qFormat/>
    <w:rsid w:val="00F90B43"/>
  </w:style>
  <w:style w:type="paragraph" w:styleId="afff5">
    <w:name w:val="footnote text"/>
    <w:basedOn w:val="a3"/>
    <w:unhideWhenUsed/>
    <w:rsid w:val="00B924F6"/>
    <w:pPr>
      <w:spacing w:line="240" w:lineRule="auto"/>
    </w:pPr>
    <w:rPr>
      <w:sz w:val="20"/>
      <w:szCs w:val="20"/>
    </w:rPr>
  </w:style>
  <w:style w:type="paragraph" w:customStyle="1" w:styleId="afff6">
    <w:name w:val="Колонтитул"/>
    <w:basedOn w:val="a3"/>
    <w:qFormat/>
  </w:style>
  <w:style w:type="paragraph" w:customStyle="1" w:styleId="HeaderandFooter">
    <w:name w:val="Header and Footer"/>
    <w:basedOn w:val="a3"/>
    <w:qFormat/>
  </w:style>
  <w:style w:type="paragraph" w:styleId="afff7">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8">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9">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a">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customStyle="1" w:styleId="indexheading2">
    <w:name w:val="index heading2"/>
    <w:basedOn w:val="18"/>
    <w:qFormat/>
  </w:style>
  <w:style w:type="paragraph" w:styleId="afffb">
    <w:name w:val="TOC Heading"/>
    <w:basedOn w:val="11"/>
    <w:next w:val="a3"/>
    <w:uiPriority w:val="39"/>
    <w:unhideWhenUsed/>
    <w:qFormat/>
    <w:rsid w:val="00170670"/>
    <w:pPr>
      <w:numPr>
        <w:numId w:val="0"/>
      </w:numPr>
      <w:ind w:firstLine="709"/>
      <w:outlineLvl w:val="9"/>
    </w:pPr>
  </w:style>
  <w:style w:type="paragraph" w:styleId="1b">
    <w:name w:val="toc 1"/>
    <w:basedOn w:val="a3"/>
    <w:next w:val="a3"/>
    <w:autoRedefine/>
    <w:uiPriority w:val="39"/>
    <w:unhideWhenUsed/>
    <w:rsid w:val="003C4D20"/>
    <w:pPr>
      <w:tabs>
        <w:tab w:val="left" w:pos="567"/>
        <w:tab w:val="left" w:pos="851"/>
        <w:tab w:val="right" w:leader="dot" w:pos="9345"/>
      </w:tabs>
      <w:spacing w:line="240" w:lineRule="auto"/>
      <w:ind w:firstLine="0"/>
      <w:jc w:val="left"/>
    </w:pPr>
  </w:style>
  <w:style w:type="paragraph" w:styleId="25">
    <w:name w:val="toc 2"/>
    <w:basedOn w:val="a3"/>
    <w:next w:val="a3"/>
    <w:autoRedefine/>
    <w:uiPriority w:val="39"/>
    <w:unhideWhenUsed/>
    <w:rsid w:val="00444A31"/>
    <w:pPr>
      <w:tabs>
        <w:tab w:val="left" w:pos="1134"/>
        <w:tab w:val="right" w:leader="dot" w:pos="9345"/>
      </w:tabs>
      <w:spacing w:line="240" w:lineRule="auto"/>
      <w:ind w:left="426" w:firstLine="0"/>
    </w:pPr>
  </w:style>
  <w:style w:type="paragraph" w:styleId="32">
    <w:name w:val="toc 3"/>
    <w:basedOn w:val="a3"/>
    <w:next w:val="a3"/>
    <w:autoRedefine/>
    <w:uiPriority w:val="39"/>
    <w:unhideWhenUsed/>
    <w:rsid w:val="004B5B96"/>
    <w:pPr>
      <w:tabs>
        <w:tab w:val="left" w:pos="1843"/>
        <w:tab w:val="right" w:leader="dot" w:pos="9345"/>
      </w:tabs>
      <w:spacing w:line="240" w:lineRule="auto"/>
      <w:ind w:left="1134"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0">
    <w:name w:val="Таблица - Текст"/>
    <w:basedOn w:val="a3"/>
    <w:qFormat/>
    <w:rsid w:val="008F3504"/>
    <w:pPr>
      <w:spacing w:before="60" w:after="60" w:line="240" w:lineRule="auto"/>
    </w:pPr>
    <w:rPr>
      <w:rFonts w:eastAsia="Times New Roman"/>
      <w:sz w:val="20"/>
      <w:lang w:eastAsia="ru-RU"/>
    </w:rPr>
  </w:style>
  <w:style w:type="paragraph" w:customStyle="1" w:styleId="afffc">
    <w:name w:val="Примечание"/>
    <w:basedOn w:val="a3"/>
    <w:qFormat/>
    <w:rsid w:val="008F3504"/>
    <w:pPr>
      <w:spacing w:before="120" w:after="120"/>
      <w:ind w:firstLine="851"/>
      <w:contextualSpacing/>
    </w:pPr>
    <w:rPr>
      <w:rFonts w:eastAsia="Times New Roman"/>
      <w:lang w:eastAsia="ru-RU"/>
    </w:rPr>
  </w:style>
  <w:style w:type="paragraph" w:styleId="afffd">
    <w:name w:val="annotation text"/>
    <w:basedOn w:val="a3"/>
    <w:uiPriority w:val="99"/>
    <w:semiHidden/>
    <w:unhideWhenUsed/>
    <w:qFormat/>
    <w:rsid w:val="0057569E"/>
    <w:pPr>
      <w:spacing w:line="240" w:lineRule="auto"/>
    </w:pPr>
    <w:rPr>
      <w:sz w:val="20"/>
      <w:szCs w:val="20"/>
    </w:rPr>
  </w:style>
  <w:style w:type="paragraph" w:styleId="afffe">
    <w:name w:val="annotation subject"/>
    <w:basedOn w:val="afffd"/>
    <w:next w:val="afffd"/>
    <w:uiPriority w:val="99"/>
    <w:semiHidden/>
    <w:unhideWhenUsed/>
    <w:qFormat/>
    <w:rsid w:val="0057569E"/>
    <w:rPr>
      <w:b/>
      <w:bCs/>
    </w:rPr>
  </w:style>
  <w:style w:type="paragraph" w:styleId="affff">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f0">
    <w:name w:val="Revision"/>
    <w:uiPriority w:val="99"/>
    <w:semiHidden/>
    <w:qFormat/>
    <w:rsid w:val="00CF6F48"/>
  </w:style>
  <w:style w:type="paragraph" w:styleId="41">
    <w:name w:val="toc 4"/>
    <w:basedOn w:val="3"/>
    <w:next w:val="affe"/>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e"/>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e"/>
    <w:autoRedefine/>
    <w:uiPriority w:val="39"/>
    <w:unhideWhenUsed/>
    <w:rsid w:val="000A0A09"/>
  </w:style>
  <w:style w:type="paragraph" w:styleId="71">
    <w:name w:val="toc 7"/>
    <w:basedOn w:val="61"/>
    <w:next w:val="affe"/>
    <w:autoRedefine/>
    <w:uiPriority w:val="39"/>
    <w:unhideWhenUsed/>
    <w:rsid w:val="000A0A09"/>
    <w:pPr>
      <w:ind w:left="1200"/>
    </w:pPr>
  </w:style>
  <w:style w:type="paragraph" w:styleId="81">
    <w:name w:val="toc 8"/>
    <w:basedOn w:val="71"/>
    <w:next w:val="affe"/>
    <w:autoRedefine/>
    <w:uiPriority w:val="39"/>
    <w:unhideWhenUsed/>
    <w:rsid w:val="000A0A09"/>
    <w:pPr>
      <w:ind w:left="1440"/>
    </w:pPr>
  </w:style>
  <w:style w:type="paragraph" w:styleId="91">
    <w:name w:val="toc 9"/>
    <w:basedOn w:val="71"/>
    <w:next w:val="affe"/>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f1">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2">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
    <w:name w:val="List Number"/>
    <w:basedOn w:val="a3"/>
    <w:semiHidden/>
    <w:unhideWhenUsed/>
    <w:qFormat/>
    <w:rsid w:val="000A0A09"/>
    <w:pPr>
      <w:numPr>
        <w:numId w:val="9"/>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1">
    <w:name w:val="List Bullet 2"/>
    <w:basedOn w:val="a3"/>
    <w:uiPriority w:val="99"/>
    <w:semiHidden/>
    <w:unhideWhenUsed/>
    <w:qFormat/>
    <w:rsid w:val="000A0A09"/>
    <w:pPr>
      <w:numPr>
        <w:numId w:val="10"/>
      </w:numPr>
      <w:spacing w:line="240" w:lineRule="auto"/>
      <w:contextualSpacing/>
      <w:jc w:val="left"/>
    </w:pPr>
    <w:rPr>
      <w:rFonts w:eastAsia="Times New Roman"/>
      <w:szCs w:val="20"/>
      <w:lang w:eastAsia="ru-RU"/>
    </w:rPr>
  </w:style>
  <w:style w:type="paragraph" w:styleId="2">
    <w:name w:val="List Number 2"/>
    <w:basedOn w:val="a3"/>
    <w:uiPriority w:val="99"/>
    <w:semiHidden/>
    <w:unhideWhenUsed/>
    <w:qFormat/>
    <w:rsid w:val="000A0A09"/>
    <w:pPr>
      <w:numPr>
        <w:numId w:val="11"/>
      </w:numPr>
      <w:spacing w:line="240" w:lineRule="auto"/>
      <w:contextualSpacing/>
      <w:jc w:val="left"/>
    </w:pPr>
    <w:rPr>
      <w:rFonts w:eastAsia="Times New Roman"/>
      <w:szCs w:val="20"/>
      <w:lang w:eastAsia="ru-RU"/>
    </w:rPr>
  </w:style>
  <w:style w:type="paragraph" w:styleId="30">
    <w:name w:val="List Number 3"/>
    <w:basedOn w:val="a3"/>
    <w:uiPriority w:val="99"/>
    <w:semiHidden/>
    <w:unhideWhenUsed/>
    <w:qFormat/>
    <w:rsid w:val="000A0A09"/>
    <w:pPr>
      <w:numPr>
        <w:numId w:val="12"/>
      </w:numPr>
      <w:spacing w:line="240" w:lineRule="auto"/>
      <w:contextualSpacing/>
      <w:jc w:val="left"/>
    </w:pPr>
    <w:rPr>
      <w:rFonts w:eastAsia="Times New Roman"/>
      <w:szCs w:val="20"/>
      <w:lang w:eastAsia="ru-RU"/>
    </w:rPr>
  </w:style>
  <w:style w:type="paragraph" w:styleId="affff3">
    <w:name w:val="Signature"/>
    <w:basedOn w:val="affe"/>
    <w:uiPriority w:val="99"/>
    <w:semiHidden/>
    <w:unhideWhenUsed/>
    <w:rsid w:val="000A0A09"/>
    <w:pPr>
      <w:keepLines/>
      <w:spacing w:before="120" w:after="120"/>
      <w:ind w:firstLine="0"/>
      <w:contextualSpacing/>
      <w:jc w:val="center"/>
    </w:pPr>
    <w:rPr>
      <w:i/>
    </w:rPr>
  </w:style>
  <w:style w:type="paragraph" w:customStyle="1" w:styleId="affff4">
    <w:name w:val="Текст таблицы"/>
    <w:basedOn w:val="affe"/>
    <w:qFormat/>
    <w:rsid w:val="000A0A09"/>
    <w:pPr>
      <w:keepLines/>
      <w:spacing w:line="240" w:lineRule="auto"/>
      <w:ind w:firstLine="0"/>
      <w:jc w:val="left"/>
    </w:pPr>
  </w:style>
  <w:style w:type="paragraph" w:styleId="affff5">
    <w:name w:val="Message Header"/>
    <w:basedOn w:val="a3"/>
    <w:next w:val="affff4"/>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6">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7">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8">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9">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a">
    <w:name w:val="No Spacing"/>
    <w:uiPriority w:val="1"/>
    <w:qFormat/>
    <w:rsid w:val="000A0A09"/>
    <w:rPr>
      <w:rFonts w:eastAsia="Times New Roman"/>
    </w:rPr>
  </w:style>
  <w:style w:type="paragraph" w:customStyle="1" w:styleId="affffb">
    <w:name w:val="Содержимое таблицы"/>
    <w:basedOn w:val="a3"/>
    <w:qFormat/>
    <w:pPr>
      <w:widowControl w:val="0"/>
      <w:suppressLineNumbers/>
    </w:pPr>
  </w:style>
  <w:style w:type="paragraph" w:customStyle="1" w:styleId="affffc">
    <w:name w:val="Заголовок таблицы"/>
    <w:basedOn w:val="a3"/>
    <w:next w:val="affff4"/>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d">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0"/>
    <w:next w:val="a3"/>
    <w:autoRedefine/>
    <w:qFormat/>
    <w:rsid w:val="000A0A09"/>
    <w:pPr>
      <w:numPr>
        <w:ilvl w:val="0"/>
        <w:numId w:val="0"/>
      </w:numPr>
      <w:tabs>
        <w:tab w:val="left" w:pos="737"/>
      </w:tabs>
      <w:spacing w:line="480" w:lineRule="auto"/>
      <w:ind w:left="709" w:hanging="715"/>
      <w:contextualSpacing/>
      <w:outlineLvl w:val="9"/>
    </w:pPr>
    <w:rPr>
      <w:szCs w:val="20"/>
    </w:rPr>
  </w:style>
  <w:style w:type="paragraph" w:customStyle="1" w:styleId="3TimesNewRoman">
    <w:name w:val="Стиль Заголовок 3 + Times New Roman влево"/>
    <w:basedOn w:val="3"/>
    <w:next w:val="a3"/>
    <w:qFormat/>
    <w:rsid w:val="000A0A09"/>
    <w:pPr>
      <w:numPr>
        <w:ilvl w:val="0"/>
        <w:numId w:val="0"/>
      </w:numPr>
      <w:tabs>
        <w:tab w:val="left" w:pos="1418"/>
      </w:tabs>
      <w:ind w:left="1418" w:hanging="922"/>
      <w:outlineLvl w:val="9"/>
    </w:pPr>
    <w:rPr>
      <w:b w:val="0"/>
      <w:szCs w:val="28"/>
    </w:rPr>
  </w:style>
  <w:style w:type="paragraph" w:customStyle="1" w:styleId="affffe">
    <w:name w:val="Текст приложения"/>
    <w:basedOn w:val="affe"/>
    <w:qFormat/>
    <w:rsid w:val="000A0A09"/>
    <w:pPr>
      <w:ind w:firstLine="0"/>
    </w:pPr>
    <w:rPr>
      <w:color w:val="auto"/>
      <w:sz w:val="24"/>
      <w:lang w:val="ru-RU"/>
    </w:rPr>
  </w:style>
  <w:style w:type="paragraph" w:customStyle="1" w:styleId="afffff">
    <w:name w:val="ПОДЗАГОЛОВОК Жирн"/>
    <w:basedOn w:val="affff6"/>
    <w:qFormat/>
    <w:rsid w:val="000A0A09"/>
    <w:pPr>
      <w:tabs>
        <w:tab w:val="left" w:pos="284"/>
      </w:tabs>
      <w:snapToGrid w:val="0"/>
      <w:spacing w:after="0"/>
      <w:outlineLvl w:val="9"/>
    </w:pPr>
    <w:rPr>
      <w:b/>
      <w:caps/>
      <w:sz w:val="22"/>
      <w:szCs w:val="20"/>
    </w:rPr>
  </w:style>
  <w:style w:type="paragraph" w:customStyle="1" w:styleId="afffff0">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f1">
    <w:name w:val="Заголовок приложения"/>
    <w:basedOn w:val="a3"/>
    <w:next w:val="affe"/>
    <w:qFormat/>
    <w:rsid w:val="000A0A09"/>
    <w:pPr>
      <w:keepNext/>
      <w:pageBreakBefore/>
      <w:spacing w:after="120"/>
      <w:contextualSpacing/>
      <w:jc w:val="center"/>
      <w:outlineLvl w:val="0"/>
    </w:pPr>
    <w:rPr>
      <w:rFonts w:eastAsia="Times New Roman"/>
      <w:b/>
      <w:sz w:val="32"/>
      <w:szCs w:val="20"/>
      <w:lang w:eastAsia="ru-RU"/>
    </w:rPr>
  </w:style>
  <w:style w:type="paragraph" w:customStyle="1" w:styleId="1c">
    <w:name w:val="Перечень рисунков1"/>
    <w:basedOn w:val="a3"/>
    <w:next w:val="affff3"/>
    <w:qFormat/>
    <w:rsid w:val="000A0A09"/>
    <w:pPr>
      <w:keepNext/>
      <w:spacing w:before="120" w:line="240" w:lineRule="auto"/>
      <w:jc w:val="center"/>
    </w:pPr>
    <w:rPr>
      <w:rFonts w:eastAsia="Times New Roman"/>
      <w:szCs w:val="20"/>
      <w:lang w:eastAsia="ru-RU"/>
    </w:rPr>
  </w:style>
  <w:style w:type="paragraph" w:customStyle="1" w:styleId="afffff2">
    <w:name w:val="Содержание"/>
    <w:basedOn w:val="a3"/>
    <w:qFormat/>
    <w:rsid w:val="000A0A09"/>
    <w:pPr>
      <w:jc w:val="center"/>
    </w:pPr>
    <w:rPr>
      <w:rFonts w:eastAsia="Times New Roman"/>
      <w:b/>
      <w:sz w:val="28"/>
      <w:szCs w:val="20"/>
      <w:lang w:eastAsia="ru-RU"/>
    </w:rPr>
  </w:style>
  <w:style w:type="paragraph" w:customStyle="1" w:styleId="afffff3">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Cs w:val="24"/>
    </w:rPr>
  </w:style>
  <w:style w:type="paragraph" w:customStyle="1" w:styleId="1d">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style>
  <w:style w:type="paragraph" w:customStyle="1" w:styleId="a1">
    <w:name w:val=".Список нумерованный"/>
    <w:basedOn w:val="affe"/>
    <w:qFormat/>
    <w:rsid w:val="000A0A09"/>
    <w:pPr>
      <w:numPr>
        <w:numId w:val="13"/>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ind w:left="720" w:firstLine="709"/>
      <w:jc w:val="right"/>
      <w:outlineLvl w:val="9"/>
    </w:pPr>
    <w:rPr>
      <w:bCs w:val="0"/>
    </w:rPr>
  </w:style>
  <w:style w:type="paragraph" w:customStyle="1" w:styleId="1e">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0">
    <w:name w:val="Маркир. список"/>
    <w:basedOn w:val="a3"/>
    <w:qFormat/>
    <w:rsid w:val="000A0A09"/>
    <w:pPr>
      <w:numPr>
        <w:numId w:val="14"/>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2">
    <w:name w:val="КомментарийГОСТСписок"/>
    <w:basedOn w:val="a3"/>
    <w:qFormat/>
    <w:rsid w:val="000A0A09"/>
    <w:pPr>
      <w:numPr>
        <w:numId w:val="15"/>
      </w:numPr>
      <w:spacing w:line="240" w:lineRule="auto"/>
    </w:pPr>
    <w:rPr>
      <w:rFonts w:eastAsia="Times New Roman"/>
      <w:color w:val="800000"/>
      <w:lang w:eastAsia="ru-RU"/>
    </w:rPr>
  </w:style>
  <w:style w:type="paragraph" w:customStyle="1" w:styleId="afffff4">
    <w:name w:val="Подзаголовок приложения"/>
    <w:basedOn w:val="afffff1"/>
    <w:next w:val="affffe"/>
    <w:qFormat/>
    <w:rsid w:val="000A0A09"/>
    <w:pPr>
      <w:pageBreakBefore w:val="0"/>
      <w:spacing w:before="360"/>
      <w:jc w:val="left"/>
      <w:outlineLvl w:val="1"/>
    </w:pPr>
    <w:rPr>
      <w:sz w:val="24"/>
    </w:rPr>
  </w:style>
  <w:style w:type="paragraph" w:customStyle="1" w:styleId="afffff5">
    <w:name w:val="ЦБ_основной"/>
    <w:qFormat/>
    <w:rsid w:val="000A0A09"/>
    <w:pPr>
      <w:spacing w:line="360" w:lineRule="auto"/>
      <w:ind w:firstLine="737"/>
      <w:jc w:val="both"/>
    </w:pPr>
    <w:rPr>
      <w:rFonts w:eastAsia="Times New Roman"/>
    </w:rPr>
  </w:style>
  <w:style w:type="paragraph" w:customStyle="1" w:styleId="1">
    <w:name w:val="Оглавление 1 Знак"/>
    <w:basedOn w:val="afffff5"/>
    <w:qFormat/>
    <w:rsid w:val="000A0A09"/>
    <w:pPr>
      <w:numPr>
        <w:numId w:val="16"/>
      </w:numPr>
      <w:tabs>
        <w:tab w:val="left" w:pos="360"/>
        <w:tab w:val="left" w:pos="1440"/>
      </w:tabs>
      <w:spacing w:after="120"/>
      <w:ind w:left="0" w:firstLine="737"/>
      <w:contextualSpacing/>
    </w:pPr>
    <w:rPr>
      <w:rFonts w:asciiTheme="majorHAnsi" w:hAnsiTheme="majorHAnsi" w:cstheme="majorHAnsi"/>
    </w:rPr>
  </w:style>
  <w:style w:type="paragraph" w:customStyle="1" w:styleId="afffff6">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7">
    <w:name w:val="Основной текст документа"/>
    <w:basedOn w:val="affe"/>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5"/>
    <w:qFormat/>
    <w:rsid w:val="000A0A09"/>
    <w:pPr>
      <w:numPr>
        <w:numId w:val="17"/>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8">
    <w:name w:val="Пример"/>
    <w:basedOn w:val="afffc"/>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1">
    <w:name w:val="_список-тире"/>
    <w:basedOn w:val="a3"/>
    <w:qFormat/>
    <w:rsid w:val="000A0A09"/>
    <w:pPr>
      <w:spacing w:line="240" w:lineRule="auto"/>
    </w:pPr>
    <w:rPr>
      <w:rFonts w:eastAsia="Times New Roman"/>
      <w:lang w:eastAsia="ru-RU"/>
    </w:rPr>
  </w:style>
  <w:style w:type="paragraph" w:customStyle="1" w:styleId="afffff9">
    <w:name w:val="_Основной с красной строки"/>
    <w:basedOn w:val="a3"/>
    <w:qFormat/>
    <w:rsid w:val="000A0A09"/>
    <w:pPr>
      <w:spacing w:line="240" w:lineRule="auto"/>
    </w:pPr>
    <w:rPr>
      <w:rFonts w:eastAsia="Times New Roman"/>
      <w:lang w:eastAsia="ru-RU"/>
    </w:rPr>
  </w:style>
  <w:style w:type="paragraph" w:customStyle="1" w:styleId="afffffa">
    <w:name w:val="Перечни"/>
    <w:basedOn w:val="11"/>
    <w:qFormat/>
    <w:rsid w:val="000A0A09"/>
    <w:pPr>
      <w:keepLines/>
      <w:numPr>
        <w:numId w:val="0"/>
      </w:numPr>
      <w:ind w:left="720" w:hanging="360"/>
      <w:jc w:val="center"/>
      <w:outlineLvl w:val="9"/>
    </w:pPr>
    <w:rPr>
      <w:rFonts w:eastAsiaTheme="majorEastAsia" w:cstheme="majorBidi"/>
      <w:szCs w:val="28"/>
    </w:rPr>
  </w:style>
  <w:style w:type="paragraph" w:customStyle="1" w:styleId="1f">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2">
    <w:name w:val="Таблица - Шапка"/>
    <w:basedOn w:val="a3"/>
    <w:qFormat/>
    <w:rsid w:val="000A0A09"/>
    <w:pPr>
      <w:ind w:firstLine="0"/>
      <w:jc w:val="center"/>
    </w:pPr>
    <w:rPr>
      <w:rFonts w:eastAsia="Times New Roman"/>
      <w:b/>
      <w:bCs/>
      <w:sz w:val="22"/>
      <w:lang w:eastAsia="ru-RU"/>
    </w:rPr>
  </w:style>
  <w:style w:type="paragraph" w:customStyle="1" w:styleId="1f0">
    <w:name w:val="Начало нумерованного списка 1"/>
    <w:basedOn w:val="afff"/>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b">
    <w:name w:val="_Табл_Заголовок"/>
    <w:basedOn w:val="afffff9"/>
    <w:qFormat/>
    <w:rsid w:val="000A0A09"/>
    <w:pPr>
      <w:suppressAutoHyphens w:val="0"/>
      <w:spacing w:before="120" w:after="120"/>
      <w:ind w:firstLine="0"/>
      <w:jc w:val="center"/>
    </w:pPr>
    <w:rPr>
      <w:b/>
      <w:lang w:eastAsia="en-US"/>
    </w:rPr>
  </w:style>
  <w:style w:type="paragraph" w:customStyle="1" w:styleId="1f1">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c">
    <w:name w:val="Текст документа"/>
    <w:basedOn w:val="a3"/>
    <w:uiPriority w:val="99"/>
    <w:qFormat/>
    <w:rsid w:val="000A0A09"/>
    <w:pPr>
      <w:ind w:firstLine="720"/>
    </w:pPr>
    <w:rPr>
      <w:rFonts w:eastAsia="Times New Roman"/>
      <w:szCs w:val="20"/>
      <w:lang w:eastAsia="ru-RU"/>
    </w:rPr>
  </w:style>
  <w:style w:type="paragraph" w:customStyle="1" w:styleId="afffffd">
    <w:name w:val="_Основной перед списком"/>
    <w:basedOn w:val="afffff9"/>
    <w:next w:val="-1"/>
    <w:qFormat/>
    <w:rsid w:val="000A0A09"/>
    <w:pPr>
      <w:keepNext/>
    </w:pPr>
  </w:style>
  <w:style w:type="paragraph" w:styleId="afffffe">
    <w:name w:val="Normal (Web)"/>
    <w:basedOn w:val="a3"/>
    <w:uiPriority w:val="99"/>
    <w:unhideWhenUsed/>
    <w:qFormat/>
    <w:rsid w:val="00AB407E"/>
    <w:pPr>
      <w:spacing w:line="240" w:lineRule="auto"/>
      <w:ind w:firstLine="0"/>
      <w:jc w:val="left"/>
    </w:pPr>
    <w:rPr>
      <w:lang w:eastAsia="ru-RU"/>
    </w:rPr>
  </w:style>
  <w:style w:type="paragraph" w:customStyle="1" w:styleId="10">
    <w:name w:val="_Перечень_1)"/>
    <w:basedOn w:val="a3"/>
    <w:qFormat/>
    <w:rsid w:val="004C7FEF"/>
    <w:pPr>
      <w:numPr>
        <w:numId w:val="38"/>
      </w:numPr>
    </w:pPr>
  </w:style>
  <w:style w:type="paragraph" w:customStyle="1" w:styleId="caption111">
    <w:name w:val="caption111"/>
    <w:basedOn w:val="a3"/>
    <w:next w:val="a3"/>
    <w:uiPriority w:val="35"/>
    <w:unhideWhenUsed/>
    <w:qFormat/>
    <w:rsid w:val="00981069"/>
    <w:pPr>
      <w:spacing w:before="120"/>
      <w:ind w:firstLine="0"/>
      <w:jc w:val="center"/>
    </w:pPr>
    <w:rPr>
      <w:iCs/>
      <w:szCs w:val="18"/>
    </w:rPr>
  </w:style>
  <w:style w:type="paragraph" w:customStyle="1" w:styleId="user4">
    <w:name w:val="Содержимое таблицы (user)"/>
    <w:basedOn w:val="a3"/>
    <w:qFormat/>
    <w:pPr>
      <w:widowControl w:val="0"/>
      <w:suppressLineNumbers/>
    </w:pPr>
  </w:style>
  <w:style w:type="paragraph" w:customStyle="1" w:styleId="user5">
    <w:name w:val="Заголовок таблицы (user)"/>
    <w:basedOn w:val="user4"/>
    <w:qFormat/>
    <w:pPr>
      <w:jc w:val="center"/>
    </w:pPr>
    <w:rPr>
      <w:b/>
      <w:bCs/>
    </w:rPr>
  </w:style>
  <w:style w:type="numbering" w:customStyle="1" w:styleId="affffff">
    <w:name w:val="Без списка"/>
    <w:uiPriority w:val="99"/>
    <w:semiHidden/>
    <w:unhideWhenUsed/>
    <w:qFormat/>
  </w:style>
  <w:style w:type="table" w:styleId="affffff0">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2.jpe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3.png"/><Relationship Id="rId191" Type="http://schemas.openxmlformats.org/officeDocument/2006/relationships/oleObject" Target="embeddings/oleObject9.bin"/><Relationship Id="rId205" Type="http://schemas.openxmlformats.org/officeDocument/2006/relationships/image" Target="media/image179.png"/><Relationship Id="rId226" Type="http://schemas.openxmlformats.org/officeDocument/2006/relationships/image" Target="media/image200.png"/><Relationship Id="rId247" Type="http://schemas.openxmlformats.org/officeDocument/2006/relationships/image" Target="media/image221.png"/><Relationship Id="rId107" Type="http://schemas.openxmlformats.org/officeDocument/2006/relationships/image" Target="media/image95.png"/><Relationship Id="rId11" Type="http://schemas.openxmlformats.org/officeDocument/2006/relationships/hyperlink" Target="https://www.cbr.ru/lk_uio/fcsm/programmnyy-produkt-delta/%23a_124289" TargetMode="External"/><Relationship Id="rId32" Type="http://schemas.openxmlformats.org/officeDocument/2006/relationships/image" Target="media/image21.jpe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oleObject" Target="embeddings/oleObject5.bin"/><Relationship Id="rId149" Type="http://schemas.openxmlformats.org/officeDocument/2006/relationships/image" Target="media/image133.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4.png"/><Relationship Id="rId181" Type="http://schemas.openxmlformats.org/officeDocument/2006/relationships/image" Target="media/image164.png"/><Relationship Id="rId216" Type="http://schemas.openxmlformats.org/officeDocument/2006/relationships/image" Target="media/image190.png"/><Relationship Id="rId237" Type="http://schemas.openxmlformats.org/officeDocument/2006/relationships/image" Target="media/image211.png"/><Relationship Id="rId258" Type="http://schemas.openxmlformats.org/officeDocument/2006/relationships/header" Target="header3.xml"/><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5.png"/><Relationship Id="rId139" Type="http://schemas.openxmlformats.org/officeDocument/2006/relationships/image" Target="media/image123.png"/><Relationship Id="rId85" Type="http://schemas.openxmlformats.org/officeDocument/2006/relationships/image" Target="media/image73.jpeg"/><Relationship Id="rId150" Type="http://schemas.openxmlformats.org/officeDocument/2006/relationships/image" Target="media/image134.png"/><Relationship Id="rId171" Type="http://schemas.openxmlformats.org/officeDocument/2006/relationships/image" Target="media/image154.png"/><Relationship Id="rId192" Type="http://schemas.openxmlformats.org/officeDocument/2006/relationships/image" Target="media/image172.png"/><Relationship Id="rId206" Type="http://schemas.openxmlformats.org/officeDocument/2006/relationships/image" Target="media/image180.png"/><Relationship Id="rId227" Type="http://schemas.openxmlformats.org/officeDocument/2006/relationships/image" Target="media/image201.png"/><Relationship Id="rId248" Type="http://schemas.openxmlformats.org/officeDocument/2006/relationships/image" Target="media/image222.pn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6.png"/><Relationship Id="rId129" Type="http://schemas.openxmlformats.org/officeDocument/2006/relationships/image" Target="media/image113.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4.png"/><Relationship Id="rId161" Type="http://schemas.openxmlformats.org/officeDocument/2006/relationships/image" Target="media/image145.png"/><Relationship Id="rId182" Type="http://schemas.openxmlformats.org/officeDocument/2006/relationships/image" Target="media/image165.png"/><Relationship Id="rId217" Type="http://schemas.openxmlformats.org/officeDocument/2006/relationships/image" Target="media/image191.png"/><Relationship Id="rId6" Type="http://schemas.openxmlformats.org/officeDocument/2006/relationships/footnotes" Target="footnotes.xml"/><Relationship Id="rId238" Type="http://schemas.openxmlformats.org/officeDocument/2006/relationships/image" Target="media/image212.png"/><Relationship Id="rId259" Type="http://schemas.openxmlformats.org/officeDocument/2006/relationships/fontTable" Target="fontTable.xml"/><Relationship Id="rId23" Type="http://schemas.openxmlformats.org/officeDocument/2006/relationships/image" Target="media/image12.png"/><Relationship Id="rId119" Type="http://schemas.openxmlformats.org/officeDocument/2006/relationships/image" Target="media/image106.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4.jpeg"/><Relationship Id="rId130" Type="http://schemas.openxmlformats.org/officeDocument/2006/relationships/image" Target="media/image114.png"/><Relationship Id="rId151" Type="http://schemas.openxmlformats.org/officeDocument/2006/relationships/image" Target="media/image135.png"/><Relationship Id="rId172" Type="http://schemas.openxmlformats.org/officeDocument/2006/relationships/image" Target="media/image155.png"/><Relationship Id="rId193" Type="http://schemas.openxmlformats.org/officeDocument/2006/relationships/oleObject" Target="embeddings/oleObject10.bin"/><Relationship Id="rId207" Type="http://schemas.openxmlformats.org/officeDocument/2006/relationships/image" Target="media/image181.png"/><Relationship Id="rId228" Type="http://schemas.openxmlformats.org/officeDocument/2006/relationships/image" Target="media/image202.png"/><Relationship Id="rId249" Type="http://schemas.openxmlformats.org/officeDocument/2006/relationships/image" Target="media/image223.png"/><Relationship Id="rId13" Type="http://schemas.openxmlformats.org/officeDocument/2006/relationships/image" Target="media/image2.png"/><Relationship Id="rId109" Type="http://schemas.openxmlformats.org/officeDocument/2006/relationships/image" Target="media/image97.png"/><Relationship Id="rId260" Type="http://schemas.openxmlformats.org/officeDocument/2006/relationships/theme" Target="theme/theme1.xml"/><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oleObject" Target="embeddings/oleObject1.bin"/><Relationship Id="rId97" Type="http://schemas.openxmlformats.org/officeDocument/2006/relationships/image" Target="media/image85.png"/><Relationship Id="rId120" Type="http://schemas.openxmlformats.org/officeDocument/2006/relationships/oleObject" Target="embeddings/oleObject3.bin"/><Relationship Id="rId141" Type="http://schemas.openxmlformats.org/officeDocument/2006/relationships/image" Target="media/image125.png"/><Relationship Id="rId7" Type="http://schemas.openxmlformats.org/officeDocument/2006/relationships/endnotes" Target="endnotes.xml"/><Relationship Id="rId162" Type="http://schemas.openxmlformats.org/officeDocument/2006/relationships/image" Target="media/image146.png"/><Relationship Id="rId183" Type="http://schemas.openxmlformats.org/officeDocument/2006/relationships/image" Target="media/image166.png"/><Relationship Id="rId218" Type="http://schemas.openxmlformats.org/officeDocument/2006/relationships/image" Target="media/image192.png"/><Relationship Id="rId239" Type="http://schemas.openxmlformats.org/officeDocument/2006/relationships/image" Target="media/image213.jpeg"/><Relationship Id="rId250" Type="http://schemas.openxmlformats.org/officeDocument/2006/relationships/image" Target="media/image224.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5.png"/><Relationship Id="rId152" Type="http://schemas.openxmlformats.org/officeDocument/2006/relationships/image" Target="media/image136.png"/><Relationship Id="rId173" Type="http://schemas.openxmlformats.org/officeDocument/2006/relationships/image" Target="media/image156.png"/><Relationship Id="rId194" Type="http://schemas.openxmlformats.org/officeDocument/2006/relationships/image" Target="media/image173.png"/><Relationship Id="rId208" Type="http://schemas.openxmlformats.org/officeDocument/2006/relationships/image" Target="media/image182.png"/><Relationship Id="rId229" Type="http://schemas.openxmlformats.org/officeDocument/2006/relationships/image" Target="media/image203.png"/><Relationship Id="rId240" Type="http://schemas.openxmlformats.org/officeDocument/2006/relationships/image" Target="media/image214.png"/><Relationship Id="rId14" Type="http://schemas.openxmlformats.org/officeDocument/2006/relationships/image" Target="media/image3.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hyperlink" Target="https://ru.wikipedia.org/wiki/&#1058;&#1077;&#1082;&#1089;&#1090;&#1086;&#1074;&#1099;&#1081;_&#1092;&#1086;&#1088;&#1084;&#1072;&#1090;" TargetMode="External"/><Relationship Id="rId98" Type="http://schemas.openxmlformats.org/officeDocument/2006/relationships/image" Target="media/image86.png"/><Relationship Id="rId121" Type="http://schemas.openxmlformats.org/officeDocument/2006/relationships/image" Target="media/image107.png"/><Relationship Id="rId142" Type="http://schemas.openxmlformats.org/officeDocument/2006/relationships/image" Target="media/image126.png"/><Relationship Id="rId163" Type="http://schemas.openxmlformats.org/officeDocument/2006/relationships/image" Target="media/image147.png"/><Relationship Id="rId184" Type="http://schemas.openxmlformats.org/officeDocument/2006/relationships/image" Target="media/image167.png"/><Relationship Id="rId219" Type="http://schemas.openxmlformats.org/officeDocument/2006/relationships/image" Target="media/image193.png"/><Relationship Id="rId230" Type="http://schemas.openxmlformats.org/officeDocument/2006/relationships/image" Target="media/image204.png"/><Relationship Id="rId251" Type="http://schemas.openxmlformats.org/officeDocument/2006/relationships/image" Target="media/image225.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7.png"/><Relationship Id="rId195" Type="http://schemas.openxmlformats.org/officeDocument/2006/relationships/oleObject" Target="embeddings/oleObject11.bin"/><Relationship Id="rId209" Type="http://schemas.openxmlformats.org/officeDocument/2006/relationships/image" Target="media/image183.png"/><Relationship Id="rId220" Type="http://schemas.openxmlformats.org/officeDocument/2006/relationships/image" Target="media/image194.png"/><Relationship Id="rId241" Type="http://schemas.openxmlformats.org/officeDocument/2006/relationships/image" Target="media/image215.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image" Target="media/image127.png"/><Relationship Id="rId164" Type="http://schemas.openxmlformats.org/officeDocument/2006/relationships/image" Target="media/image148.png"/><Relationship Id="rId185" Type="http://schemas.openxmlformats.org/officeDocument/2006/relationships/image" Target="media/image168.png"/><Relationship Id="rId9" Type="http://schemas.openxmlformats.org/officeDocument/2006/relationships/hyperlink" Target="https://ru.wikipedia.org/wiki/&#1054;&#1073;&#1084;&#1077;&#1085;_&#1076;&#1072;&#1085;&#1085;&#1099;&#1084;&#1080;" TargetMode="External"/><Relationship Id="rId210" Type="http://schemas.openxmlformats.org/officeDocument/2006/relationships/image" Target="media/image184.png"/><Relationship Id="rId26" Type="http://schemas.openxmlformats.org/officeDocument/2006/relationships/image" Target="media/image15.png"/><Relationship Id="rId231" Type="http://schemas.openxmlformats.org/officeDocument/2006/relationships/image" Target="media/image205.png"/><Relationship Id="rId252" Type="http://schemas.openxmlformats.org/officeDocument/2006/relationships/image" Target="media/image226.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8.png"/><Relationship Id="rId196" Type="http://schemas.openxmlformats.org/officeDocument/2006/relationships/image" Target="media/image174.png"/><Relationship Id="rId200" Type="http://schemas.openxmlformats.org/officeDocument/2006/relationships/image" Target="media/image176.png"/><Relationship Id="rId16" Type="http://schemas.openxmlformats.org/officeDocument/2006/relationships/image" Target="media/image5.jpeg"/><Relationship Id="rId221" Type="http://schemas.openxmlformats.org/officeDocument/2006/relationships/image" Target="media/image195.png"/><Relationship Id="rId242" Type="http://schemas.openxmlformats.org/officeDocument/2006/relationships/image" Target="media/image216.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oleObject" Target="embeddings/oleObject4.bin"/><Relationship Id="rId144" Type="http://schemas.openxmlformats.org/officeDocument/2006/relationships/image" Target="media/image128.png"/><Relationship Id="rId90" Type="http://schemas.openxmlformats.org/officeDocument/2006/relationships/image" Target="media/image78.png"/><Relationship Id="rId165" Type="http://schemas.openxmlformats.org/officeDocument/2006/relationships/image" Target="media/image149.png"/><Relationship Id="rId186" Type="http://schemas.openxmlformats.org/officeDocument/2006/relationships/image" Target="media/image169.png"/><Relationship Id="rId211" Type="http://schemas.openxmlformats.org/officeDocument/2006/relationships/image" Target="media/image185.png"/><Relationship Id="rId232" Type="http://schemas.openxmlformats.org/officeDocument/2006/relationships/image" Target="media/image206.jpeg"/><Relationship Id="rId253" Type="http://schemas.openxmlformats.org/officeDocument/2006/relationships/image" Target="media/image227.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1.png"/><Relationship Id="rId134" Type="http://schemas.openxmlformats.org/officeDocument/2006/relationships/image" Target="media/image118.png"/><Relationship Id="rId80" Type="http://schemas.openxmlformats.org/officeDocument/2006/relationships/image" Target="media/image68.png"/><Relationship Id="rId155" Type="http://schemas.openxmlformats.org/officeDocument/2006/relationships/image" Target="media/image139.png"/><Relationship Id="rId176" Type="http://schemas.openxmlformats.org/officeDocument/2006/relationships/image" Target="media/image159.png"/><Relationship Id="rId197" Type="http://schemas.openxmlformats.org/officeDocument/2006/relationships/oleObject" Target="embeddings/oleObject12.bin"/><Relationship Id="rId201" Type="http://schemas.openxmlformats.org/officeDocument/2006/relationships/oleObject" Target="embeddings/oleObject14.bin"/><Relationship Id="rId222" Type="http://schemas.openxmlformats.org/officeDocument/2006/relationships/image" Target="media/image196.jpeg"/><Relationship Id="rId243" Type="http://schemas.openxmlformats.org/officeDocument/2006/relationships/image" Target="media/image217.png"/><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09.png"/><Relationship Id="rId70" Type="http://schemas.openxmlformats.org/officeDocument/2006/relationships/image" Target="media/image59.png"/><Relationship Id="rId91" Type="http://schemas.openxmlformats.org/officeDocument/2006/relationships/image" Target="media/image79.png"/><Relationship Id="rId145" Type="http://schemas.openxmlformats.org/officeDocument/2006/relationships/image" Target="media/image129.png"/><Relationship Id="rId166" Type="http://schemas.openxmlformats.org/officeDocument/2006/relationships/image" Target="media/image150.png"/><Relationship Id="rId187" Type="http://schemas.openxmlformats.org/officeDocument/2006/relationships/image" Target="media/image170.png"/><Relationship Id="rId1" Type="http://schemas.openxmlformats.org/officeDocument/2006/relationships/customXml" Target="../customXml/item1.xml"/><Relationship Id="rId212" Type="http://schemas.openxmlformats.org/officeDocument/2006/relationships/image" Target="media/image186.png"/><Relationship Id="rId233" Type="http://schemas.openxmlformats.org/officeDocument/2006/relationships/image" Target="media/image207.png"/><Relationship Id="rId254" Type="http://schemas.openxmlformats.org/officeDocument/2006/relationships/image" Target="media/image228.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oleObject" Target="embeddings/oleObject2.bin"/><Relationship Id="rId60" Type="http://schemas.openxmlformats.org/officeDocument/2006/relationships/image" Target="media/image49.png"/><Relationship Id="rId81" Type="http://schemas.openxmlformats.org/officeDocument/2006/relationships/image" Target="media/image69.png"/><Relationship Id="rId135" Type="http://schemas.openxmlformats.org/officeDocument/2006/relationships/image" Target="media/image119.png"/><Relationship Id="rId156" Type="http://schemas.openxmlformats.org/officeDocument/2006/relationships/image" Target="media/image140.png"/><Relationship Id="rId177" Type="http://schemas.openxmlformats.org/officeDocument/2006/relationships/image" Target="media/image160.png"/><Relationship Id="rId198" Type="http://schemas.openxmlformats.org/officeDocument/2006/relationships/image" Target="media/image175.png"/><Relationship Id="rId202" Type="http://schemas.openxmlformats.org/officeDocument/2006/relationships/image" Target="media/image177.png"/><Relationship Id="rId223" Type="http://schemas.openxmlformats.org/officeDocument/2006/relationships/image" Target="media/image197.png"/><Relationship Id="rId244" Type="http://schemas.openxmlformats.org/officeDocument/2006/relationships/image" Target="media/image218.png"/><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0.png"/><Relationship Id="rId146" Type="http://schemas.openxmlformats.org/officeDocument/2006/relationships/image" Target="media/image130.png"/><Relationship Id="rId167" Type="http://schemas.openxmlformats.org/officeDocument/2006/relationships/image" Target="media/image151.png"/><Relationship Id="rId188" Type="http://schemas.openxmlformats.org/officeDocument/2006/relationships/oleObject" Target="embeddings/oleObject7.bin"/><Relationship Id="rId71" Type="http://schemas.openxmlformats.org/officeDocument/2006/relationships/image" Target="media/image60.png"/><Relationship Id="rId92" Type="http://schemas.openxmlformats.org/officeDocument/2006/relationships/image" Target="media/image80.png"/><Relationship Id="rId213" Type="http://schemas.openxmlformats.org/officeDocument/2006/relationships/image" Target="media/image187.png"/><Relationship Id="rId234" Type="http://schemas.openxmlformats.org/officeDocument/2006/relationships/image" Target="media/image208.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image" Target="media/image229.png"/><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1.png"/><Relationship Id="rId61" Type="http://schemas.openxmlformats.org/officeDocument/2006/relationships/image" Target="media/image50.png"/><Relationship Id="rId82" Type="http://schemas.openxmlformats.org/officeDocument/2006/relationships/image" Target="media/image70.png"/><Relationship Id="rId199" Type="http://schemas.openxmlformats.org/officeDocument/2006/relationships/oleObject" Target="embeddings/oleObject13.bin"/><Relationship Id="rId203" Type="http://schemas.openxmlformats.org/officeDocument/2006/relationships/oleObject" Target="embeddings/oleObject15.bin"/><Relationship Id="rId19" Type="http://schemas.openxmlformats.org/officeDocument/2006/relationships/image" Target="media/image8.jpeg"/><Relationship Id="rId224" Type="http://schemas.openxmlformats.org/officeDocument/2006/relationships/image" Target="media/image198.png"/><Relationship Id="rId245" Type="http://schemas.openxmlformats.org/officeDocument/2006/relationships/image" Target="media/image219.wmf"/><Relationship Id="rId30" Type="http://schemas.openxmlformats.org/officeDocument/2006/relationships/image" Target="media/image19.jpeg"/><Relationship Id="rId105" Type="http://schemas.openxmlformats.org/officeDocument/2006/relationships/image" Target="media/image93.png"/><Relationship Id="rId126" Type="http://schemas.openxmlformats.org/officeDocument/2006/relationships/image" Target="media/image111.png"/><Relationship Id="rId147" Type="http://schemas.openxmlformats.org/officeDocument/2006/relationships/image" Target="media/image131.png"/><Relationship Id="rId168" Type="http://schemas.openxmlformats.org/officeDocument/2006/relationships/image" Target="media/image152.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189" Type="http://schemas.openxmlformats.org/officeDocument/2006/relationships/oleObject" Target="embeddings/oleObject8.bin"/><Relationship Id="rId3" Type="http://schemas.openxmlformats.org/officeDocument/2006/relationships/styles" Target="styles.xml"/><Relationship Id="rId214" Type="http://schemas.openxmlformats.org/officeDocument/2006/relationships/image" Target="media/image188.png"/><Relationship Id="rId235" Type="http://schemas.openxmlformats.org/officeDocument/2006/relationships/image" Target="media/image209.png"/><Relationship Id="rId256" Type="http://schemas.openxmlformats.org/officeDocument/2006/relationships/header" Target="header1.xml"/><Relationship Id="rId116" Type="http://schemas.openxmlformats.org/officeDocument/2006/relationships/image" Target="media/image103.png"/><Relationship Id="rId137" Type="http://schemas.openxmlformats.org/officeDocument/2006/relationships/image" Target="media/image121.png"/><Relationship Id="rId158" Type="http://schemas.openxmlformats.org/officeDocument/2006/relationships/image" Target="media/image142.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1.png"/><Relationship Id="rId179" Type="http://schemas.openxmlformats.org/officeDocument/2006/relationships/image" Target="media/image162.png"/><Relationship Id="rId190" Type="http://schemas.openxmlformats.org/officeDocument/2006/relationships/image" Target="media/image171.png"/><Relationship Id="rId204" Type="http://schemas.openxmlformats.org/officeDocument/2006/relationships/image" Target="media/image178.png"/><Relationship Id="rId225" Type="http://schemas.openxmlformats.org/officeDocument/2006/relationships/image" Target="media/image199.png"/><Relationship Id="rId246" Type="http://schemas.openxmlformats.org/officeDocument/2006/relationships/image" Target="media/image220.wmf"/><Relationship Id="rId106" Type="http://schemas.openxmlformats.org/officeDocument/2006/relationships/image" Target="media/image94.png"/><Relationship Id="rId127" Type="http://schemas.openxmlformats.org/officeDocument/2006/relationships/image" Target="media/image112.png"/><Relationship Id="rId10" Type="http://schemas.openxmlformats.org/officeDocument/2006/relationships/hyperlink" Target="https://ru.wikipedia.org/wiki/JavaScript" TargetMode="Externa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2.wmf"/><Relationship Id="rId148" Type="http://schemas.openxmlformats.org/officeDocument/2006/relationships/image" Target="media/image132.png"/><Relationship Id="rId169" Type="http://schemas.openxmlformats.org/officeDocument/2006/relationships/oleObject" Target="embeddings/oleObject6.bin"/><Relationship Id="rId4" Type="http://schemas.openxmlformats.org/officeDocument/2006/relationships/settings" Target="settings.xml"/><Relationship Id="rId180" Type="http://schemas.openxmlformats.org/officeDocument/2006/relationships/image" Target="media/image163.png"/><Relationship Id="rId215" Type="http://schemas.openxmlformats.org/officeDocument/2006/relationships/image" Target="media/image189.png"/><Relationship Id="rId236" Type="http://schemas.openxmlformats.org/officeDocument/2006/relationships/image" Target="media/image210.png"/><Relationship Id="rId257"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12FB07-2051-401F-B89D-C9B0B10240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1</Pages>
  <Words>35568</Words>
  <Characters>202741</Characters>
  <Application>Microsoft Office Word</Application>
  <DocSecurity>0</DocSecurity>
  <Lines>1689</Lines>
  <Paragraphs>475</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237834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dc:description/>
  <cp:lastModifiedBy>Иглина Ольга</cp:lastModifiedBy>
  <cp:revision>15</cp:revision>
  <cp:lastPrinted>2026-06-08T13:07:00Z</cp:lastPrinted>
  <dcterms:created xsi:type="dcterms:W3CDTF">2026-06-03T14:44:00Z</dcterms:created>
  <dcterms:modified xsi:type="dcterms:W3CDTF">2026-06-08T13:08:00Z</dcterms:modified>
  <dc:language>ru-RU</dc:language>
</cp:coreProperties>
</file>